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9436" w14:textId="77777777" w:rsidR="005923F1" w:rsidRDefault="005923F1" w:rsidP="005923F1">
      <w:pPr>
        <w:pStyle w:val="Zkladntext2"/>
        <w:jc w:val="left"/>
        <w:rPr>
          <w:rFonts w:ascii="Times New Roman" w:hAnsi="Times New Roman" w:cs="Times New Roman"/>
          <w:sz w:val="24"/>
          <w:szCs w:val="24"/>
        </w:rPr>
      </w:pPr>
    </w:p>
    <w:p w14:paraId="744AA412" w14:textId="77777777" w:rsidR="005923F1" w:rsidRDefault="005923F1" w:rsidP="005923F1">
      <w:pPr>
        <w:pStyle w:val="Zkladntext2"/>
        <w:rPr>
          <w:rFonts w:ascii="Times New Roman" w:hAnsi="Times New Roman" w:cs="Times New Roman"/>
          <w:b/>
          <w:bCs/>
          <w:sz w:val="32"/>
          <w:szCs w:val="32"/>
        </w:rPr>
      </w:pPr>
      <w:r>
        <w:rPr>
          <w:rFonts w:ascii="Times New Roman" w:hAnsi="Times New Roman" w:cs="Times New Roman"/>
          <w:b/>
          <w:bCs/>
          <w:sz w:val="32"/>
          <w:szCs w:val="32"/>
        </w:rPr>
        <w:t xml:space="preserve">SMLOUVA O DÍLO </w:t>
      </w:r>
    </w:p>
    <w:p w14:paraId="6E85392D" w14:textId="77777777" w:rsidR="005923F1" w:rsidRDefault="005923F1" w:rsidP="005923F1">
      <w:pPr>
        <w:pStyle w:val="Nadpis1"/>
        <w:numPr>
          <w:ilvl w:val="0"/>
          <w:numId w:val="0"/>
        </w:numPr>
        <w:rPr>
          <w:b/>
          <w:sz w:val="32"/>
          <w:szCs w:val="32"/>
        </w:rPr>
      </w:pPr>
    </w:p>
    <w:p w14:paraId="07EF7042" w14:textId="77777777" w:rsidR="005923F1" w:rsidRDefault="005923F1" w:rsidP="005923F1">
      <w:pPr>
        <w:pStyle w:val="Zkladntext2"/>
        <w:rPr>
          <w:rFonts w:ascii="Times New Roman" w:hAnsi="Times New Roman" w:cs="Times New Roman"/>
          <w:szCs w:val="22"/>
        </w:rPr>
      </w:pPr>
      <w:r>
        <w:rPr>
          <w:rFonts w:ascii="Times New Roman" w:hAnsi="Times New Roman" w:cs="Times New Roman"/>
          <w:szCs w:val="22"/>
        </w:rPr>
        <w:t>uzavřená podle ustanovení § 2586 a následujících zákona č. 89/2012 Sb., občanský zákoník</w:t>
      </w:r>
    </w:p>
    <w:p w14:paraId="07B23FAA" w14:textId="77777777" w:rsidR="005923F1" w:rsidRDefault="005923F1" w:rsidP="005923F1">
      <w:pPr>
        <w:pStyle w:val="Zpat"/>
        <w:tabs>
          <w:tab w:val="left" w:pos="708"/>
        </w:tabs>
        <w:rPr>
          <w:sz w:val="22"/>
          <w:szCs w:val="22"/>
        </w:rPr>
      </w:pPr>
    </w:p>
    <w:tbl>
      <w:tblPr>
        <w:tblW w:w="0" w:type="auto"/>
        <w:tblInd w:w="70" w:type="dxa"/>
        <w:tblCellMar>
          <w:left w:w="70" w:type="dxa"/>
          <w:right w:w="70" w:type="dxa"/>
        </w:tblCellMar>
        <w:tblLook w:val="04A0" w:firstRow="1" w:lastRow="0" w:firstColumn="1" w:lastColumn="0" w:noHBand="0" w:noVBand="1"/>
      </w:tblPr>
      <w:tblGrid>
        <w:gridCol w:w="3496"/>
        <w:gridCol w:w="5504"/>
      </w:tblGrid>
      <w:tr w:rsidR="005923F1" w14:paraId="4216ABC7" w14:textId="77777777" w:rsidTr="008243C8">
        <w:tc>
          <w:tcPr>
            <w:tcW w:w="3544" w:type="dxa"/>
            <w:hideMark/>
          </w:tcPr>
          <w:p w14:paraId="5C410C43" w14:textId="77777777" w:rsidR="005923F1" w:rsidRDefault="005923F1" w:rsidP="008243C8">
            <w:pPr>
              <w:pStyle w:val="Zpat"/>
              <w:tabs>
                <w:tab w:val="left" w:pos="708"/>
              </w:tabs>
              <w:spacing w:line="256" w:lineRule="auto"/>
              <w:rPr>
                <w:sz w:val="22"/>
                <w:szCs w:val="22"/>
                <w:lang w:eastAsia="en-US"/>
              </w:rPr>
            </w:pPr>
            <w:r>
              <w:rPr>
                <w:sz w:val="22"/>
                <w:szCs w:val="22"/>
                <w:lang w:eastAsia="en-US"/>
              </w:rPr>
              <w:t>Číslo smlouvy objednatele:</w:t>
            </w:r>
          </w:p>
        </w:tc>
        <w:tc>
          <w:tcPr>
            <w:tcW w:w="5598" w:type="dxa"/>
            <w:hideMark/>
          </w:tcPr>
          <w:p w14:paraId="46804653" w14:textId="77777777" w:rsidR="005923F1" w:rsidRDefault="005923F1" w:rsidP="008243C8">
            <w:pPr>
              <w:spacing w:line="256" w:lineRule="auto"/>
              <w:rPr>
                <w:sz w:val="22"/>
                <w:szCs w:val="22"/>
                <w:lang w:eastAsia="en-US"/>
              </w:rPr>
            </w:pPr>
            <w:r>
              <w:rPr>
                <w:sz w:val="22"/>
                <w:szCs w:val="22"/>
                <w:lang w:eastAsia="en-US"/>
              </w:rPr>
              <w:t>/</w:t>
            </w:r>
            <w:r w:rsidRPr="00801BB3">
              <w:rPr>
                <w:sz w:val="22"/>
                <w:szCs w:val="22"/>
                <w:highlight w:val="lightGray"/>
                <w:lang w:eastAsia="en-US"/>
              </w:rPr>
              <w:t>bude doplněno před podpisem smlouvy</w:t>
            </w:r>
            <w:r w:rsidRPr="00801BB3">
              <w:rPr>
                <w:sz w:val="22"/>
                <w:szCs w:val="22"/>
                <w:lang w:eastAsia="en-US"/>
              </w:rPr>
              <w:t>/</w:t>
            </w:r>
          </w:p>
        </w:tc>
      </w:tr>
      <w:tr w:rsidR="005923F1" w14:paraId="552032A9" w14:textId="77777777" w:rsidTr="008243C8">
        <w:trPr>
          <w:trHeight w:val="80"/>
        </w:trPr>
        <w:tc>
          <w:tcPr>
            <w:tcW w:w="3544" w:type="dxa"/>
            <w:hideMark/>
          </w:tcPr>
          <w:p w14:paraId="7AC8D206" w14:textId="77777777" w:rsidR="005923F1" w:rsidRDefault="005923F1" w:rsidP="008243C8">
            <w:pPr>
              <w:pStyle w:val="Zpat"/>
              <w:tabs>
                <w:tab w:val="left" w:pos="708"/>
              </w:tabs>
              <w:spacing w:line="256" w:lineRule="auto"/>
              <w:rPr>
                <w:sz w:val="22"/>
                <w:szCs w:val="22"/>
                <w:lang w:eastAsia="en-US"/>
              </w:rPr>
            </w:pPr>
            <w:r>
              <w:rPr>
                <w:sz w:val="22"/>
                <w:szCs w:val="22"/>
                <w:lang w:eastAsia="en-US"/>
              </w:rPr>
              <w:t>Číslo smlouvy zhotovitele:</w:t>
            </w:r>
          </w:p>
        </w:tc>
        <w:tc>
          <w:tcPr>
            <w:tcW w:w="5598" w:type="dxa"/>
            <w:hideMark/>
          </w:tcPr>
          <w:p w14:paraId="052E1D21" w14:textId="4674E2F9" w:rsidR="005923F1" w:rsidRPr="00801BB3" w:rsidRDefault="005923F1" w:rsidP="008243C8">
            <w:pPr>
              <w:pStyle w:val="Zpat"/>
              <w:tabs>
                <w:tab w:val="left" w:pos="708"/>
              </w:tabs>
              <w:spacing w:line="256" w:lineRule="auto"/>
              <w:rPr>
                <w:sz w:val="22"/>
                <w:szCs w:val="22"/>
                <w:lang w:eastAsia="en-US"/>
              </w:rPr>
            </w:pPr>
            <w:r w:rsidRPr="00801BB3">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Pr="0045688C">
              <w:rPr>
                <w:i/>
                <w:sz w:val="22"/>
                <w:szCs w:val="22"/>
                <w:shd w:val="clear" w:color="auto" w:fill="0000FF"/>
              </w:rPr>
              <w:t xml:space="preserve"> před podpisem smlouvy</w:t>
            </w:r>
            <w:r w:rsidRPr="00801BB3">
              <w:rPr>
                <w:sz w:val="22"/>
                <w:szCs w:val="22"/>
                <w:lang w:eastAsia="en-US"/>
              </w:rPr>
              <w:t>/</w:t>
            </w:r>
          </w:p>
        </w:tc>
      </w:tr>
    </w:tbl>
    <w:p w14:paraId="4F4455A9" w14:textId="77777777" w:rsidR="005923F1" w:rsidRDefault="005923F1" w:rsidP="005923F1">
      <w:pPr>
        <w:pStyle w:val="Zpat"/>
        <w:tabs>
          <w:tab w:val="left" w:pos="708"/>
        </w:tabs>
        <w:rPr>
          <w:sz w:val="22"/>
          <w:szCs w:val="22"/>
        </w:rPr>
      </w:pPr>
    </w:p>
    <w:p w14:paraId="0B970D30" w14:textId="77777777" w:rsidR="005923F1" w:rsidRDefault="005923F1" w:rsidP="005923F1">
      <w:pPr>
        <w:jc w:val="center"/>
        <w:rPr>
          <w:sz w:val="22"/>
          <w:szCs w:val="22"/>
        </w:rPr>
      </w:pPr>
      <w:r>
        <w:rPr>
          <w:sz w:val="22"/>
          <w:szCs w:val="22"/>
        </w:rPr>
        <w:t>Článek I.</w:t>
      </w:r>
    </w:p>
    <w:p w14:paraId="3CE1A748"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SMLUVNÍ STRANY</w:t>
      </w:r>
    </w:p>
    <w:p w14:paraId="37DB3B84" w14:textId="77777777" w:rsidR="005923F1" w:rsidRDefault="005923F1" w:rsidP="005923F1">
      <w:pPr>
        <w:pStyle w:val="Zpat"/>
        <w:tabs>
          <w:tab w:val="left" w:pos="708"/>
        </w:tabs>
        <w:rPr>
          <w:sz w:val="22"/>
          <w:szCs w:val="22"/>
        </w:rPr>
      </w:pPr>
    </w:p>
    <w:tbl>
      <w:tblPr>
        <w:tblW w:w="9210" w:type="dxa"/>
        <w:tblInd w:w="70" w:type="dxa"/>
        <w:tblLayout w:type="fixed"/>
        <w:tblCellMar>
          <w:left w:w="70" w:type="dxa"/>
          <w:right w:w="70" w:type="dxa"/>
        </w:tblCellMar>
        <w:tblLook w:val="04A0" w:firstRow="1" w:lastRow="0" w:firstColumn="1" w:lastColumn="0" w:noHBand="0" w:noVBand="1"/>
      </w:tblPr>
      <w:tblGrid>
        <w:gridCol w:w="70"/>
        <w:gridCol w:w="3615"/>
        <w:gridCol w:w="70"/>
        <w:gridCol w:w="5385"/>
        <w:gridCol w:w="70"/>
      </w:tblGrid>
      <w:tr w:rsidR="005923F1" w14:paraId="79D889EF" w14:textId="77777777" w:rsidTr="008243C8">
        <w:trPr>
          <w:gridAfter w:val="1"/>
          <w:wAfter w:w="70" w:type="dxa"/>
        </w:trPr>
        <w:tc>
          <w:tcPr>
            <w:tcW w:w="3686" w:type="dxa"/>
            <w:gridSpan w:val="2"/>
            <w:hideMark/>
          </w:tcPr>
          <w:p w14:paraId="7086FFEE" w14:textId="77777777" w:rsidR="005923F1" w:rsidRDefault="005923F1" w:rsidP="008243C8">
            <w:pPr>
              <w:spacing w:line="256" w:lineRule="auto"/>
              <w:rPr>
                <w:b/>
                <w:sz w:val="22"/>
                <w:szCs w:val="22"/>
                <w:lang w:eastAsia="en-US"/>
              </w:rPr>
            </w:pPr>
            <w:bookmarkStart w:id="0" w:name="_Hlk84322288"/>
            <w:r>
              <w:rPr>
                <w:b/>
                <w:sz w:val="22"/>
                <w:szCs w:val="22"/>
                <w:lang w:eastAsia="en-US"/>
              </w:rPr>
              <w:t>1.  Objednatel:</w:t>
            </w:r>
          </w:p>
        </w:tc>
        <w:tc>
          <w:tcPr>
            <w:tcW w:w="5456" w:type="dxa"/>
            <w:gridSpan w:val="2"/>
            <w:hideMark/>
          </w:tcPr>
          <w:p w14:paraId="06154A85" w14:textId="5EE39908" w:rsidR="005923F1" w:rsidRDefault="009D4246" w:rsidP="008243C8">
            <w:pPr>
              <w:spacing w:line="256" w:lineRule="auto"/>
              <w:rPr>
                <w:b/>
                <w:sz w:val="22"/>
                <w:szCs w:val="22"/>
                <w:lang w:eastAsia="en-US"/>
              </w:rPr>
            </w:pPr>
            <w:r>
              <w:rPr>
                <w:b/>
                <w:sz w:val="22"/>
                <w:szCs w:val="22"/>
                <w:lang w:eastAsia="en-US"/>
              </w:rPr>
              <w:t xml:space="preserve">město Cheb </w:t>
            </w:r>
          </w:p>
        </w:tc>
        <w:bookmarkEnd w:id="0"/>
      </w:tr>
      <w:tr w:rsidR="005923F1" w14:paraId="11211733" w14:textId="77777777" w:rsidTr="008243C8">
        <w:trPr>
          <w:gridAfter w:val="1"/>
          <w:wAfter w:w="70" w:type="dxa"/>
        </w:trPr>
        <w:tc>
          <w:tcPr>
            <w:tcW w:w="3686" w:type="dxa"/>
            <w:gridSpan w:val="2"/>
          </w:tcPr>
          <w:p w14:paraId="033089D1" w14:textId="77777777" w:rsidR="005923F1" w:rsidRDefault="005923F1" w:rsidP="008243C8">
            <w:pPr>
              <w:spacing w:line="256" w:lineRule="auto"/>
              <w:rPr>
                <w:sz w:val="22"/>
                <w:szCs w:val="22"/>
                <w:lang w:eastAsia="en-US"/>
              </w:rPr>
            </w:pPr>
          </w:p>
        </w:tc>
        <w:tc>
          <w:tcPr>
            <w:tcW w:w="5456" w:type="dxa"/>
            <w:gridSpan w:val="2"/>
          </w:tcPr>
          <w:p w14:paraId="7823D14B" w14:textId="77777777" w:rsidR="005923F1" w:rsidRDefault="005923F1" w:rsidP="008243C8">
            <w:pPr>
              <w:spacing w:line="256" w:lineRule="auto"/>
              <w:rPr>
                <w:sz w:val="22"/>
                <w:szCs w:val="22"/>
                <w:lang w:eastAsia="en-US"/>
              </w:rPr>
            </w:pPr>
          </w:p>
        </w:tc>
      </w:tr>
      <w:tr w:rsidR="005923F1" w14:paraId="6C438808" w14:textId="77777777" w:rsidTr="008243C8">
        <w:trPr>
          <w:gridAfter w:val="1"/>
          <w:wAfter w:w="70" w:type="dxa"/>
        </w:trPr>
        <w:tc>
          <w:tcPr>
            <w:tcW w:w="3686" w:type="dxa"/>
            <w:gridSpan w:val="2"/>
            <w:hideMark/>
          </w:tcPr>
          <w:p w14:paraId="3D83A7C4" w14:textId="77777777" w:rsidR="005923F1" w:rsidRDefault="005923F1" w:rsidP="008243C8">
            <w:pPr>
              <w:spacing w:line="256" w:lineRule="auto"/>
              <w:rPr>
                <w:sz w:val="22"/>
                <w:szCs w:val="22"/>
                <w:lang w:eastAsia="en-US"/>
              </w:rPr>
            </w:pPr>
            <w:r>
              <w:rPr>
                <w:sz w:val="22"/>
                <w:szCs w:val="22"/>
                <w:lang w:eastAsia="en-US"/>
              </w:rPr>
              <w:t xml:space="preserve">     IČO:</w:t>
            </w:r>
          </w:p>
          <w:p w14:paraId="7EC7D26E" w14:textId="77777777" w:rsidR="005923F1" w:rsidRDefault="005923F1" w:rsidP="008243C8">
            <w:pPr>
              <w:spacing w:line="256" w:lineRule="auto"/>
              <w:rPr>
                <w:sz w:val="22"/>
                <w:szCs w:val="22"/>
                <w:lang w:eastAsia="en-US"/>
              </w:rPr>
            </w:pPr>
            <w:r>
              <w:rPr>
                <w:sz w:val="22"/>
                <w:szCs w:val="22"/>
                <w:lang w:eastAsia="en-US"/>
              </w:rPr>
              <w:t xml:space="preserve">     DIČ: </w:t>
            </w:r>
          </w:p>
        </w:tc>
        <w:tc>
          <w:tcPr>
            <w:tcW w:w="5456" w:type="dxa"/>
            <w:gridSpan w:val="2"/>
            <w:hideMark/>
          </w:tcPr>
          <w:p w14:paraId="189B8E37" w14:textId="77777777" w:rsidR="009D4246" w:rsidRPr="009D4246" w:rsidRDefault="009D4246" w:rsidP="008243C8">
            <w:pPr>
              <w:spacing w:line="256" w:lineRule="auto"/>
              <w:rPr>
                <w:sz w:val="22"/>
                <w:szCs w:val="22"/>
                <w:lang w:eastAsia="en-US"/>
              </w:rPr>
            </w:pPr>
            <w:r w:rsidRPr="009D4246">
              <w:rPr>
                <w:sz w:val="22"/>
                <w:szCs w:val="22"/>
                <w:lang w:eastAsia="en-US"/>
              </w:rPr>
              <w:t>00253979</w:t>
            </w:r>
          </w:p>
          <w:p w14:paraId="14B48448" w14:textId="16DC9A5E" w:rsidR="005923F1" w:rsidRPr="009D4246" w:rsidRDefault="009D4246" w:rsidP="008243C8">
            <w:pPr>
              <w:spacing w:line="256" w:lineRule="auto"/>
              <w:rPr>
                <w:sz w:val="22"/>
                <w:szCs w:val="22"/>
                <w:lang w:eastAsia="en-US"/>
              </w:rPr>
            </w:pPr>
            <w:r w:rsidRPr="009D4246">
              <w:rPr>
                <w:sz w:val="22"/>
                <w:szCs w:val="22"/>
                <w:lang w:eastAsia="en-US"/>
              </w:rPr>
              <w:t>CZ00253979</w:t>
            </w:r>
          </w:p>
        </w:tc>
      </w:tr>
      <w:tr w:rsidR="005923F1" w14:paraId="3EEF9056" w14:textId="77777777" w:rsidTr="008243C8">
        <w:trPr>
          <w:gridAfter w:val="1"/>
          <w:wAfter w:w="70" w:type="dxa"/>
        </w:trPr>
        <w:tc>
          <w:tcPr>
            <w:tcW w:w="3686" w:type="dxa"/>
            <w:gridSpan w:val="2"/>
            <w:hideMark/>
          </w:tcPr>
          <w:p w14:paraId="75C69EDA" w14:textId="77777777" w:rsidR="005923F1" w:rsidRPr="00CE1188" w:rsidRDefault="005923F1" w:rsidP="008243C8">
            <w:pPr>
              <w:spacing w:line="256" w:lineRule="auto"/>
              <w:rPr>
                <w:sz w:val="22"/>
                <w:szCs w:val="22"/>
                <w:lang w:eastAsia="en-US"/>
              </w:rPr>
            </w:pPr>
            <w:r w:rsidRPr="00CE1188">
              <w:rPr>
                <w:sz w:val="22"/>
                <w:szCs w:val="22"/>
                <w:lang w:eastAsia="en-US"/>
              </w:rPr>
              <w:t xml:space="preserve">     se sídlem:</w:t>
            </w:r>
          </w:p>
        </w:tc>
        <w:tc>
          <w:tcPr>
            <w:tcW w:w="5456" w:type="dxa"/>
            <w:gridSpan w:val="2"/>
            <w:hideMark/>
          </w:tcPr>
          <w:p w14:paraId="5FC90C73" w14:textId="48FA0BAE" w:rsidR="005923F1" w:rsidRPr="009D4246" w:rsidRDefault="009D4246" w:rsidP="008243C8">
            <w:pPr>
              <w:spacing w:line="256" w:lineRule="auto"/>
              <w:rPr>
                <w:sz w:val="22"/>
                <w:szCs w:val="22"/>
                <w:lang w:eastAsia="en-US"/>
              </w:rPr>
            </w:pPr>
            <w:r w:rsidRPr="009D4246">
              <w:rPr>
                <w:sz w:val="22"/>
                <w:szCs w:val="22"/>
                <w:bdr w:val="none" w:sz="0" w:space="0" w:color="auto" w:frame="1"/>
                <w:lang w:eastAsia="en-US"/>
              </w:rPr>
              <w:t>náměstí Krále Jiřího z Poděbrad 1/14, 350 20 Cheb</w:t>
            </w:r>
          </w:p>
        </w:tc>
      </w:tr>
      <w:tr w:rsidR="005923F1" w14:paraId="771056D1" w14:textId="77777777" w:rsidTr="008243C8">
        <w:trPr>
          <w:gridAfter w:val="1"/>
          <w:wAfter w:w="70" w:type="dxa"/>
        </w:trPr>
        <w:tc>
          <w:tcPr>
            <w:tcW w:w="3686" w:type="dxa"/>
            <w:gridSpan w:val="2"/>
            <w:hideMark/>
          </w:tcPr>
          <w:p w14:paraId="01FF0CE5" w14:textId="77777777" w:rsidR="005923F1" w:rsidRPr="00CE1188" w:rsidRDefault="005923F1" w:rsidP="008243C8">
            <w:pPr>
              <w:spacing w:line="256" w:lineRule="auto"/>
              <w:rPr>
                <w:sz w:val="22"/>
                <w:szCs w:val="22"/>
                <w:lang w:eastAsia="en-US"/>
              </w:rPr>
            </w:pPr>
            <w:bookmarkStart w:id="1" w:name="_Hlk84344180"/>
            <w:r w:rsidRPr="00CE1188">
              <w:rPr>
                <w:sz w:val="22"/>
                <w:szCs w:val="22"/>
                <w:lang w:eastAsia="en-US"/>
              </w:rPr>
              <w:t xml:space="preserve">     zastoupený:</w:t>
            </w:r>
          </w:p>
          <w:p w14:paraId="0781170D" w14:textId="3C5C65F9" w:rsidR="008243C8" w:rsidRPr="00CE1188" w:rsidRDefault="008243C8" w:rsidP="008243C8">
            <w:pPr>
              <w:spacing w:line="256" w:lineRule="auto"/>
              <w:rPr>
                <w:sz w:val="22"/>
                <w:szCs w:val="22"/>
                <w:lang w:eastAsia="en-US"/>
              </w:rPr>
            </w:pPr>
            <w:r w:rsidRPr="00CE1188">
              <w:rPr>
                <w:sz w:val="22"/>
                <w:szCs w:val="22"/>
                <w:lang w:eastAsia="en-US"/>
              </w:rPr>
              <w:t xml:space="preserve">     k podpisu na základě zmocnění</w:t>
            </w:r>
          </w:p>
        </w:tc>
        <w:tc>
          <w:tcPr>
            <w:tcW w:w="5456" w:type="dxa"/>
            <w:gridSpan w:val="2"/>
            <w:hideMark/>
          </w:tcPr>
          <w:p w14:paraId="540A1F7E" w14:textId="0DFE4A45" w:rsidR="007D74A2" w:rsidRPr="00621BCA" w:rsidRDefault="009D4246" w:rsidP="008243C8">
            <w:pPr>
              <w:spacing w:line="256" w:lineRule="auto"/>
              <w:rPr>
                <w:sz w:val="22"/>
                <w:szCs w:val="22"/>
                <w:lang w:eastAsia="en-US"/>
              </w:rPr>
            </w:pPr>
            <w:r>
              <w:rPr>
                <w:sz w:val="22"/>
                <w:szCs w:val="22"/>
                <w:lang w:eastAsia="en-US"/>
              </w:rPr>
              <w:t>/</w:t>
            </w:r>
            <w:r w:rsidRPr="009D4246">
              <w:rPr>
                <w:sz w:val="22"/>
                <w:szCs w:val="22"/>
                <w:highlight w:val="yellow"/>
                <w:lang w:eastAsia="en-US"/>
              </w:rPr>
              <w:t>BUDE DOPLNĚNO</w:t>
            </w:r>
            <w:r>
              <w:rPr>
                <w:sz w:val="22"/>
                <w:szCs w:val="22"/>
                <w:lang w:eastAsia="en-US"/>
              </w:rPr>
              <w:t>/</w:t>
            </w:r>
            <w:r w:rsidR="00CE1188" w:rsidRPr="00621BCA">
              <w:rPr>
                <w:sz w:val="22"/>
                <w:szCs w:val="22"/>
                <w:lang w:eastAsia="en-US"/>
              </w:rPr>
              <w:t>, starostou</w:t>
            </w:r>
          </w:p>
          <w:p w14:paraId="7E5DFF19" w14:textId="52BB26ED" w:rsidR="005923F1" w:rsidRPr="00CE1188" w:rsidRDefault="009D4246" w:rsidP="008243C8">
            <w:pPr>
              <w:spacing w:line="256" w:lineRule="auto"/>
              <w:rPr>
                <w:sz w:val="22"/>
                <w:szCs w:val="22"/>
                <w:lang w:eastAsia="en-US"/>
              </w:rPr>
            </w:pPr>
            <w:r>
              <w:rPr>
                <w:sz w:val="22"/>
                <w:szCs w:val="22"/>
                <w:lang w:eastAsia="en-US"/>
              </w:rPr>
              <w:t>/</w:t>
            </w:r>
            <w:r w:rsidRPr="009D4246">
              <w:rPr>
                <w:sz w:val="22"/>
                <w:szCs w:val="22"/>
                <w:highlight w:val="yellow"/>
                <w:lang w:eastAsia="en-US"/>
              </w:rPr>
              <w:t>BUDE DOPLNĚNO</w:t>
            </w:r>
            <w:r>
              <w:rPr>
                <w:sz w:val="22"/>
                <w:szCs w:val="22"/>
                <w:lang w:eastAsia="en-US"/>
              </w:rPr>
              <w:t>/</w:t>
            </w:r>
            <w:r w:rsidR="008243C8" w:rsidRPr="00621BCA">
              <w:rPr>
                <w:sz w:val="22"/>
                <w:szCs w:val="22"/>
                <w:lang w:eastAsia="en-US"/>
              </w:rPr>
              <w:t xml:space="preserve">, </w:t>
            </w:r>
          </w:p>
        </w:tc>
      </w:tr>
      <w:bookmarkEnd w:id="1"/>
      <w:tr w:rsidR="005923F1" w14:paraId="49C8EE1A" w14:textId="77777777" w:rsidTr="008243C8">
        <w:trPr>
          <w:gridAfter w:val="1"/>
          <w:wAfter w:w="70" w:type="dxa"/>
        </w:trPr>
        <w:tc>
          <w:tcPr>
            <w:tcW w:w="3686" w:type="dxa"/>
            <w:gridSpan w:val="2"/>
            <w:hideMark/>
          </w:tcPr>
          <w:p w14:paraId="48DF9021" w14:textId="77777777" w:rsidR="005923F1" w:rsidRDefault="005923F1" w:rsidP="008243C8">
            <w:pPr>
              <w:spacing w:line="256" w:lineRule="auto"/>
              <w:rPr>
                <w:sz w:val="22"/>
                <w:szCs w:val="22"/>
                <w:lang w:eastAsia="en-US"/>
              </w:rPr>
            </w:pPr>
            <w:r>
              <w:rPr>
                <w:sz w:val="22"/>
                <w:szCs w:val="22"/>
                <w:lang w:eastAsia="en-US"/>
              </w:rPr>
              <w:t xml:space="preserve">     ID datové schránky:</w:t>
            </w:r>
          </w:p>
          <w:p w14:paraId="43A913BC" w14:textId="77777777" w:rsidR="005923F1" w:rsidRDefault="005923F1" w:rsidP="008243C8">
            <w:pPr>
              <w:spacing w:line="256" w:lineRule="auto"/>
              <w:rPr>
                <w:sz w:val="22"/>
                <w:szCs w:val="22"/>
                <w:lang w:eastAsia="en-US"/>
              </w:rPr>
            </w:pPr>
            <w:r>
              <w:rPr>
                <w:sz w:val="22"/>
                <w:szCs w:val="22"/>
                <w:lang w:eastAsia="en-US"/>
              </w:rPr>
              <w:t xml:space="preserve">     Bankovní spojení:</w:t>
            </w:r>
          </w:p>
          <w:p w14:paraId="4866F3A8" w14:textId="77777777" w:rsidR="005923F1" w:rsidRDefault="005923F1" w:rsidP="008243C8">
            <w:pPr>
              <w:spacing w:line="256" w:lineRule="auto"/>
              <w:rPr>
                <w:sz w:val="22"/>
                <w:szCs w:val="22"/>
                <w:lang w:eastAsia="en-US"/>
              </w:rPr>
            </w:pPr>
            <w:r>
              <w:rPr>
                <w:sz w:val="22"/>
                <w:szCs w:val="22"/>
                <w:lang w:eastAsia="en-US"/>
              </w:rPr>
              <w:t xml:space="preserve">     Číslo účtu:</w:t>
            </w:r>
          </w:p>
        </w:tc>
        <w:tc>
          <w:tcPr>
            <w:tcW w:w="5456" w:type="dxa"/>
            <w:gridSpan w:val="2"/>
          </w:tcPr>
          <w:p w14:paraId="5D117E47" w14:textId="77777777" w:rsidR="009D4246" w:rsidRDefault="009D4246" w:rsidP="008243C8">
            <w:pPr>
              <w:rPr>
                <w:sz w:val="22"/>
                <w:szCs w:val="22"/>
                <w:lang w:eastAsia="en-US"/>
              </w:rPr>
            </w:pPr>
            <w:r w:rsidRPr="009D4246">
              <w:rPr>
                <w:sz w:val="22"/>
                <w:szCs w:val="22"/>
                <w:lang w:eastAsia="en-US"/>
              </w:rPr>
              <w:t>a8gbnyc</w:t>
            </w:r>
          </w:p>
          <w:p w14:paraId="7F187588" w14:textId="77777777" w:rsidR="009D4246" w:rsidRDefault="009D4246" w:rsidP="008243C8">
            <w:pPr>
              <w:rPr>
                <w:sz w:val="22"/>
                <w:szCs w:val="22"/>
                <w:lang w:eastAsia="en-US"/>
              </w:rPr>
            </w:pPr>
            <w:r>
              <w:rPr>
                <w:sz w:val="22"/>
                <w:szCs w:val="22"/>
                <w:lang w:eastAsia="en-US"/>
              </w:rPr>
              <w:t>/</w:t>
            </w:r>
            <w:r w:rsidRPr="009D4246">
              <w:rPr>
                <w:sz w:val="22"/>
                <w:szCs w:val="22"/>
                <w:highlight w:val="yellow"/>
                <w:lang w:eastAsia="en-US"/>
              </w:rPr>
              <w:t>BUDE DOPLNĚNO</w:t>
            </w:r>
            <w:r>
              <w:rPr>
                <w:sz w:val="22"/>
                <w:szCs w:val="22"/>
                <w:lang w:eastAsia="en-US"/>
              </w:rPr>
              <w:t>/</w:t>
            </w:r>
          </w:p>
          <w:p w14:paraId="644E2E5F" w14:textId="6861EF0B" w:rsidR="005923F1" w:rsidRDefault="009D4246" w:rsidP="008243C8">
            <w:pPr>
              <w:spacing w:line="256" w:lineRule="auto"/>
              <w:rPr>
                <w:sz w:val="22"/>
                <w:szCs w:val="22"/>
                <w:lang w:eastAsia="en-US"/>
              </w:rPr>
            </w:pPr>
            <w:r>
              <w:rPr>
                <w:sz w:val="22"/>
                <w:szCs w:val="22"/>
                <w:lang w:eastAsia="en-US"/>
              </w:rPr>
              <w:t>/</w:t>
            </w:r>
            <w:r w:rsidRPr="009D4246">
              <w:rPr>
                <w:sz w:val="22"/>
                <w:szCs w:val="22"/>
                <w:highlight w:val="yellow"/>
                <w:lang w:eastAsia="en-US"/>
              </w:rPr>
              <w:t>BUDE DOPLNĚNO</w:t>
            </w:r>
            <w:r>
              <w:rPr>
                <w:sz w:val="22"/>
                <w:szCs w:val="22"/>
                <w:lang w:eastAsia="en-US"/>
              </w:rPr>
              <w:t>/</w:t>
            </w:r>
          </w:p>
          <w:p w14:paraId="2F0C2F15" w14:textId="77777777" w:rsidR="009D4246" w:rsidRDefault="009D4246" w:rsidP="008243C8">
            <w:pPr>
              <w:spacing w:line="256" w:lineRule="auto"/>
              <w:rPr>
                <w:sz w:val="22"/>
                <w:szCs w:val="22"/>
                <w:lang w:eastAsia="en-US"/>
              </w:rPr>
            </w:pPr>
          </w:p>
          <w:p w14:paraId="2655EF45" w14:textId="77777777" w:rsidR="005923F1" w:rsidRDefault="005923F1" w:rsidP="008243C8">
            <w:pPr>
              <w:spacing w:line="256" w:lineRule="auto"/>
              <w:rPr>
                <w:sz w:val="22"/>
                <w:szCs w:val="22"/>
                <w:lang w:eastAsia="en-US"/>
              </w:rPr>
            </w:pPr>
          </w:p>
        </w:tc>
      </w:tr>
      <w:tr w:rsidR="005923F1" w14:paraId="449887D9" w14:textId="77777777" w:rsidTr="008243C8">
        <w:trPr>
          <w:gridAfter w:val="1"/>
          <w:wAfter w:w="70" w:type="dxa"/>
          <w:cantSplit/>
        </w:trPr>
        <w:tc>
          <w:tcPr>
            <w:tcW w:w="9142" w:type="dxa"/>
            <w:gridSpan w:val="4"/>
            <w:hideMark/>
          </w:tcPr>
          <w:p w14:paraId="3C633296" w14:textId="77777777" w:rsidR="005923F1" w:rsidRDefault="005923F1" w:rsidP="008243C8">
            <w:pPr>
              <w:spacing w:line="256" w:lineRule="auto"/>
              <w:rPr>
                <w:sz w:val="22"/>
                <w:szCs w:val="22"/>
                <w:lang w:eastAsia="en-US"/>
              </w:rPr>
            </w:pPr>
            <w:r>
              <w:rPr>
                <w:sz w:val="22"/>
                <w:szCs w:val="22"/>
                <w:lang w:eastAsia="en-US"/>
              </w:rPr>
              <w:t xml:space="preserve">     zástupce pověřený jednáním ve věcech</w:t>
            </w:r>
          </w:p>
        </w:tc>
      </w:tr>
      <w:tr w:rsidR="005923F1" w14:paraId="32D0C22A" w14:textId="77777777" w:rsidTr="008243C8">
        <w:trPr>
          <w:gridAfter w:val="1"/>
          <w:wAfter w:w="70" w:type="dxa"/>
        </w:trPr>
        <w:tc>
          <w:tcPr>
            <w:tcW w:w="3686" w:type="dxa"/>
            <w:gridSpan w:val="2"/>
            <w:hideMark/>
          </w:tcPr>
          <w:p w14:paraId="2AA06421" w14:textId="77777777" w:rsidR="005923F1" w:rsidRPr="00CE1188" w:rsidRDefault="005923F1" w:rsidP="008243C8">
            <w:pPr>
              <w:numPr>
                <w:ilvl w:val="0"/>
                <w:numId w:val="3"/>
              </w:numPr>
              <w:spacing w:line="256" w:lineRule="auto"/>
              <w:rPr>
                <w:sz w:val="22"/>
                <w:szCs w:val="22"/>
                <w:lang w:eastAsia="en-US"/>
              </w:rPr>
            </w:pPr>
            <w:r w:rsidRPr="00CE1188">
              <w:rPr>
                <w:sz w:val="22"/>
                <w:szCs w:val="22"/>
                <w:lang w:eastAsia="en-US"/>
              </w:rPr>
              <w:t>smluvních:</w:t>
            </w:r>
          </w:p>
          <w:p w14:paraId="662E06B9" w14:textId="77777777" w:rsidR="005923F1" w:rsidRPr="00CE1188" w:rsidRDefault="005923F1" w:rsidP="008243C8">
            <w:pPr>
              <w:numPr>
                <w:ilvl w:val="0"/>
                <w:numId w:val="3"/>
              </w:numPr>
              <w:spacing w:line="256" w:lineRule="auto"/>
              <w:rPr>
                <w:sz w:val="22"/>
                <w:szCs w:val="22"/>
                <w:lang w:eastAsia="en-US"/>
              </w:rPr>
            </w:pPr>
            <w:r w:rsidRPr="00CE1188">
              <w:rPr>
                <w:sz w:val="22"/>
                <w:szCs w:val="22"/>
                <w:lang w:eastAsia="en-US"/>
              </w:rPr>
              <w:t>technických:</w:t>
            </w:r>
          </w:p>
        </w:tc>
        <w:tc>
          <w:tcPr>
            <w:tcW w:w="5456" w:type="dxa"/>
            <w:gridSpan w:val="2"/>
          </w:tcPr>
          <w:p w14:paraId="7D5D8943" w14:textId="77777777" w:rsidR="009D4246" w:rsidRDefault="009D4246" w:rsidP="008243C8">
            <w:pPr>
              <w:pStyle w:val="Zpat"/>
              <w:tabs>
                <w:tab w:val="left" w:pos="708"/>
              </w:tabs>
              <w:spacing w:line="256" w:lineRule="auto"/>
              <w:rPr>
                <w:sz w:val="22"/>
                <w:szCs w:val="22"/>
                <w:lang w:eastAsia="en-US"/>
              </w:rPr>
            </w:pPr>
            <w:r>
              <w:rPr>
                <w:sz w:val="22"/>
                <w:szCs w:val="22"/>
                <w:lang w:eastAsia="en-US"/>
              </w:rPr>
              <w:t>/</w:t>
            </w:r>
            <w:r w:rsidRPr="009D4246">
              <w:rPr>
                <w:sz w:val="22"/>
                <w:szCs w:val="22"/>
                <w:highlight w:val="yellow"/>
                <w:lang w:eastAsia="en-US"/>
              </w:rPr>
              <w:t>BUDE DOPLNĚNO</w:t>
            </w:r>
            <w:r>
              <w:rPr>
                <w:sz w:val="22"/>
                <w:szCs w:val="22"/>
                <w:lang w:eastAsia="en-US"/>
              </w:rPr>
              <w:t>/</w:t>
            </w:r>
          </w:p>
          <w:p w14:paraId="38D086D1" w14:textId="11DC95E2" w:rsidR="005923F1" w:rsidRPr="00CE1188" w:rsidRDefault="009D4246" w:rsidP="008243C8">
            <w:pPr>
              <w:pStyle w:val="Zpat"/>
              <w:tabs>
                <w:tab w:val="left" w:pos="708"/>
              </w:tabs>
              <w:spacing w:line="256" w:lineRule="auto"/>
              <w:rPr>
                <w:sz w:val="22"/>
                <w:szCs w:val="22"/>
                <w:lang w:eastAsia="en-US"/>
              </w:rPr>
            </w:pPr>
            <w:r>
              <w:rPr>
                <w:sz w:val="22"/>
                <w:szCs w:val="22"/>
                <w:lang w:eastAsia="en-US"/>
              </w:rPr>
              <w:t>/</w:t>
            </w:r>
            <w:r w:rsidRPr="009D4246">
              <w:rPr>
                <w:sz w:val="22"/>
                <w:szCs w:val="22"/>
                <w:highlight w:val="yellow"/>
                <w:lang w:eastAsia="en-US"/>
              </w:rPr>
              <w:t>BUDE DOPLNĚNO</w:t>
            </w:r>
            <w:r>
              <w:rPr>
                <w:sz w:val="22"/>
                <w:szCs w:val="22"/>
                <w:lang w:eastAsia="en-US"/>
              </w:rPr>
              <w:t>/</w:t>
            </w:r>
          </w:p>
        </w:tc>
      </w:tr>
      <w:tr w:rsidR="005923F1" w14:paraId="770AF27A" w14:textId="77777777" w:rsidTr="008243C8">
        <w:trPr>
          <w:gridAfter w:val="1"/>
          <w:wAfter w:w="70" w:type="dxa"/>
        </w:trPr>
        <w:tc>
          <w:tcPr>
            <w:tcW w:w="3686" w:type="dxa"/>
            <w:gridSpan w:val="2"/>
          </w:tcPr>
          <w:p w14:paraId="0DB58E9E" w14:textId="77777777" w:rsidR="005923F1" w:rsidRDefault="005923F1" w:rsidP="008243C8">
            <w:pPr>
              <w:spacing w:line="256" w:lineRule="auto"/>
              <w:rPr>
                <w:sz w:val="22"/>
                <w:szCs w:val="22"/>
                <w:lang w:eastAsia="en-US"/>
              </w:rPr>
            </w:pPr>
            <w:r>
              <w:rPr>
                <w:sz w:val="22"/>
                <w:szCs w:val="22"/>
                <w:lang w:eastAsia="en-US"/>
              </w:rPr>
              <w:t xml:space="preserve">   </w:t>
            </w:r>
          </w:p>
          <w:p w14:paraId="092CF036" w14:textId="77777777" w:rsidR="005923F1" w:rsidRDefault="005923F1" w:rsidP="008243C8">
            <w:pPr>
              <w:spacing w:line="256" w:lineRule="auto"/>
              <w:rPr>
                <w:sz w:val="22"/>
                <w:szCs w:val="22"/>
                <w:lang w:eastAsia="en-US"/>
              </w:rPr>
            </w:pPr>
          </w:p>
        </w:tc>
        <w:tc>
          <w:tcPr>
            <w:tcW w:w="5456" w:type="dxa"/>
            <w:gridSpan w:val="2"/>
          </w:tcPr>
          <w:p w14:paraId="1C07EC8F" w14:textId="77777777" w:rsidR="005923F1" w:rsidRDefault="005923F1" w:rsidP="008243C8">
            <w:pPr>
              <w:spacing w:line="256" w:lineRule="auto"/>
              <w:rPr>
                <w:sz w:val="22"/>
                <w:szCs w:val="22"/>
                <w:lang w:eastAsia="en-US"/>
              </w:rPr>
            </w:pPr>
          </w:p>
        </w:tc>
      </w:tr>
      <w:tr w:rsidR="005923F1" w14:paraId="61FE9FA6" w14:textId="77777777" w:rsidTr="008243C8">
        <w:trPr>
          <w:gridBefore w:val="1"/>
          <w:wBefore w:w="70" w:type="dxa"/>
        </w:trPr>
        <w:tc>
          <w:tcPr>
            <w:tcW w:w="3686" w:type="dxa"/>
            <w:gridSpan w:val="2"/>
            <w:hideMark/>
          </w:tcPr>
          <w:p w14:paraId="7A052BED" w14:textId="77777777" w:rsidR="005923F1" w:rsidRDefault="005923F1" w:rsidP="008243C8">
            <w:pPr>
              <w:spacing w:line="256" w:lineRule="auto"/>
              <w:rPr>
                <w:b/>
                <w:sz w:val="22"/>
                <w:szCs w:val="22"/>
                <w:lang w:eastAsia="en-US"/>
              </w:rPr>
            </w:pPr>
            <w:r>
              <w:rPr>
                <w:b/>
                <w:sz w:val="22"/>
                <w:szCs w:val="22"/>
                <w:lang w:eastAsia="en-US"/>
              </w:rPr>
              <w:t>2.  Zhotovitel:</w:t>
            </w:r>
          </w:p>
        </w:tc>
        <w:tc>
          <w:tcPr>
            <w:tcW w:w="5456" w:type="dxa"/>
            <w:gridSpan w:val="2"/>
            <w:hideMark/>
          </w:tcPr>
          <w:p w14:paraId="33731BCF" w14:textId="711EF67C" w:rsidR="005923F1" w:rsidRDefault="005923F1" w:rsidP="008243C8">
            <w:pPr>
              <w:pStyle w:val="Zpat"/>
              <w:tabs>
                <w:tab w:val="left" w:pos="708"/>
              </w:tabs>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Pr>
                <w:sz w:val="22"/>
                <w:szCs w:val="22"/>
                <w:lang w:eastAsia="en-US"/>
              </w:rPr>
              <w:t>/</w:t>
            </w:r>
            <w:r>
              <w:rPr>
                <w:rStyle w:val="Znakapoznpodarou"/>
                <w:sz w:val="22"/>
                <w:szCs w:val="22"/>
                <w:lang w:eastAsia="en-US"/>
              </w:rPr>
              <w:footnoteReference w:id="1"/>
            </w:r>
          </w:p>
        </w:tc>
      </w:tr>
      <w:tr w:rsidR="005923F1" w14:paraId="29204ADE" w14:textId="77777777" w:rsidTr="008243C8">
        <w:trPr>
          <w:gridBefore w:val="1"/>
          <w:wBefore w:w="70" w:type="dxa"/>
        </w:trPr>
        <w:tc>
          <w:tcPr>
            <w:tcW w:w="3686" w:type="dxa"/>
            <w:gridSpan w:val="2"/>
          </w:tcPr>
          <w:p w14:paraId="003FA024" w14:textId="77777777" w:rsidR="005923F1" w:rsidRDefault="005923F1" w:rsidP="008243C8">
            <w:pPr>
              <w:spacing w:line="256" w:lineRule="auto"/>
              <w:rPr>
                <w:sz w:val="22"/>
                <w:szCs w:val="22"/>
                <w:lang w:eastAsia="en-US"/>
              </w:rPr>
            </w:pPr>
          </w:p>
        </w:tc>
        <w:tc>
          <w:tcPr>
            <w:tcW w:w="5456" w:type="dxa"/>
            <w:gridSpan w:val="2"/>
          </w:tcPr>
          <w:p w14:paraId="23EF29B8" w14:textId="77777777" w:rsidR="005923F1" w:rsidRDefault="005923F1" w:rsidP="008243C8">
            <w:pPr>
              <w:pStyle w:val="Zpat"/>
              <w:tabs>
                <w:tab w:val="left" w:pos="708"/>
              </w:tabs>
              <w:spacing w:line="256" w:lineRule="auto"/>
              <w:rPr>
                <w:sz w:val="22"/>
                <w:szCs w:val="22"/>
                <w:highlight w:val="cyan"/>
                <w:lang w:eastAsia="en-US"/>
              </w:rPr>
            </w:pPr>
          </w:p>
        </w:tc>
      </w:tr>
      <w:tr w:rsidR="005923F1" w14:paraId="738B7492" w14:textId="77777777" w:rsidTr="008243C8">
        <w:trPr>
          <w:gridBefore w:val="1"/>
          <w:wBefore w:w="70" w:type="dxa"/>
        </w:trPr>
        <w:tc>
          <w:tcPr>
            <w:tcW w:w="3686" w:type="dxa"/>
            <w:gridSpan w:val="2"/>
            <w:hideMark/>
          </w:tcPr>
          <w:p w14:paraId="56E4F266" w14:textId="77777777" w:rsidR="005923F1" w:rsidRDefault="005923F1" w:rsidP="008243C8">
            <w:pPr>
              <w:spacing w:line="256" w:lineRule="auto"/>
              <w:rPr>
                <w:sz w:val="22"/>
                <w:szCs w:val="22"/>
                <w:lang w:eastAsia="en-US"/>
              </w:rPr>
            </w:pPr>
            <w:r>
              <w:rPr>
                <w:sz w:val="22"/>
                <w:szCs w:val="22"/>
                <w:lang w:eastAsia="en-US"/>
              </w:rPr>
              <w:t xml:space="preserve">     IČO:</w:t>
            </w:r>
          </w:p>
        </w:tc>
        <w:tc>
          <w:tcPr>
            <w:tcW w:w="5456" w:type="dxa"/>
            <w:gridSpan w:val="2"/>
            <w:hideMark/>
          </w:tcPr>
          <w:p w14:paraId="28342566" w14:textId="6853A51D" w:rsidR="005923F1" w:rsidRDefault="005923F1" w:rsidP="008243C8">
            <w:pPr>
              <w:pStyle w:val="Zpat"/>
              <w:tabs>
                <w:tab w:val="left" w:pos="708"/>
              </w:tabs>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Pr>
                <w:sz w:val="22"/>
                <w:szCs w:val="22"/>
                <w:lang w:eastAsia="en-US"/>
              </w:rPr>
              <w:t>/</w:t>
            </w:r>
          </w:p>
        </w:tc>
      </w:tr>
      <w:tr w:rsidR="005923F1" w14:paraId="62961251" w14:textId="77777777" w:rsidTr="008243C8">
        <w:trPr>
          <w:gridBefore w:val="1"/>
          <w:wBefore w:w="70" w:type="dxa"/>
        </w:trPr>
        <w:tc>
          <w:tcPr>
            <w:tcW w:w="3686" w:type="dxa"/>
            <w:gridSpan w:val="2"/>
            <w:hideMark/>
          </w:tcPr>
          <w:p w14:paraId="4803FFEC" w14:textId="77777777" w:rsidR="005923F1" w:rsidRDefault="005923F1" w:rsidP="008243C8">
            <w:pPr>
              <w:spacing w:line="256" w:lineRule="auto"/>
              <w:rPr>
                <w:sz w:val="22"/>
                <w:szCs w:val="22"/>
                <w:lang w:eastAsia="en-US"/>
              </w:rPr>
            </w:pPr>
            <w:r>
              <w:rPr>
                <w:sz w:val="22"/>
                <w:szCs w:val="22"/>
                <w:lang w:eastAsia="en-US"/>
              </w:rPr>
              <w:t xml:space="preserve">     DIČ:</w:t>
            </w:r>
          </w:p>
        </w:tc>
        <w:tc>
          <w:tcPr>
            <w:tcW w:w="5456" w:type="dxa"/>
            <w:gridSpan w:val="2"/>
            <w:hideMark/>
          </w:tcPr>
          <w:p w14:paraId="5C7DD660" w14:textId="4EE31246" w:rsidR="005923F1" w:rsidRDefault="005923F1" w:rsidP="008243C8">
            <w:pPr>
              <w:pStyle w:val="Zpat"/>
              <w:tabs>
                <w:tab w:val="left" w:pos="708"/>
              </w:tabs>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p>
        </w:tc>
      </w:tr>
      <w:tr w:rsidR="005923F1" w14:paraId="36B5C90C" w14:textId="77777777" w:rsidTr="008243C8">
        <w:trPr>
          <w:gridBefore w:val="1"/>
          <w:wBefore w:w="70" w:type="dxa"/>
        </w:trPr>
        <w:tc>
          <w:tcPr>
            <w:tcW w:w="3686" w:type="dxa"/>
            <w:gridSpan w:val="2"/>
            <w:hideMark/>
          </w:tcPr>
          <w:p w14:paraId="3249876A" w14:textId="77777777" w:rsidR="005923F1" w:rsidRDefault="005923F1" w:rsidP="008243C8">
            <w:pPr>
              <w:spacing w:line="256" w:lineRule="auto"/>
              <w:rPr>
                <w:sz w:val="22"/>
                <w:szCs w:val="22"/>
                <w:lang w:eastAsia="en-US"/>
              </w:rPr>
            </w:pPr>
            <w:r>
              <w:rPr>
                <w:sz w:val="22"/>
                <w:szCs w:val="22"/>
                <w:lang w:eastAsia="en-US"/>
              </w:rPr>
              <w:t xml:space="preserve">     se sídlem:</w:t>
            </w:r>
          </w:p>
        </w:tc>
        <w:tc>
          <w:tcPr>
            <w:tcW w:w="5456" w:type="dxa"/>
            <w:gridSpan w:val="2"/>
            <w:hideMark/>
          </w:tcPr>
          <w:p w14:paraId="49DCCD1E" w14:textId="5589D054" w:rsidR="005923F1" w:rsidRDefault="005923F1" w:rsidP="008243C8">
            <w:pPr>
              <w:pStyle w:val="Zpat"/>
              <w:tabs>
                <w:tab w:val="left" w:pos="708"/>
              </w:tabs>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p>
        </w:tc>
      </w:tr>
      <w:tr w:rsidR="005923F1" w14:paraId="2FC8A4D9" w14:textId="77777777" w:rsidTr="008243C8">
        <w:trPr>
          <w:gridBefore w:val="1"/>
          <w:wBefore w:w="70" w:type="dxa"/>
        </w:trPr>
        <w:tc>
          <w:tcPr>
            <w:tcW w:w="3686" w:type="dxa"/>
            <w:gridSpan w:val="2"/>
            <w:hideMark/>
          </w:tcPr>
          <w:p w14:paraId="76EEA055" w14:textId="77777777" w:rsidR="005923F1" w:rsidRDefault="005923F1" w:rsidP="008243C8">
            <w:pPr>
              <w:spacing w:line="256" w:lineRule="auto"/>
              <w:rPr>
                <w:sz w:val="22"/>
                <w:szCs w:val="22"/>
                <w:lang w:eastAsia="en-US"/>
              </w:rPr>
            </w:pPr>
            <w:r>
              <w:rPr>
                <w:sz w:val="22"/>
                <w:szCs w:val="22"/>
                <w:lang w:eastAsia="en-US"/>
              </w:rPr>
              <w:t xml:space="preserve">     zastoupený:</w:t>
            </w:r>
          </w:p>
        </w:tc>
        <w:tc>
          <w:tcPr>
            <w:tcW w:w="5456" w:type="dxa"/>
            <w:gridSpan w:val="2"/>
            <w:hideMark/>
          </w:tcPr>
          <w:p w14:paraId="3B89C7F4" w14:textId="4DEF0801" w:rsidR="005923F1" w:rsidRDefault="005923F1" w:rsidP="008243C8">
            <w:pPr>
              <w:pStyle w:val="Zpat"/>
              <w:tabs>
                <w:tab w:val="left" w:pos="708"/>
              </w:tabs>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p>
        </w:tc>
      </w:tr>
      <w:tr w:rsidR="005923F1" w14:paraId="309867D0" w14:textId="77777777" w:rsidTr="008243C8">
        <w:trPr>
          <w:gridBefore w:val="1"/>
          <w:wBefore w:w="70" w:type="dxa"/>
        </w:trPr>
        <w:tc>
          <w:tcPr>
            <w:tcW w:w="3686" w:type="dxa"/>
            <w:gridSpan w:val="2"/>
            <w:hideMark/>
          </w:tcPr>
          <w:p w14:paraId="3F68DE11" w14:textId="77777777" w:rsidR="005923F1" w:rsidRDefault="005923F1" w:rsidP="008243C8">
            <w:pPr>
              <w:spacing w:line="256" w:lineRule="auto"/>
              <w:rPr>
                <w:sz w:val="22"/>
                <w:szCs w:val="22"/>
                <w:lang w:eastAsia="en-US"/>
              </w:rPr>
            </w:pPr>
            <w:r>
              <w:rPr>
                <w:sz w:val="22"/>
                <w:szCs w:val="22"/>
                <w:lang w:eastAsia="en-US"/>
              </w:rPr>
              <w:t xml:space="preserve">     ID datové schránky:</w:t>
            </w:r>
          </w:p>
          <w:p w14:paraId="351C05B9" w14:textId="77777777" w:rsidR="005923F1" w:rsidRDefault="005923F1" w:rsidP="008243C8">
            <w:pPr>
              <w:spacing w:line="256" w:lineRule="auto"/>
              <w:rPr>
                <w:sz w:val="22"/>
                <w:szCs w:val="22"/>
                <w:lang w:eastAsia="en-US"/>
              </w:rPr>
            </w:pPr>
            <w:r>
              <w:rPr>
                <w:sz w:val="22"/>
                <w:szCs w:val="22"/>
                <w:lang w:eastAsia="en-US"/>
              </w:rPr>
              <w:t xml:space="preserve">     Bankovní spojení:</w:t>
            </w:r>
          </w:p>
          <w:p w14:paraId="0F1451FE" w14:textId="77777777" w:rsidR="005923F1" w:rsidRDefault="005923F1" w:rsidP="008243C8">
            <w:pPr>
              <w:spacing w:line="256" w:lineRule="auto"/>
              <w:rPr>
                <w:sz w:val="22"/>
                <w:szCs w:val="22"/>
                <w:lang w:eastAsia="en-US"/>
              </w:rPr>
            </w:pPr>
            <w:r>
              <w:rPr>
                <w:sz w:val="22"/>
                <w:szCs w:val="22"/>
                <w:lang w:eastAsia="en-US"/>
              </w:rPr>
              <w:t xml:space="preserve">     Číslo účtu:</w:t>
            </w:r>
          </w:p>
        </w:tc>
        <w:tc>
          <w:tcPr>
            <w:tcW w:w="5456" w:type="dxa"/>
            <w:gridSpan w:val="2"/>
          </w:tcPr>
          <w:p w14:paraId="199A3134" w14:textId="3064CC1B" w:rsidR="005923F1" w:rsidRDefault="005923F1" w:rsidP="008243C8">
            <w:pPr>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p>
          <w:p w14:paraId="4B5E46A5" w14:textId="03E5E142" w:rsidR="005923F1" w:rsidRDefault="005923F1" w:rsidP="008243C8">
            <w:pPr>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p>
          <w:p w14:paraId="7AC90EF7" w14:textId="143F3BD8" w:rsidR="005923F1" w:rsidRDefault="005923F1" w:rsidP="008243C8">
            <w:pPr>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p>
          <w:p w14:paraId="0E501092" w14:textId="77777777" w:rsidR="005923F1" w:rsidRDefault="005923F1" w:rsidP="008243C8">
            <w:pPr>
              <w:spacing w:line="256" w:lineRule="auto"/>
              <w:rPr>
                <w:sz w:val="22"/>
                <w:szCs w:val="22"/>
                <w:lang w:eastAsia="en-US"/>
              </w:rPr>
            </w:pPr>
          </w:p>
        </w:tc>
      </w:tr>
      <w:tr w:rsidR="005923F1" w14:paraId="06471FB5" w14:textId="77777777" w:rsidTr="008243C8">
        <w:trPr>
          <w:gridBefore w:val="1"/>
          <w:wBefore w:w="70" w:type="dxa"/>
        </w:trPr>
        <w:tc>
          <w:tcPr>
            <w:tcW w:w="9142" w:type="dxa"/>
            <w:gridSpan w:val="4"/>
            <w:hideMark/>
          </w:tcPr>
          <w:p w14:paraId="61D367EF" w14:textId="77777777" w:rsidR="005923F1" w:rsidRDefault="005923F1" w:rsidP="008243C8">
            <w:pPr>
              <w:spacing w:line="256" w:lineRule="auto"/>
              <w:rPr>
                <w:sz w:val="22"/>
                <w:szCs w:val="22"/>
                <w:lang w:eastAsia="en-US"/>
              </w:rPr>
            </w:pPr>
            <w:r>
              <w:rPr>
                <w:sz w:val="22"/>
                <w:szCs w:val="22"/>
                <w:lang w:eastAsia="en-US"/>
              </w:rPr>
              <w:t xml:space="preserve">     zástupce pověřený jednáním ve věcech</w:t>
            </w:r>
          </w:p>
        </w:tc>
      </w:tr>
      <w:tr w:rsidR="005923F1" w14:paraId="0B8D732B" w14:textId="77777777" w:rsidTr="008243C8">
        <w:trPr>
          <w:gridBefore w:val="1"/>
          <w:wBefore w:w="70" w:type="dxa"/>
        </w:trPr>
        <w:tc>
          <w:tcPr>
            <w:tcW w:w="3686" w:type="dxa"/>
            <w:gridSpan w:val="2"/>
            <w:hideMark/>
          </w:tcPr>
          <w:p w14:paraId="71981B19" w14:textId="77777777" w:rsidR="005923F1" w:rsidRDefault="005923F1" w:rsidP="008243C8">
            <w:pPr>
              <w:spacing w:line="256" w:lineRule="auto"/>
              <w:rPr>
                <w:sz w:val="22"/>
                <w:szCs w:val="22"/>
                <w:lang w:eastAsia="en-US"/>
              </w:rPr>
            </w:pPr>
            <w:r>
              <w:rPr>
                <w:sz w:val="22"/>
                <w:szCs w:val="22"/>
                <w:lang w:eastAsia="en-US"/>
              </w:rPr>
              <w:t xml:space="preserve">     a) smluvních:</w:t>
            </w:r>
          </w:p>
        </w:tc>
        <w:tc>
          <w:tcPr>
            <w:tcW w:w="5456" w:type="dxa"/>
            <w:gridSpan w:val="2"/>
            <w:hideMark/>
          </w:tcPr>
          <w:p w14:paraId="73547EB2" w14:textId="74417032" w:rsidR="005923F1" w:rsidRDefault="005923F1" w:rsidP="008243C8">
            <w:pPr>
              <w:pStyle w:val="Zpat"/>
              <w:tabs>
                <w:tab w:val="left" w:pos="708"/>
              </w:tabs>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p>
        </w:tc>
      </w:tr>
      <w:tr w:rsidR="005923F1" w14:paraId="221F94A4" w14:textId="77777777" w:rsidTr="008243C8">
        <w:trPr>
          <w:gridBefore w:val="1"/>
          <w:wBefore w:w="70" w:type="dxa"/>
        </w:trPr>
        <w:tc>
          <w:tcPr>
            <w:tcW w:w="3686" w:type="dxa"/>
            <w:gridSpan w:val="2"/>
            <w:hideMark/>
          </w:tcPr>
          <w:p w14:paraId="4C87FFE1" w14:textId="77777777" w:rsidR="005923F1" w:rsidRDefault="005923F1" w:rsidP="008243C8">
            <w:pPr>
              <w:spacing w:line="256" w:lineRule="auto"/>
              <w:rPr>
                <w:sz w:val="22"/>
                <w:szCs w:val="22"/>
                <w:lang w:eastAsia="en-US"/>
              </w:rPr>
            </w:pPr>
            <w:r>
              <w:rPr>
                <w:sz w:val="22"/>
                <w:szCs w:val="22"/>
                <w:lang w:eastAsia="en-US"/>
              </w:rPr>
              <w:t xml:space="preserve">     b) technických:</w:t>
            </w:r>
          </w:p>
        </w:tc>
        <w:tc>
          <w:tcPr>
            <w:tcW w:w="5456" w:type="dxa"/>
            <w:gridSpan w:val="2"/>
            <w:hideMark/>
          </w:tcPr>
          <w:p w14:paraId="18702A9D" w14:textId="13325E32" w:rsidR="005923F1" w:rsidRDefault="005923F1" w:rsidP="008243C8">
            <w:pPr>
              <w:pStyle w:val="Zpat"/>
              <w:tabs>
                <w:tab w:val="left" w:pos="708"/>
              </w:tabs>
              <w:spacing w:line="256" w:lineRule="auto"/>
              <w:rPr>
                <w:sz w:val="22"/>
                <w:szCs w:val="22"/>
                <w:lang w:eastAsia="en-US"/>
              </w:rPr>
            </w:pPr>
            <w:r>
              <w:rPr>
                <w:sz w:val="22"/>
                <w:szCs w:val="22"/>
                <w:lang w:eastAsia="en-US"/>
              </w:rPr>
              <w:t>/</w:t>
            </w:r>
            <w:r w:rsidRPr="0045688C">
              <w:rPr>
                <w:i/>
                <w:sz w:val="22"/>
                <w:szCs w:val="22"/>
                <w:shd w:val="clear" w:color="auto" w:fill="0000FF"/>
              </w:rPr>
              <w:t xml:space="preserve">doplní </w:t>
            </w:r>
            <w:r w:rsidR="0045688C" w:rsidRPr="0045688C">
              <w:rPr>
                <w:i/>
                <w:sz w:val="22"/>
                <w:szCs w:val="22"/>
                <w:shd w:val="clear" w:color="auto" w:fill="0000FF"/>
              </w:rPr>
              <w:t>zhotovitel</w:t>
            </w:r>
            <w:r w:rsidR="0045688C">
              <w:rPr>
                <w:sz w:val="22"/>
                <w:szCs w:val="22"/>
                <w:lang w:eastAsia="en-US"/>
              </w:rPr>
              <w:t xml:space="preserve"> </w:t>
            </w:r>
            <w:r>
              <w:rPr>
                <w:sz w:val="22"/>
                <w:szCs w:val="22"/>
                <w:lang w:eastAsia="en-US"/>
              </w:rPr>
              <w:t>/</w:t>
            </w:r>
            <w:r w:rsidR="0045688C" w:rsidRPr="0045688C">
              <w:rPr>
                <w:i/>
                <w:sz w:val="22"/>
                <w:szCs w:val="22"/>
                <w:shd w:val="clear" w:color="auto" w:fill="0000FF"/>
              </w:rPr>
              <w:t>*)</w:t>
            </w:r>
          </w:p>
        </w:tc>
      </w:tr>
    </w:tbl>
    <w:p w14:paraId="3096159F" w14:textId="77777777" w:rsidR="005923F1" w:rsidRDefault="005923F1" w:rsidP="005923F1">
      <w:pPr>
        <w:pStyle w:val="Zpat"/>
        <w:tabs>
          <w:tab w:val="left" w:pos="708"/>
        </w:tabs>
        <w:ind w:firstLine="284"/>
        <w:jc w:val="both"/>
        <w:rPr>
          <w:sz w:val="22"/>
          <w:szCs w:val="22"/>
        </w:rPr>
      </w:pPr>
    </w:p>
    <w:p w14:paraId="6E0E7083" w14:textId="77777777" w:rsidR="0045688C" w:rsidRDefault="0045688C" w:rsidP="0045688C">
      <w:pPr>
        <w:ind w:left="567"/>
        <w:rPr>
          <w:i/>
          <w:sz w:val="22"/>
          <w:szCs w:val="22"/>
          <w:shd w:val="clear" w:color="auto" w:fill="0000FF"/>
        </w:rPr>
      </w:pPr>
      <w:r w:rsidRPr="0045688C">
        <w:rPr>
          <w:i/>
          <w:sz w:val="22"/>
          <w:szCs w:val="22"/>
          <w:shd w:val="clear" w:color="auto" w:fill="0000FF"/>
        </w:rPr>
        <w:t xml:space="preserve">*) identifikační a kontaktní údaje budou doplněny </w:t>
      </w:r>
      <w:r>
        <w:rPr>
          <w:i/>
          <w:sz w:val="22"/>
          <w:szCs w:val="22"/>
          <w:shd w:val="clear" w:color="auto" w:fill="0000FF"/>
        </w:rPr>
        <w:t xml:space="preserve">zhotovitelem </w:t>
      </w:r>
      <w:r w:rsidRPr="0045688C">
        <w:rPr>
          <w:i/>
          <w:sz w:val="22"/>
          <w:szCs w:val="22"/>
          <w:shd w:val="clear" w:color="auto" w:fill="0000FF"/>
        </w:rPr>
        <w:t xml:space="preserve">před podpisem </w:t>
      </w:r>
      <w:r>
        <w:rPr>
          <w:i/>
          <w:sz w:val="22"/>
          <w:szCs w:val="22"/>
          <w:shd w:val="clear" w:color="auto" w:fill="0000FF"/>
        </w:rPr>
        <w:t>smlouvy</w:t>
      </w:r>
    </w:p>
    <w:p w14:paraId="08C83787" w14:textId="77777777" w:rsidR="005923F1" w:rsidRDefault="005923F1" w:rsidP="005923F1">
      <w:pPr>
        <w:pStyle w:val="Zpat"/>
        <w:tabs>
          <w:tab w:val="left" w:pos="708"/>
        </w:tabs>
        <w:ind w:firstLine="284"/>
        <w:jc w:val="both"/>
        <w:rPr>
          <w:sz w:val="22"/>
          <w:szCs w:val="22"/>
        </w:rPr>
      </w:pPr>
    </w:p>
    <w:p w14:paraId="0406E374" w14:textId="77777777" w:rsidR="005923F1" w:rsidRDefault="005923F1" w:rsidP="005923F1">
      <w:pPr>
        <w:pStyle w:val="Zpat"/>
        <w:tabs>
          <w:tab w:val="left" w:pos="708"/>
        </w:tabs>
        <w:ind w:firstLine="284"/>
        <w:jc w:val="both"/>
        <w:rPr>
          <w:sz w:val="22"/>
          <w:szCs w:val="22"/>
        </w:rPr>
      </w:pPr>
    </w:p>
    <w:p w14:paraId="17508F77" w14:textId="09DDE959" w:rsidR="005923F1" w:rsidRPr="0074200D" w:rsidRDefault="005923F1" w:rsidP="005923F1">
      <w:pPr>
        <w:spacing w:before="120" w:after="120"/>
        <w:jc w:val="both"/>
        <w:rPr>
          <w:bCs/>
          <w:sz w:val="22"/>
          <w:szCs w:val="22"/>
        </w:rPr>
      </w:pPr>
      <w:r>
        <w:rPr>
          <w:sz w:val="22"/>
          <w:szCs w:val="22"/>
        </w:rPr>
        <w:t xml:space="preserve">Smluvní strany uzavírají tuto smlouvu o dílo (dále jen „smlouva“), na základě výsledků </w:t>
      </w:r>
      <w:r w:rsidR="002E4387">
        <w:rPr>
          <w:sz w:val="22"/>
          <w:szCs w:val="22"/>
        </w:rPr>
        <w:t>otevřeného</w:t>
      </w:r>
      <w:r>
        <w:rPr>
          <w:sz w:val="22"/>
          <w:szCs w:val="22"/>
        </w:rPr>
        <w:t xml:space="preserve"> zadávacího řízení ve smyslu zákona č. 134/2016 Sb., o zadávání veřejných zakázek, ve znění pozdějších předpisů (dále jen jako „</w:t>
      </w:r>
      <w:r>
        <w:rPr>
          <w:bCs/>
          <w:sz w:val="22"/>
          <w:szCs w:val="22"/>
        </w:rPr>
        <w:t>ZZVZ</w:t>
      </w:r>
      <w:r>
        <w:rPr>
          <w:sz w:val="22"/>
          <w:szCs w:val="22"/>
        </w:rPr>
        <w:t xml:space="preserve">“) </w:t>
      </w:r>
      <w:r w:rsidRPr="000A7215">
        <w:rPr>
          <w:sz w:val="22"/>
          <w:szCs w:val="22"/>
        </w:rPr>
        <w:t>uveřejněného ve Věstníku veřejných zakázek pod evidenčním číslem zakázky [</w:t>
      </w:r>
      <w:r>
        <w:rPr>
          <w:sz w:val="22"/>
          <w:szCs w:val="22"/>
          <w:highlight w:val="lightGray"/>
        </w:rPr>
        <w:t>b</w:t>
      </w:r>
      <w:r w:rsidRPr="000A7215">
        <w:rPr>
          <w:sz w:val="22"/>
          <w:szCs w:val="22"/>
          <w:highlight w:val="lightGray"/>
        </w:rPr>
        <w:t>ude doplněno před uzavřením smlouvy</w:t>
      </w:r>
      <w:r w:rsidRPr="000A7215">
        <w:rPr>
          <w:sz w:val="22"/>
          <w:szCs w:val="22"/>
        </w:rPr>
        <w:t xml:space="preserve">] </w:t>
      </w:r>
      <w:r>
        <w:rPr>
          <w:sz w:val="22"/>
          <w:szCs w:val="22"/>
        </w:rPr>
        <w:t xml:space="preserve"> k veřejné </w:t>
      </w:r>
      <w:r w:rsidRPr="009E4D87">
        <w:rPr>
          <w:sz w:val="22"/>
          <w:szCs w:val="22"/>
        </w:rPr>
        <w:t>zakázce s náz</w:t>
      </w:r>
      <w:r w:rsidRPr="00AD4D9D">
        <w:rPr>
          <w:sz w:val="22"/>
          <w:szCs w:val="22"/>
        </w:rPr>
        <w:t xml:space="preserve">vem </w:t>
      </w:r>
      <w:r w:rsidRPr="00AD4D9D">
        <w:rPr>
          <w:b/>
          <w:sz w:val="24"/>
          <w:szCs w:val="24"/>
        </w:rPr>
        <w:t>“</w:t>
      </w:r>
      <w:r w:rsidR="009D4246" w:rsidRPr="00B20CE2">
        <w:rPr>
          <w:b/>
          <w:bCs/>
          <w:sz w:val="22"/>
          <w:szCs w:val="22"/>
        </w:rPr>
        <w:t xml:space="preserve">Cheb, Křižovatky </w:t>
      </w:r>
      <w:r w:rsidR="00CD05CD" w:rsidRPr="00B20CE2">
        <w:rPr>
          <w:b/>
          <w:bCs/>
          <w:sz w:val="22"/>
          <w:szCs w:val="22"/>
        </w:rPr>
        <w:t xml:space="preserve">-  </w:t>
      </w:r>
      <w:r w:rsidR="009D4246" w:rsidRPr="00B20CE2">
        <w:rPr>
          <w:b/>
          <w:bCs/>
          <w:sz w:val="22"/>
          <w:szCs w:val="22"/>
        </w:rPr>
        <w:lastRenderedPageBreak/>
        <w:t>upgrade</w:t>
      </w:r>
      <w:r w:rsidR="00CD05CD" w:rsidRPr="00B20CE2">
        <w:rPr>
          <w:b/>
          <w:bCs/>
          <w:sz w:val="22"/>
          <w:szCs w:val="22"/>
        </w:rPr>
        <w:t xml:space="preserve"> - Realizační část</w:t>
      </w:r>
      <w:r w:rsidRPr="00AD4D9D">
        <w:rPr>
          <w:b/>
          <w:sz w:val="24"/>
          <w:szCs w:val="24"/>
        </w:rPr>
        <w:t xml:space="preserve">“ </w:t>
      </w:r>
      <w:r w:rsidRPr="00AD4D9D">
        <w:rPr>
          <w:sz w:val="22"/>
          <w:szCs w:val="22"/>
        </w:rPr>
        <w:t xml:space="preserve"> (dále jen jako</w:t>
      </w:r>
      <w:r>
        <w:rPr>
          <w:sz w:val="22"/>
          <w:szCs w:val="22"/>
        </w:rPr>
        <w:t xml:space="preserve"> „veřejná zakázka“), v němž jako nejvýhodnější nabídka byla vybrána nabídka dodavatele uvedeného ve smlouvě na straně zhotovitele</w:t>
      </w:r>
      <w:r>
        <w:rPr>
          <w:i/>
          <w:sz w:val="22"/>
          <w:szCs w:val="22"/>
        </w:rPr>
        <w:t>.</w:t>
      </w:r>
    </w:p>
    <w:p w14:paraId="089C9629" w14:textId="77777777" w:rsidR="005923F1" w:rsidRDefault="005923F1" w:rsidP="005923F1">
      <w:pPr>
        <w:pStyle w:val="Nzev"/>
        <w:jc w:val="both"/>
        <w:rPr>
          <w:b w:val="0"/>
          <w:sz w:val="22"/>
          <w:szCs w:val="22"/>
        </w:rPr>
      </w:pPr>
    </w:p>
    <w:p w14:paraId="7A3952C5" w14:textId="77777777" w:rsidR="005923F1" w:rsidRDefault="005923F1" w:rsidP="005923F1">
      <w:pPr>
        <w:pStyle w:val="Zpat"/>
        <w:tabs>
          <w:tab w:val="left" w:pos="708"/>
        </w:tabs>
        <w:jc w:val="both"/>
        <w:rPr>
          <w:sz w:val="22"/>
          <w:szCs w:val="22"/>
        </w:rPr>
      </w:pPr>
      <w:r>
        <w:rPr>
          <w:sz w:val="22"/>
          <w:szCs w:val="22"/>
        </w:rPr>
        <w:t>Smluvní strany uzavírají tuto smlouvu, kterou se zhotovitel zavazuje k provedení díla dle této smlouvy a objednatel k převzetí díla a k zaplacení smluvní ceny za dílo, a to za podmínek v této smlouvě uvedených.</w:t>
      </w:r>
    </w:p>
    <w:p w14:paraId="04295265" w14:textId="77777777" w:rsidR="005923F1" w:rsidRDefault="005923F1" w:rsidP="005923F1">
      <w:pPr>
        <w:pStyle w:val="Zpat"/>
        <w:tabs>
          <w:tab w:val="left" w:pos="708"/>
        </w:tabs>
        <w:ind w:firstLine="284"/>
        <w:jc w:val="both"/>
        <w:rPr>
          <w:sz w:val="22"/>
          <w:szCs w:val="22"/>
        </w:rPr>
      </w:pPr>
    </w:p>
    <w:p w14:paraId="404AA5DD" w14:textId="77777777" w:rsidR="005923F1" w:rsidRDefault="005923F1" w:rsidP="005923F1">
      <w:pPr>
        <w:jc w:val="center"/>
        <w:rPr>
          <w:sz w:val="22"/>
          <w:szCs w:val="22"/>
        </w:rPr>
      </w:pPr>
      <w:r>
        <w:rPr>
          <w:sz w:val="22"/>
          <w:szCs w:val="22"/>
        </w:rPr>
        <w:t>Článek II.</w:t>
      </w:r>
    </w:p>
    <w:p w14:paraId="0AC9D978" w14:textId="77777777" w:rsidR="005923F1" w:rsidRDefault="005923F1" w:rsidP="005923F1">
      <w:pPr>
        <w:jc w:val="center"/>
        <w:rPr>
          <w:b/>
          <w:bCs/>
          <w:sz w:val="22"/>
          <w:szCs w:val="22"/>
        </w:rPr>
      </w:pPr>
      <w:r>
        <w:rPr>
          <w:b/>
          <w:bCs/>
          <w:sz w:val="22"/>
          <w:szCs w:val="22"/>
        </w:rPr>
        <w:t>PŘEDMĚT DÍLA A PODMÍNKY PLNĚNÍ</w:t>
      </w:r>
    </w:p>
    <w:p w14:paraId="7CA87D53" w14:textId="77777777" w:rsidR="005923F1" w:rsidRDefault="005923F1" w:rsidP="005923F1">
      <w:pPr>
        <w:rPr>
          <w:sz w:val="22"/>
          <w:szCs w:val="22"/>
        </w:rPr>
      </w:pPr>
    </w:p>
    <w:p w14:paraId="66DCC3D9" w14:textId="1A5EEE6E" w:rsidR="005923F1" w:rsidRPr="00F96538" w:rsidRDefault="005923F1" w:rsidP="00993F46">
      <w:pPr>
        <w:numPr>
          <w:ilvl w:val="0"/>
          <w:numId w:val="56"/>
        </w:numPr>
        <w:ind w:left="284" w:hanging="284"/>
        <w:jc w:val="both"/>
        <w:rPr>
          <w:sz w:val="22"/>
          <w:szCs w:val="22"/>
        </w:rPr>
      </w:pPr>
      <w:r w:rsidRPr="55C76ABA">
        <w:rPr>
          <w:sz w:val="22"/>
          <w:szCs w:val="22"/>
        </w:rPr>
        <w:t xml:space="preserve">Předmětem plnění díla </w:t>
      </w:r>
      <w:r w:rsidR="00681E0D" w:rsidRPr="55C76ABA">
        <w:rPr>
          <w:sz w:val="22"/>
          <w:szCs w:val="22"/>
        </w:rPr>
        <w:t xml:space="preserve">je </w:t>
      </w:r>
      <w:r w:rsidR="00F96538" w:rsidRPr="55C76ABA">
        <w:rPr>
          <w:b/>
          <w:bCs/>
          <w:sz w:val="22"/>
          <w:szCs w:val="22"/>
        </w:rPr>
        <w:t xml:space="preserve">modernizace stávajících světelně řízených křižovatek. Modernizace  každé křižovatky představuje </w:t>
      </w:r>
      <w:r w:rsidR="00CD05CD" w:rsidRPr="55C76ABA">
        <w:rPr>
          <w:b/>
          <w:bCs/>
          <w:sz w:val="22"/>
          <w:szCs w:val="22"/>
        </w:rPr>
        <w:t xml:space="preserve">zpravidla </w:t>
      </w:r>
      <w:r w:rsidR="00F96538" w:rsidRPr="55C76ABA">
        <w:rPr>
          <w:b/>
          <w:bCs/>
          <w:sz w:val="22"/>
          <w:szCs w:val="22"/>
        </w:rPr>
        <w:t>3 části</w:t>
      </w:r>
      <w:r w:rsidR="000875F9">
        <w:rPr>
          <w:b/>
          <w:bCs/>
          <w:sz w:val="22"/>
          <w:szCs w:val="22"/>
        </w:rPr>
        <w:t>,</w:t>
      </w:r>
      <w:r w:rsidR="00F96538" w:rsidRPr="55C76ABA">
        <w:rPr>
          <w:b/>
          <w:bCs/>
          <w:sz w:val="22"/>
          <w:szCs w:val="22"/>
        </w:rPr>
        <w:t xml:space="preserve"> a to stavebně technickou (chodníky, vozovky, dopravní značení),  technologickou (</w:t>
      </w:r>
      <w:r w:rsidR="00F73853">
        <w:rPr>
          <w:b/>
          <w:bCs/>
          <w:sz w:val="22"/>
          <w:szCs w:val="22"/>
        </w:rPr>
        <w:t>světelná signalizační zařízení (SSZ)</w:t>
      </w:r>
      <w:r w:rsidR="00F96538" w:rsidRPr="55C76ABA">
        <w:rPr>
          <w:b/>
          <w:bCs/>
          <w:sz w:val="22"/>
          <w:szCs w:val="22"/>
        </w:rPr>
        <w:t xml:space="preserve">) a elektro (kabelizace), </w:t>
      </w:r>
      <w:r w:rsidR="00F96538" w:rsidRPr="55C76ABA">
        <w:rPr>
          <w:sz w:val="22"/>
          <w:szCs w:val="22"/>
        </w:rPr>
        <w:t>a to vše</w:t>
      </w:r>
      <w:r w:rsidR="00CE1188" w:rsidRPr="55C76ABA">
        <w:rPr>
          <w:sz w:val="22"/>
          <w:szCs w:val="22"/>
        </w:rPr>
        <w:t xml:space="preserve"> v rámci veřejné zakázky s názvem</w:t>
      </w:r>
      <w:r w:rsidR="008243C8" w:rsidRPr="55C76ABA">
        <w:rPr>
          <w:b/>
          <w:bCs/>
          <w:sz w:val="22"/>
          <w:szCs w:val="22"/>
        </w:rPr>
        <w:t xml:space="preserve"> „</w:t>
      </w:r>
      <w:r w:rsidR="006C4EFA" w:rsidRPr="55C76ABA">
        <w:rPr>
          <w:b/>
          <w:bCs/>
          <w:sz w:val="22"/>
          <w:szCs w:val="22"/>
        </w:rPr>
        <w:t>Cheb, Kř</w:t>
      </w:r>
      <w:r w:rsidR="005239B5" w:rsidRPr="55C76ABA">
        <w:rPr>
          <w:b/>
          <w:bCs/>
          <w:sz w:val="22"/>
          <w:szCs w:val="22"/>
        </w:rPr>
        <w:t>i</w:t>
      </w:r>
      <w:r w:rsidR="006C4EFA" w:rsidRPr="55C76ABA">
        <w:rPr>
          <w:b/>
          <w:bCs/>
          <w:sz w:val="22"/>
          <w:szCs w:val="22"/>
        </w:rPr>
        <w:t>žovatky upgrade</w:t>
      </w:r>
      <w:r w:rsidR="00AF46B0" w:rsidRPr="55C76ABA">
        <w:rPr>
          <w:b/>
          <w:bCs/>
          <w:sz w:val="22"/>
          <w:szCs w:val="22"/>
        </w:rPr>
        <w:t xml:space="preserve"> </w:t>
      </w:r>
      <w:r w:rsidRPr="55C76ABA">
        <w:rPr>
          <w:sz w:val="22"/>
          <w:szCs w:val="22"/>
        </w:rPr>
        <w:t>(dále jen „</w:t>
      </w:r>
      <w:r w:rsidRPr="55C76ABA">
        <w:rPr>
          <w:b/>
          <w:bCs/>
          <w:sz w:val="22"/>
          <w:szCs w:val="22"/>
        </w:rPr>
        <w:t>dílo</w:t>
      </w:r>
      <w:r w:rsidRPr="55C76ABA">
        <w:rPr>
          <w:sz w:val="22"/>
          <w:szCs w:val="22"/>
        </w:rPr>
        <w:t xml:space="preserve">“), a to </w:t>
      </w:r>
      <w:r w:rsidR="00681E0D" w:rsidRPr="55C76ABA">
        <w:rPr>
          <w:sz w:val="22"/>
          <w:szCs w:val="22"/>
        </w:rPr>
        <w:t xml:space="preserve">dle Projektové dokumentace zhotovené společností </w:t>
      </w:r>
      <w:r w:rsidR="006C4EFA" w:rsidRPr="55C76ABA">
        <w:rPr>
          <w:b/>
          <w:bCs/>
          <w:sz w:val="22"/>
          <w:szCs w:val="22"/>
        </w:rPr>
        <w:t>Dopravní stavby a venkovní architektura</w:t>
      </w:r>
      <w:r w:rsidR="00AF46B0" w:rsidRPr="55C76ABA">
        <w:rPr>
          <w:b/>
          <w:bCs/>
          <w:sz w:val="22"/>
          <w:szCs w:val="22"/>
        </w:rPr>
        <w:t xml:space="preserve"> s.r.o.</w:t>
      </w:r>
      <w:r w:rsidR="00681E0D" w:rsidRPr="55C76ABA">
        <w:rPr>
          <w:sz w:val="22"/>
          <w:szCs w:val="22"/>
        </w:rPr>
        <w:t xml:space="preserve">, se sídlem </w:t>
      </w:r>
      <w:r w:rsidR="006C4EFA" w:rsidRPr="55C76ABA">
        <w:rPr>
          <w:sz w:val="22"/>
          <w:szCs w:val="22"/>
        </w:rPr>
        <w:t>náměstí Krále Jiřího z Poděbrad 507/6, 350 02 Cheb</w:t>
      </w:r>
      <w:r w:rsidR="00681E0D" w:rsidRPr="55C76ABA">
        <w:rPr>
          <w:sz w:val="22"/>
          <w:szCs w:val="22"/>
        </w:rPr>
        <w:t xml:space="preserve">, IČO: </w:t>
      </w:r>
      <w:r w:rsidR="006C4EFA" w:rsidRPr="00AD4D9D">
        <w:rPr>
          <w:b/>
          <w:bCs/>
          <w:sz w:val="22"/>
          <w:szCs w:val="22"/>
        </w:rPr>
        <w:t>26392526</w:t>
      </w:r>
      <w:r w:rsidR="00662C50" w:rsidRPr="00AD4D9D">
        <w:rPr>
          <w:b/>
          <w:bCs/>
          <w:sz w:val="22"/>
          <w:szCs w:val="22"/>
        </w:rPr>
        <w:t xml:space="preserve"> a </w:t>
      </w:r>
      <w:r w:rsidR="00662C50" w:rsidRPr="00B20CE2">
        <w:rPr>
          <w:b/>
          <w:bCs/>
          <w:sz w:val="22"/>
          <w:szCs w:val="22"/>
        </w:rPr>
        <w:t>společností SWARCO TRAFFIC CZ s.r.o</w:t>
      </w:r>
      <w:r w:rsidR="00662C50" w:rsidRPr="00AD4D9D">
        <w:rPr>
          <w:b/>
          <w:bCs/>
          <w:sz w:val="22"/>
          <w:szCs w:val="22"/>
        </w:rPr>
        <w:t>.</w:t>
      </w:r>
      <w:r w:rsidR="00AF46B0" w:rsidRPr="00AD4D9D">
        <w:rPr>
          <w:sz w:val="22"/>
          <w:szCs w:val="22"/>
        </w:rPr>
        <w:t xml:space="preserve"> </w:t>
      </w:r>
      <w:r w:rsidR="00DF7D25" w:rsidRPr="00AD4D9D">
        <w:rPr>
          <w:sz w:val="22"/>
          <w:szCs w:val="22"/>
        </w:rPr>
        <w:t>s názvem „</w:t>
      </w:r>
      <w:r w:rsidR="006C4EFA" w:rsidRPr="00AD4D9D">
        <w:rPr>
          <w:b/>
          <w:bCs/>
          <w:sz w:val="22"/>
          <w:szCs w:val="22"/>
        </w:rPr>
        <w:t>Cheb, Kř</w:t>
      </w:r>
      <w:r w:rsidR="005239B5" w:rsidRPr="00AD4D9D">
        <w:rPr>
          <w:b/>
          <w:bCs/>
          <w:sz w:val="22"/>
          <w:szCs w:val="22"/>
        </w:rPr>
        <w:t>i</w:t>
      </w:r>
      <w:r w:rsidR="006C4EFA" w:rsidRPr="00AD4D9D">
        <w:rPr>
          <w:b/>
          <w:bCs/>
          <w:sz w:val="22"/>
          <w:szCs w:val="22"/>
        </w:rPr>
        <w:t>žovatky upgrade</w:t>
      </w:r>
      <w:r w:rsidR="00DF7D25" w:rsidRPr="00AD4D9D">
        <w:rPr>
          <w:sz w:val="22"/>
          <w:szCs w:val="22"/>
        </w:rPr>
        <w:t>“</w:t>
      </w:r>
      <w:r w:rsidRPr="00AD4D9D">
        <w:rPr>
          <w:sz w:val="22"/>
          <w:szCs w:val="22"/>
        </w:rPr>
        <w:t xml:space="preserve">, která představuje technické podmínky veřejné zakázky a tvoří </w:t>
      </w:r>
      <w:r w:rsidRPr="00B20CE2">
        <w:rPr>
          <w:sz w:val="22"/>
          <w:szCs w:val="22"/>
        </w:rPr>
        <w:t>přílohu č</w:t>
      </w:r>
      <w:r w:rsidRPr="003F7B9C">
        <w:rPr>
          <w:sz w:val="22"/>
          <w:szCs w:val="22"/>
        </w:rPr>
        <w:t xml:space="preserve">. </w:t>
      </w:r>
      <w:r w:rsidR="003F7B9C">
        <w:rPr>
          <w:sz w:val="22"/>
          <w:szCs w:val="22"/>
        </w:rPr>
        <w:t>1</w:t>
      </w:r>
      <w:r w:rsidRPr="00AD4D9D">
        <w:rPr>
          <w:sz w:val="22"/>
          <w:szCs w:val="22"/>
        </w:rPr>
        <w:t xml:space="preserve"> této smlouvy</w:t>
      </w:r>
      <w:r w:rsidRPr="55C76ABA">
        <w:rPr>
          <w:sz w:val="22"/>
          <w:szCs w:val="22"/>
        </w:rPr>
        <w:t xml:space="preserve"> (dále jen „</w:t>
      </w:r>
      <w:r w:rsidRPr="00B20CE2">
        <w:rPr>
          <w:b/>
          <w:bCs/>
          <w:sz w:val="22"/>
          <w:szCs w:val="22"/>
        </w:rPr>
        <w:t>projektová dokumentace</w:t>
      </w:r>
      <w:r w:rsidRPr="55C76ABA">
        <w:rPr>
          <w:sz w:val="22"/>
          <w:szCs w:val="22"/>
        </w:rPr>
        <w:t>“)</w:t>
      </w:r>
      <w:r w:rsidR="00340614">
        <w:rPr>
          <w:sz w:val="22"/>
          <w:szCs w:val="22"/>
        </w:rPr>
        <w:t xml:space="preserve"> a dále dle Požadavků objednatele tvořících přílohu č. </w:t>
      </w:r>
      <w:r w:rsidR="00BA0DB4">
        <w:rPr>
          <w:sz w:val="22"/>
          <w:szCs w:val="22"/>
        </w:rPr>
        <w:t>7</w:t>
      </w:r>
      <w:r w:rsidR="00340614">
        <w:rPr>
          <w:sz w:val="22"/>
          <w:szCs w:val="22"/>
        </w:rPr>
        <w:t xml:space="preserve"> této smlouvy (dále jen „</w:t>
      </w:r>
      <w:r w:rsidR="00340614" w:rsidRPr="00A645E6">
        <w:rPr>
          <w:b/>
          <w:bCs/>
          <w:sz w:val="22"/>
          <w:szCs w:val="22"/>
        </w:rPr>
        <w:t>Požadavky objednatele</w:t>
      </w:r>
      <w:r w:rsidR="00340614">
        <w:rPr>
          <w:sz w:val="22"/>
          <w:szCs w:val="22"/>
        </w:rPr>
        <w:t>“)</w:t>
      </w:r>
      <w:r w:rsidRPr="55C76ABA">
        <w:rPr>
          <w:sz w:val="22"/>
          <w:szCs w:val="22"/>
        </w:rPr>
        <w:t>.</w:t>
      </w:r>
    </w:p>
    <w:p w14:paraId="3E524ED9" w14:textId="77777777" w:rsidR="005923F1" w:rsidRDefault="005923F1" w:rsidP="005923F1">
      <w:pPr>
        <w:ind w:left="284" w:hanging="284"/>
        <w:jc w:val="both"/>
        <w:rPr>
          <w:sz w:val="22"/>
          <w:szCs w:val="22"/>
        </w:rPr>
      </w:pPr>
    </w:p>
    <w:p w14:paraId="76A7ADB3" w14:textId="32FFEA72" w:rsidR="005923F1" w:rsidRDefault="005923F1" w:rsidP="005923F1">
      <w:pPr>
        <w:autoSpaceDE w:val="0"/>
        <w:autoSpaceDN w:val="0"/>
        <w:adjustRightInd w:val="0"/>
        <w:ind w:left="284"/>
        <w:jc w:val="both"/>
        <w:rPr>
          <w:bCs/>
          <w:sz w:val="22"/>
          <w:szCs w:val="22"/>
        </w:rPr>
      </w:pPr>
      <w:r>
        <w:rPr>
          <w:sz w:val="22"/>
          <w:szCs w:val="22"/>
        </w:rPr>
        <w:t xml:space="preserve">Rozsah díla je specifikován zejména jeho technickými parametry stanovenými projektovou dokumentací a </w:t>
      </w:r>
      <w:r>
        <w:rPr>
          <w:bCs/>
          <w:sz w:val="22"/>
          <w:szCs w:val="22"/>
        </w:rPr>
        <w:t>soupisem stavebních prací, dodávek a služeb vč. výkazu výměr, které tvoří součást zadávací dokumentace.</w:t>
      </w:r>
    </w:p>
    <w:p w14:paraId="16290C3B" w14:textId="77777777" w:rsidR="00C11F03" w:rsidRDefault="00C11F03" w:rsidP="005923F1">
      <w:pPr>
        <w:autoSpaceDE w:val="0"/>
        <w:autoSpaceDN w:val="0"/>
        <w:adjustRightInd w:val="0"/>
        <w:ind w:left="284"/>
        <w:jc w:val="both"/>
        <w:rPr>
          <w:bCs/>
          <w:sz w:val="22"/>
          <w:szCs w:val="22"/>
        </w:rPr>
      </w:pPr>
    </w:p>
    <w:p w14:paraId="4D61926D" w14:textId="39B98378" w:rsidR="00C11F03" w:rsidRPr="00C11F03" w:rsidRDefault="00C11F03" w:rsidP="00C11F03">
      <w:pPr>
        <w:tabs>
          <w:tab w:val="num" w:pos="680"/>
        </w:tabs>
        <w:autoSpaceDE w:val="0"/>
        <w:autoSpaceDN w:val="0"/>
        <w:adjustRightInd w:val="0"/>
        <w:ind w:left="284"/>
        <w:jc w:val="both"/>
        <w:rPr>
          <w:bCs/>
          <w:sz w:val="22"/>
          <w:szCs w:val="22"/>
        </w:rPr>
      </w:pPr>
      <w:bookmarkStart w:id="2" w:name="_Ref201846107"/>
      <w:r w:rsidRPr="00C11F03">
        <w:rPr>
          <w:bCs/>
          <w:sz w:val="22"/>
          <w:szCs w:val="22"/>
        </w:rPr>
        <w:t xml:space="preserve">Zhotovitel se na základě této Smlouvy zavazuje provést pro </w:t>
      </w:r>
      <w:r w:rsidR="00D74DC7">
        <w:rPr>
          <w:bCs/>
          <w:sz w:val="22"/>
          <w:szCs w:val="22"/>
        </w:rPr>
        <w:t>o</w:t>
      </w:r>
      <w:r w:rsidRPr="00C11F03">
        <w:rPr>
          <w:bCs/>
          <w:sz w:val="22"/>
          <w:szCs w:val="22"/>
        </w:rPr>
        <w:t xml:space="preserve">bjednatele </w:t>
      </w:r>
      <w:r>
        <w:rPr>
          <w:bCs/>
          <w:sz w:val="22"/>
          <w:szCs w:val="22"/>
        </w:rPr>
        <w:t>d</w:t>
      </w:r>
      <w:r w:rsidRPr="00C11F03">
        <w:rPr>
          <w:bCs/>
          <w:sz w:val="22"/>
          <w:szCs w:val="22"/>
        </w:rPr>
        <w:t>ílo, které se skládá z</w:t>
      </w:r>
      <w:r w:rsidR="001D7934">
        <w:rPr>
          <w:bCs/>
          <w:sz w:val="22"/>
          <w:szCs w:val="22"/>
        </w:rPr>
        <w:t xml:space="preserve">ejména z </w:t>
      </w:r>
      <w:r w:rsidRPr="00C11F03">
        <w:rPr>
          <w:bCs/>
          <w:sz w:val="22"/>
          <w:szCs w:val="22"/>
        </w:rPr>
        <w:t>následujících částí:</w:t>
      </w:r>
      <w:bookmarkEnd w:id="2"/>
    </w:p>
    <w:p w14:paraId="639AA5A2" w14:textId="466EF826" w:rsidR="00C11F03" w:rsidRPr="00A5493A" w:rsidRDefault="00C11F03" w:rsidP="00993F46">
      <w:pPr>
        <w:numPr>
          <w:ilvl w:val="2"/>
          <w:numId w:val="57"/>
        </w:numPr>
        <w:tabs>
          <w:tab w:val="num" w:pos="1474"/>
        </w:tabs>
        <w:autoSpaceDE w:val="0"/>
        <w:autoSpaceDN w:val="0"/>
        <w:adjustRightInd w:val="0"/>
        <w:jc w:val="both"/>
        <w:rPr>
          <w:sz w:val="22"/>
          <w:szCs w:val="22"/>
        </w:rPr>
      </w:pPr>
      <w:bookmarkStart w:id="3" w:name="_Ref408336379"/>
      <w:r w:rsidRPr="00B20CE2">
        <w:rPr>
          <w:sz w:val="22"/>
          <w:szCs w:val="22"/>
        </w:rPr>
        <w:t>modernizace stávajících světelně řízených křižovatek v souladu s projektovou dokumentací</w:t>
      </w:r>
      <w:r w:rsidRPr="00A5493A">
        <w:rPr>
          <w:sz w:val="22"/>
          <w:szCs w:val="22"/>
        </w:rPr>
        <w:t>;</w:t>
      </w:r>
    </w:p>
    <w:p w14:paraId="02118F9F" w14:textId="09B04201" w:rsidR="00C11F03" w:rsidRPr="00A5493A" w:rsidRDefault="00C11F03" w:rsidP="00993F46">
      <w:pPr>
        <w:numPr>
          <w:ilvl w:val="2"/>
          <w:numId w:val="57"/>
        </w:numPr>
        <w:tabs>
          <w:tab w:val="num" w:pos="1474"/>
        </w:tabs>
        <w:autoSpaceDE w:val="0"/>
        <w:autoSpaceDN w:val="0"/>
        <w:adjustRightInd w:val="0"/>
        <w:jc w:val="both"/>
        <w:rPr>
          <w:bCs/>
          <w:sz w:val="22"/>
          <w:szCs w:val="22"/>
        </w:rPr>
      </w:pPr>
      <w:bookmarkStart w:id="4" w:name="_Ref99953189"/>
      <w:bookmarkStart w:id="5" w:name="_Ref100235069"/>
      <w:r w:rsidRPr="00A5493A">
        <w:rPr>
          <w:bCs/>
          <w:sz w:val="22"/>
          <w:szCs w:val="22"/>
        </w:rPr>
        <w:t>dopracování projektové dokumentace o konkrétní technické řešení, včetně specifikace konkrétních výrobků a detailů nutných pro realizaci díla (dále jen „</w:t>
      </w:r>
      <w:r w:rsidRPr="00A5493A">
        <w:rPr>
          <w:b/>
          <w:bCs/>
          <w:sz w:val="22"/>
          <w:szCs w:val="22"/>
        </w:rPr>
        <w:t>RDS</w:t>
      </w:r>
      <w:r w:rsidRPr="00A5493A">
        <w:rPr>
          <w:bCs/>
          <w:sz w:val="22"/>
          <w:szCs w:val="22"/>
        </w:rPr>
        <w:t>“)</w:t>
      </w:r>
      <w:r w:rsidR="00DE69C3">
        <w:rPr>
          <w:bCs/>
          <w:sz w:val="22"/>
          <w:szCs w:val="22"/>
        </w:rPr>
        <w:t>, kdy obsahové podmínky pro vypracování RDS jsou stanoveny v Požadavcích objednatele</w:t>
      </w:r>
      <w:r w:rsidRPr="00A5493A">
        <w:rPr>
          <w:bCs/>
          <w:sz w:val="22"/>
          <w:szCs w:val="22"/>
        </w:rPr>
        <w:t>;</w:t>
      </w:r>
      <w:bookmarkEnd w:id="4"/>
      <w:bookmarkEnd w:id="5"/>
    </w:p>
    <w:p w14:paraId="76BF8207" w14:textId="325D9901" w:rsidR="00C11F03" w:rsidRPr="00A5493A" w:rsidRDefault="00C11F03" w:rsidP="00993F46">
      <w:pPr>
        <w:numPr>
          <w:ilvl w:val="2"/>
          <w:numId w:val="57"/>
        </w:numPr>
        <w:tabs>
          <w:tab w:val="num" w:pos="1474"/>
        </w:tabs>
        <w:autoSpaceDE w:val="0"/>
        <w:autoSpaceDN w:val="0"/>
        <w:adjustRightInd w:val="0"/>
        <w:jc w:val="both"/>
        <w:rPr>
          <w:bCs/>
          <w:sz w:val="22"/>
          <w:szCs w:val="22"/>
        </w:rPr>
      </w:pPr>
      <w:bookmarkStart w:id="6" w:name="_Ref99953206"/>
      <w:r w:rsidRPr="00A5493A">
        <w:rPr>
          <w:bCs/>
          <w:sz w:val="22"/>
          <w:szCs w:val="22"/>
        </w:rPr>
        <w:t>vyhotovení projektové dokumentace skutečného provedení stavby (dále jen „</w:t>
      </w:r>
      <w:r w:rsidRPr="00A5493A">
        <w:rPr>
          <w:b/>
          <w:bCs/>
          <w:sz w:val="22"/>
          <w:szCs w:val="22"/>
        </w:rPr>
        <w:t>DSPS</w:t>
      </w:r>
      <w:r w:rsidRPr="00A5493A">
        <w:rPr>
          <w:bCs/>
          <w:sz w:val="22"/>
          <w:szCs w:val="22"/>
        </w:rPr>
        <w:t>“);</w:t>
      </w:r>
      <w:bookmarkEnd w:id="6"/>
    </w:p>
    <w:p w14:paraId="2BEC3A63" w14:textId="107F39AF" w:rsidR="00C11F03" w:rsidRPr="00A5493A" w:rsidRDefault="00C11F03" w:rsidP="00993F46">
      <w:pPr>
        <w:numPr>
          <w:ilvl w:val="2"/>
          <w:numId w:val="57"/>
        </w:numPr>
        <w:tabs>
          <w:tab w:val="num" w:pos="1474"/>
        </w:tabs>
        <w:autoSpaceDE w:val="0"/>
        <w:autoSpaceDN w:val="0"/>
        <w:adjustRightInd w:val="0"/>
        <w:jc w:val="both"/>
        <w:rPr>
          <w:b/>
          <w:bCs/>
          <w:sz w:val="22"/>
          <w:szCs w:val="22"/>
        </w:rPr>
      </w:pPr>
      <w:bookmarkStart w:id="7" w:name="_Ref99953158"/>
      <w:r w:rsidRPr="00A5493A">
        <w:rPr>
          <w:bCs/>
          <w:sz w:val="22"/>
          <w:szCs w:val="22"/>
        </w:rPr>
        <w:t>vyhotovení geodetického zaměření skutečného stavu stavby</w:t>
      </w:r>
      <w:bookmarkEnd w:id="3"/>
      <w:r w:rsidRPr="00A5493A">
        <w:rPr>
          <w:bCs/>
          <w:sz w:val="22"/>
          <w:szCs w:val="22"/>
        </w:rPr>
        <w:t>;</w:t>
      </w:r>
      <w:bookmarkEnd w:id="7"/>
    </w:p>
    <w:p w14:paraId="1907DB29" w14:textId="2A87E3D6" w:rsidR="001D7934" w:rsidRPr="00B20CE2" w:rsidRDefault="00C11F03" w:rsidP="00993F46">
      <w:pPr>
        <w:numPr>
          <w:ilvl w:val="2"/>
          <w:numId w:val="57"/>
        </w:numPr>
        <w:tabs>
          <w:tab w:val="num" w:pos="1474"/>
        </w:tabs>
        <w:autoSpaceDE w:val="0"/>
        <w:autoSpaceDN w:val="0"/>
        <w:adjustRightInd w:val="0"/>
        <w:jc w:val="both"/>
        <w:rPr>
          <w:bCs/>
          <w:sz w:val="22"/>
          <w:szCs w:val="22"/>
        </w:rPr>
      </w:pPr>
      <w:bookmarkStart w:id="8" w:name="_Ref409030835"/>
      <w:bookmarkStart w:id="9" w:name="_Ref3394456"/>
      <w:r w:rsidRPr="00A5493A">
        <w:rPr>
          <w:bCs/>
          <w:sz w:val="22"/>
          <w:szCs w:val="22"/>
        </w:rPr>
        <w:t xml:space="preserve">poskytnutí součinnosti při uvedení </w:t>
      </w:r>
      <w:r w:rsidR="00FB2E97" w:rsidRPr="00A5493A">
        <w:rPr>
          <w:bCs/>
          <w:sz w:val="22"/>
          <w:szCs w:val="22"/>
        </w:rPr>
        <w:t>d</w:t>
      </w:r>
      <w:r w:rsidRPr="00A5493A">
        <w:rPr>
          <w:bCs/>
          <w:sz w:val="22"/>
          <w:szCs w:val="22"/>
        </w:rPr>
        <w:t xml:space="preserve">íla do zkušebního provozu a součinnosti při obstarání </w:t>
      </w:r>
      <w:r w:rsidR="00FB2E97" w:rsidRPr="00A5493A">
        <w:rPr>
          <w:bCs/>
          <w:sz w:val="22"/>
          <w:szCs w:val="22"/>
        </w:rPr>
        <w:t xml:space="preserve">veškerých rozhodnutí a povolení k řádnému provozu díla, a to za </w:t>
      </w:r>
      <w:bookmarkEnd w:id="8"/>
      <w:r w:rsidRPr="00A5493A">
        <w:rPr>
          <w:bCs/>
          <w:sz w:val="22"/>
          <w:szCs w:val="22"/>
        </w:rPr>
        <w:t xml:space="preserve">podmínek a v souladu s touto </w:t>
      </w:r>
      <w:r w:rsidR="00A5493A" w:rsidRPr="00B20CE2">
        <w:rPr>
          <w:bCs/>
          <w:sz w:val="22"/>
          <w:szCs w:val="22"/>
        </w:rPr>
        <w:t>s</w:t>
      </w:r>
      <w:r w:rsidRPr="00A5493A">
        <w:rPr>
          <w:bCs/>
          <w:sz w:val="22"/>
          <w:szCs w:val="22"/>
        </w:rPr>
        <w:t>mlouvou</w:t>
      </w:r>
      <w:bookmarkEnd w:id="9"/>
      <w:r w:rsidR="001D7934" w:rsidRPr="00B20CE2">
        <w:rPr>
          <w:bCs/>
          <w:sz w:val="22"/>
          <w:szCs w:val="22"/>
        </w:rPr>
        <w:t>;</w:t>
      </w:r>
    </w:p>
    <w:p w14:paraId="3627340C" w14:textId="02B610EF" w:rsidR="00C11F03" w:rsidRPr="00A5493A" w:rsidRDefault="001D7934" w:rsidP="00993F46">
      <w:pPr>
        <w:numPr>
          <w:ilvl w:val="2"/>
          <w:numId w:val="57"/>
        </w:numPr>
        <w:tabs>
          <w:tab w:val="num" w:pos="1474"/>
        </w:tabs>
        <w:autoSpaceDE w:val="0"/>
        <w:autoSpaceDN w:val="0"/>
        <w:adjustRightInd w:val="0"/>
        <w:jc w:val="both"/>
        <w:rPr>
          <w:bCs/>
          <w:sz w:val="22"/>
          <w:szCs w:val="22"/>
        </w:rPr>
      </w:pPr>
      <w:r w:rsidRPr="00B20CE2">
        <w:rPr>
          <w:bCs/>
          <w:sz w:val="22"/>
          <w:szCs w:val="22"/>
        </w:rPr>
        <w:t>a veškerých dalších činností vyplývajících z projektové dokumentace</w:t>
      </w:r>
      <w:r w:rsidR="00340614">
        <w:rPr>
          <w:bCs/>
          <w:sz w:val="22"/>
          <w:szCs w:val="22"/>
        </w:rPr>
        <w:t xml:space="preserve"> a Požadavků objednatele</w:t>
      </w:r>
      <w:r w:rsidR="00C11F03" w:rsidRPr="00A5493A">
        <w:rPr>
          <w:bCs/>
          <w:sz w:val="22"/>
          <w:szCs w:val="22"/>
        </w:rPr>
        <w:t xml:space="preserve">. </w:t>
      </w:r>
    </w:p>
    <w:p w14:paraId="67C4026A" w14:textId="77777777" w:rsidR="007E4812" w:rsidRDefault="007E4812" w:rsidP="005923F1">
      <w:pPr>
        <w:autoSpaceDE w:val="0"/>
        <w:autoSpaceDN w:val="0"/>
        <w:adjustRightInd w:val="0"/>
        <w:ind w:left="284"/>
        <w:jc w:val="both"/>
        <w:rPr>
          <w:bCs/>
          <w:sz w:val="22"/>
          <w:szCs w:val="22"/>
        </w:rPr>
      </w:pPr>
    </w:p>
    <w:p w14:paraId="66CECF1C" w14:textId="14F35505" w:rsidR="007E4812" w:rsidRDefault="007E4812" w:rsidP="00993F46">
      <w:pPr>
        <w:numPr>
          <w:ilvl w:val="0"/>
          <w:numId w:val="56"/>
        </w:numPr>
        <w:ind w:left="284" w:hanging="284"/>
        <w:jc w:val="both"/>
        <w:rPr>
          <w:sz w:val="22"/>
          <w:szCs w:val="22"/>
        </w:rPr>
      </w:pPr>
      <w:r>
        <w:rPr>
          <w:sz w:val="22"/>
          <w:szCs w:val="22"/>
        </w:rPr>
        <w:t xml:space="preserve">Dílo jako celek je </w:t>
      </w:r>
      <w:r w:rsidR="00F73853">
        <w:rPr>
          <w:sz w:val="22"/>
          <w:szCs w:val="22"/>
        </w:rPr>
        <w:t xml:space="preserve">představováno </w:t>
      </w:r>
      <w:r>
        <w:rPr>
          <w:sz w:val="22"/>
          <w:szCs w:val="22"/>
        </w:rPr>
        <w:t>jednotliv</w:t>
      </w:r>
      <w:r w:rsidR="00F73853">
        <w:rPr>
          <w:sz w:val="22"/>
          <w:szCs w:val="22"/>
        </w:rPr>
        <w:t>ými</w:t>
      </w:r>
      <w:r>
        <w:rPr>
          <w:sz w:val="22"/>
          <w:szCs w:val="22"/>
        </w:rPr>
        <w:t xml:space="preserve"> dílčí</w:t>
      </w:r>
      <w:r w:rsidR="00F73853">
        <w:rPr>
          <w:sz w:val="22"/>
          <w:szCs w:val="22"/>
        </w:rPr>
        <w:t>mi</w:t>
      </w:r>
      <w:r>
        <w:rPr>
          <w:sz w:val="22"/>
          <w:szCs w:val="22"/>
        </w:rPr>
        <w:t xml:space="preserve"> souhrnn</w:t>
      </w:r>
      <w:r w:rsidR="00F73853">
        <w:rPr>
          <w:sz w:val="22"/>
          <w:szCs w:val="22"/>
        </w:rPr>
        <w:t>ými</w:t>
      </w:r>
      <w:r>
        <w:rPr>
          <w:sz w:val="22"/>
          <w:szCs w:val="22"/>
        </w:rPr>
        <w:t xml:space="preserve"> část</w:t>
      </w:r>
      <w:r w:rsidR="00F73853">
        <w:rPr>
          <w:sz w:val="22"/>
          <w:szCs w:val="22"/>
        </w:rPr>
        <w:t>m</w:t>
      </w:r>
      <w:r>
        <w:rPr>
          <w:sz w:val="22"/>
          <w:szCs w:val="22"/>
        </w:rPr>
        <w:t>i, a to konkrétně podle jednotlivých modernizovaných křižovatek se světelným signalizačním zařízením (SSZ):</w:t>
      </w:r>
    </w:p>
    <w:p w14:paraId="26ABEF85" w14:textId="77777777" w:rsidR="007E4812" w:rsidRDefault="007E4812" w:rsidP="007E4812">
      <w:pPr>
        <w:ind w:left="284"/>
        <w:jc w:val="both"/>
        <w:rPr>
          <w:sz w:val="22"/>
          <w:szCs w:val="22"/>
        </w:rPr>
      </w:pPr>
    </w:p>
    <w:p w14:paraId="776BFA74" w14:textId="77777777" w:rsidR="00F73853" w:rsidRDefault="007E4812" w:rsidP="00993F46">
      <w:pPr>
        <w:pStyle w:val="Odstavecseseznamem"/>
        <w:numPr>
          <w:ilvl w:val="0"/>
          <w:numId w:val="52"/>
        </w:numPr>
        <w:jc w:val="both"/>
        <w:rPr>
          <w:b/>
          <w:bCs/>
          <w:sz w:val="22"/>
          <w:szCs w:val="22"/>
        </w:rPr>
      </w:pPr>
      <w:r w:rsidRPr="007E4812">
        <w:rPr>
          <w:b/>
          <w:bCs/>
          <w:sz w:val="22"/>
          <w:szCs w:val="22"/>
        </w:rPr>
        <w:t>D.1.1 CHK 01 + CHK 02 Pivovarská – Májová – Evropská</w:t>
      </w:r>
    </w:p>
    <w:p w14:paraId="2EFE8F19" w14:textId="3C3EEFEB" w:rsidR="007E4812" w:rsidRPr="00F73853" w:rsidRDefault="007E4812" w:rsidP="00993F46">
      <w:pPr>
        <w:pStyle w:val="Odstavecseseznamem"/>
        <w:numPr>
          <w:ilvl w:val="0"/>
          <w:numId w:val="52"/>
        </w:numPr>
        <w:jc w:val="both"/>
        <w:rPr>
          <w:b/>
          <w:bCs/>
          <w:sz w:val="22"/>
          <w:szCs w:val="22"/>
        </w:rPr>
      </w:pPr>
      <w:r w:rsidRPr="00F73853">
        <w:rPr>
          <w:b/>
          <w:bCs/>
          <w:sz w:val="22"/>
          <w:szCs w:val="22"/>
        </w:rPr>
        <w:t>D.1.3 CHK 03 Evropská – Dukelská</w:t>
      </w:r>
    </w:p>
    <w:p w14:paraId="76C48C5E" w14:textId="4F92F8DA" w:rsidR="007E4812" w:rsidRPr="007E4812" w:rsidRDefault="007E4812" w:rsidP="00993F46">
      <w:pPr>
        <w:pStyle w:val="Odstavecseseznamem"/>
        <w:numPr>
          <w:ilvl w:val="0"/>
          <w:numId w:val="52"/>
        </w:numPr>
        <w:jc w:val="both"/>
        <w:rPr>
          <w:b/>
          <w:bCs/>
          <w:sz w:val="22"/>
          <w:szCs w:val="22"/>
        </w:rPr>
      </w:pPr>
      <w:r w:rsidRPr="007E4812">
        <w:rPr>
          <w:b/>
          <w:bCs/>
          <w:sz w:val="22"/>
          <w:szCs w:val="22"/>
        </w:rPr>
        <w:t>D.1.4 CHK 04 Evropská – Svobody</w:t>
      </w:r>
    </w:p>
    <w:p w14:paraId="6D49EDA1" w14:textId="44B9A9A8" w:rsidR="007E4812" w:rsidRPr="007E4812" w:rsidRDefault="007E4812" w:rsidP="00993F46">
      <w:pPr>
        <w:pStyle w:val="Odstavecseseznamem"/>
        <w:numPr>
          <w:ilvl w:val="0"/>
          <w:numId w:val="52"/>
        </w:numPr>
        <w:jc w:val="both"/>
        <w:rPr>
          <w:b/>
          <w:bCs/>
          <w:sz w:val="22"/>
          <w:szCs w:val="22"/>
        </w:rPr>
      </w:pPr>
      <w:r w:rsidRPr="007E4812">
        <w:rPr>
          <w:b/>
          <w:bCs/>
          <w:sz w:val="22"/>
          <w:szCs w:val="22"/>
        </w:rPr>
        <w:t xml:space="preserve">D.1.5 CHK 05 + CHK 06 Evropská – Mánesova – </w:t>
      </w:r>
      <w:proofErr w:type="spellStart"/>
      <w:r w:rsidRPr="007E4812">
        <w:rPr>
          <w:b/>
          <w:bCs/>
          <w:sz w:val="22"/>
          <w:szCs w:val="22"/>
        </w:rPr>
        <w:t>Valdštejnova</w:t>
      </w:r>
      <w:proofErr w:type="spellEnd"/>
    </w:p>
    <w:p w14:paraId="482E2084" w14:textId="195C9C03" w:rsidR="007E4812" w:rsidRPr="007E4812" w:rsidRDefault="007E4812" w:rsidP="00993F46">
      <w:pPr>
        <w:pStyle w:val="Odstavecseseznamem"/>
        <w:numPr>
          <w:ilvl w:val="0"/>
          <w:numId w:val="52"/>
        </w:numPr>
        <w:jc w:val="both"/>
        <w:rPr>
          <w:b/>
          <w:bCs/>
          <w:sz w:val="22"/>
          <w:szCs w:val="22"/>
        </w:rPr>
      </w:pPr>
      <w:r w:rsidRPr="007E4812">
        <w:rPr>
          <w:b/>
          <w:bCs/>
          <w:sz w:val="22"/>
          <w:szCs w:val="22"/>
        </w:rPr>
        <w:t>D.1.7 CHK 07 Evropská – 26.dubna</w:t>
      </w:r>
    </w:p>
    <w:p w14:paraId="2CA23881" w14:textId="3210128A" w:rsidR="007E4812" w:rsidRPr="007E4812" w:rsidRDefault="007E4812" w:rsidP="00993F46">
      <w:pPr>
        <w:pStyle w:val="Odstavecseseznamem"/>
        <w:numPr>
          <w:ilvl w:val="0"/>
          <w:numId w:val="52"/>
        </w:numPr>
        <w:jc w:val="both"/>
        <w:rPr>
          <w:b/>
          <w:bCs/>
          <w:sz w:val="22"/>
          <w:szCs w:val="22"/>
        </w:rPr>
      </w:pPr>
      <w:r w:rsidRPr="007E4812">
        <w:rPr>
          <w:b/>
          <w:bCs/>
          <w:sz w:val="22"/>
          <w:szCs w:val="22"/>
        </w:rPr>
        <w:t>D.1.8 CHK 08 Evropská – K Nemocnici</w:t>
      </w:r>
    </w:p>
    <w:p w14:paraId="665E6A74" w14:textId="0495A3FC" w:rsidR="007E4812" w:rsidRPr="007E4812" w:rsidRDefault="007E4812" w:rsidP="00993F46">
      <w:pPr>
        <w:pStyle w:val="Odstavecseseznamem"/>
        <w:numPr>
          <w:ilvl w:val="0"/>
          <w:numId w:val="52"/>
        </w:numPr>
        <w:jc w:val="both"/>
        <w:rPr>
          <w:b/>
          <w:bCs/>
          <w:sz w:val="22"/>
          <w:szCs w:val="22"/>
        </w:rPr>
      </w:pPr>
      <w:r w:rsidRPr="007E4812">
        <w:rPr>
          <w:b/>
          <w:bCs/>
          <w:sz w:val="22"/>
          <w:szCs w:val="22"/>
        </w:rPr>
        <w:t>D.1.9 CHK 09 Evropská – 17. listopadu</w:t>
      </w:r>
    </w:p>
    <w:p w14:paraId="4F26C9D1" w14:textId="3CEA5197" w:rsidR="007E4812" w:rsidRPr="007E4812" w:rsidRDefault="007E4812" w:rsidP="00993F46">
      <w:pPr>
        <w:pStyle w:val="Odstavecseseznamem"/>
        <w:numPr>
          <w:ilvl w:val="0"/>
          <w:numId w:val="52"/>
        </w:numPr>
        <w:jc w:val="both"/>
        <w:rPr>
          <w:b/>
          <w:bCs/>
          <w:sz w:val="22"/>
          <w:szCs w:val="22"/>
        </w:rPr>
      </w:pPr>
      <w:r w:rsidRPr="007E4812">
        <w:rPr>
          <w:b/>
          <w:bCs/>
          <w:sz w:val="22"/>
          <w:szCs w:val="22"/>
        </w:rPr>
        <w:t xml:space="preserve">D.1.11 CHK 11 Ašská – U </w:t>
      </w:r>
      <w:proofErr w:type="spellStart"/>
      <w:r w:rsidRPr="007E4812">
        <w:rPr>
          <w:b/>
          <w:bCs/>
          <w:sz w:val="22"/>
          <w:szCs w:val="22"/>
        </w:rPr>
        <w:t>Hilárie</w:t>
      </w:r>
      <w:proofErr w:type="spellEnd"/>
      <w:r w:rsidRPr="007E4812">
        <w:rPr>
          <w:b/>
          <w:bCs/>
          <w:sz w:val="22"/>
          <w:szCs w:val="22"/>
        </w:rPr>
        <w:t xml:space="preserve"> – Vodní</w:t>
      </w:r>
    </w:p>
    <w:p w14:paraId="1E19436D" w14:textId="494D2303" w:rsidR="007E4812" w:rsidRPr="007E4812" w:rsidRDefault="007E4812" w:rsidP="00993F46">
      <w:pPr>
        <w:pStyle w:val="Odstavecseseznamem"/>
        <w:numPr>
          <w:ilvl w:val="0"/>
          <w:numId w:val="52"/>
        </w:numPr>
        <w:jc w:val="both"/>
        <w:rPr>
          <w:b/>
          <w:bCs/>
          <w:sz w:val="22"/>
          <w:szCs w:val="22"/>
        </w:rPr>
      </w:pPr>
      <w:r w:rsidRPr="007E4812">
        <w:rPr>
          <w:b/>
          <w:bCs/>
          <w:sz w:val="22"/>
          <w:szCs w:val="22"/>
        </w:rPr>
        <w:t>D.1.13 CHK 13 Ašská – Ke Skalce – Topolová</w:t>
      </w:r>
    </w:p>
    <w:p w14:paraId="4A3C60AC" w14:textId="41C55D01" w:rsidR="007E4812" w:rsidRPr="007E4812" w:rsidRDefault="007E4812" w:rsidP="00993F46">
      <w:pPr>
        <w:pStyle w:val="Odstavecseseznamem"/>
        <w:numPr>
          <w:ilvl w:val="0"/>
          <w:numId w:val="52"/>
        </w:numPr>
        <w:jc w:val="both"/>
        <w:rPr>
          <w:b/>
          <w:bCs/>
          <w:sz w:val="22"/>
          <w:szCs w:val="22"/>
        </w:rPr>
      </w:pPr>
      <w:r w:rsidRPr="007E4812">
        <w:rPr>
          <w:b/>
          <w:bCs/>
          <w:sz w:val="22"/>
          <w:szCs w:val="22"/>
        </w:rPr>
        <w:t>D.1.14 CHK 14 + CHK 15 Pražská – Wolkerova – Truhlářská</w:t>
      </w:r>
    </w:p>
    <w:p w14:paraId="0955898B" w14:textId="41F2034A" w:rsidR="007E4812" w:rsidRPr="007E4812" w:rsidRDefault="007E4812" w:rsidP="00993F46">
      <w:pPr>
        <w:pStyle w:val="Odstavecseseznamem"/>
        <w:numPr>
          <w:ilvl w:val="0"/>
          <w:numId w:val="52"/>
        </w:numPr>
        <w:jc w:val="both"/>
        <w:rPr>
          <w:b/>
          <w:bCs/>
          <w:sz w:val="22"/>
          <w:szCs w:val="22"/>
        </w:rPr>
      </w:pPr>
      <w:r w:rsidRPr="007E4812">
        <w:rPr>
          <w:b/>
          <w:bCs/>
          <w:sz w:val="22"/>
          <w:szCs w:val="22"/>
        </w:rPr>
        <w:t>D.1.16 CHK 16 + CHK 17 Pivovarská – Žižkova – Wolkerova</w:t>
      </w:r>
    </w:p>
    <w:p w14:paraId="318A51EB" w14:textId="015C206E" w:rsidR="007E4812" w:rsidRPr="007E4812" w:rsidRDefault="007E4812" w:rsidP="00993F46">
      <w:pPr>
        <w:pStyle w:val="Odstavecseseznamem"/>
        <w:numPr>
          <w:ilvl w:val="0"/>
          <w:numId w:val="52"/>
        </w:numPr>
        <w:jc w:val="both"/>
        <w:rPr>
          <w:b/>
          <w:bCs/>
          <w:sz w:val="22"/>
          <w:szCs w:val="22"/>
        </w:rPr>
      </w:pPr>
      <w:r w:rsidRPr="007E4812">
        <w:rPr>
          <w:b/>
          <w:bCs/>
          <w:sz w:val="22"/>
          <w:szCs w:val="22"/>
        </w:rPr>
        <w:t>D.1.18 CHK 18 Dukelská – Žižkova</w:t>
      </w:r>
    </w:p>
    <w:p w14:paraId="6E59FF04" w14:textId="07D3D391" w:rsidR="007E4812" w:rsidRDefault="007E4812" w:rsidP="00993F46">
      <w:pPr>
        <w:pStyle w:val="Odstavecseseznamem"/>
        <w:numPr>
          <w:ilvl w:val="0"/>
          <w:numId w:val="52"/>
        </w:numPr>
        <w:jc w:val="both"/>
        <w:rPr>
          <w:b/>
          <w:bCs/>
          <w:sz w:val="22"/>
          <w:szCs w:val="22"/>
        </w:rPr>
      </w:pPr>
      <w:r w:rsidRPr="55C76ABA">
        <w:rPr>
          <w:b/>
          <w:bCs/>
          <w:sz w:val="22"/>
          <w:szCs w:val="22"/>
        </w:rPr>
        <w:lastRenderedPageBreak/>
        <w:t xml:space="preserve">D.1.19 CHK 19 Májová – Svobody přechod </w:t>
      </w:r>
    </w:p>
    <w:p w14:paraId="536E8F64" w14:textId="74C1318D" w:rsidR="03A060D0" w:rsidRPr="00B20CE2" w:rsidRDefault="03A060D0" w:rsidP="00993F46">
      <w:pPr>
        <w:pStyle w:val="Odstavecseseznamem"/>
        <w:numPr>
          <w:ilvl w:val="0"/>
          <w:numId w:val="52"/>
        </w:numPr>
        <w:jc w:val="both"/>
        <w:rPr>
          <w:b/>
          <w:bCs/>
        </w:rPr>
      </w:pPr>
      <w:r w:rsidRPr="00B20CE2">
        <w:rPr>
          <w:b/>
          <w:bCs/>
          <w:color w:val="000000" w:themeColor="text1"/>
          <w:sz w:val="24"/>
          <w:szCs w:val="24"/>
        </w:rPr>
        <w:t xml:space="preserve">D.1.10 CHK 10 Evropská – Ašská </w:t>
      </w:r>
      <w:r w:rsidR="00A5493A" w:rsidRPr="00B20CE2">
        <w:rPr>
          <w:b/>
          <w:bCs/>
          <w:color w:val="000000" w:themeColor="text1"/>
          <w:sz w:val="24"/>
          <w:szCs w:val="24"/>
        </w:rPr>
        <w:t>–</w:t>
      </w:r>
      <w:r w:rsidRPr="00B20CE2">
        <w:rPr>
          <w:b/>
          <w:bCs/>
          <w:color w:val="000000" w:themeColor="text1"/>
          <w:sz w:val="24"/>
          <w:szCs w:val="24"/>
        </w:rPr>
        <w:t xml:space="preserve"> Pražská</w:t>
      </w:r>
    </w:p>
    <w:p w14:paraId="17557AE1" w14:textId="77777777" w:rsidR="00A5493A" w:rsidRPr="00B20CE2" w:rsidRDefault="00A5493A" w:rsidP="00A5493A">
      <w:pPr>
        <w:pStyle w:val="Odstavecseseznamem"/>
        <w:ind w:left="644"/>
        <w:jc w:val="both"/>
        <w:rPr>
          <w:color w:val="000000" w:themeColor="text1"/>
          <w:sz w:val="22"/>
          <w:szCs w:val="22"/>
        </w:rPr>
      </w:pPr>
    </w:p>
    <w:p w14:paraId="6AD1C802" w14:textId="304656A7" w:rsidR="00A5493A" w:rsidRPr="00B20CE2" w:rsidRDefault="00A5493A" w:rsidP="00B20CE2">
      <w:pPr>
        <w:pStyle w:val="Odstavecseseznamem"/>
        <w:ind w:left="644"/>
        <w:jc w:val="both"/>
        <w:rPr>
          <w:sz w:val="22"/>
          <w:szCs w:val="22"/>
        </w:rPr>
      </w:pPr>
      <w:r w:rsidRPr="00B20CE2">
        <w:rPr>
          <w:color w:val="000000" w:themeColor="text1"/>
          <w:sz w:val="22"/>
          <w:szCs w:val="22"/>
        </w:rPr>
        <w:t>(dále jen „křižovatky“ a/nebo samostatně „křižovatka“),</w:t>
      </w:r>
    </w:p>
    <w:p w14:paraId="7092C6D8" w14:textId="77777777" w:rsidR="00F73853" w:rsidRDefault="00F73853" w:rsidP="00F73853">
      <w:pPr>
        <w:jc w:val="both"/>
        <w:rPr>
          <w:b/>
          <w:bCs/>
          <w:sz w:val="22"/>
          <w:szCs w:val="22"/>
        </w:rPr>
      </w:pPr>
    </w:p>
    <w:p w14:paraId="2D42DF66" w14:textId="6AF47775" w:rsidR="00F73853" w:rsidRPr="00B20CE2" w:rsidRDefault="00F73853" w:rsidP="00B20CE2">
      <w:pPr>
        <w:ind w:left="284"/>
        <w:jc w:val="both"/>
        <w:rPr>
          <w:sz w:val="22"/>
          <w:szCs w:val="22"/>
        </w:rPr>
      </w:pPr>
      <w:r w:rsidRPr="00B20CE2">
        <w:rPr>
          <w:sz w:val="22"/>
          <w:szCs w:val="22"/>
        </w:rPr>
        <w:t xml:space="preserve">přičemž v rámci každé výše uvedené křižovatky, pokud to vyplývá z projektové dokumentace, budou prováděny dílčí plnění, a to: </w:t>
      </w:r>
    </w:p>
    <w:p w14:paraId="46EB233E" w14:textId="17E360C5" w:rsidR="00F73853" w:rsidRPr="00B20CE2" w:rsidRDefault="00F73853" w:rsidP="00993F46">
      <w:pPr>
        <w:pStyle w:val="Odstavecseseznamem"/>
        <w:numPr>
          <w:ilvl w:val="0"/>
          <w:numId w:val="52"/>
        </w:numPr>
        <w:jc w:val="both"/>
        <w:rPr>
          <w:b/>
          <w:bCs/>
          <w:sz w:val="22"/>
          <w:szCs w:val="22"/>
        </w:rPr>
      </w:pPr>
      <w:r w:rsidRPr="00B20CE2">
        <w:rPr>
          <w:b/>
          <w:bCs/>
          <w:sz w:val="22"/>
          <w:szCs w:val="22"/>
        </w:rPr>
        <w:t>dopravní řešení – stavební část</w:t>
      </w:r>
      <w:r>
        <w:rPr>
          <w:b/>
          <w:bCs/>
          <w:sz w:val="22"/>
          <w:szCs w:val="22"/>
        </w:rPr>
        <w:t>;</w:t>
      </w:r>
    </w:p>
    <w:p w14:paraId="1AC2B7F1" w14:textId="78008A8D" w:rsidR="00F73853" w:rsidRPr="00B20CE2" w:rsidRDefault="00F73853" w:rsidP="00993F46">
      <w:pPr>
        <w:pStyle w:val="Odstavecseseznamem"/>
        <w:numPr>
          <w:ilvl w:val="0"/>
          <w:numId w:val="52"/>
        </w:numPr>
        <w:jc w:val="both"/>
        <w:rPr>
          <w:b/>
          <w:bCs/>
          <w:sz w:val="22"/>
          <w:szCs w:val="22"/>
        </w:rPr>
      </w:pPr>
      <w:r w:rsidRPr="00B20CE2">
        <w:rPr>
          <w:b/>
          <w:bCs/>
          <w:sz w:val="22"/>
          <w:szCs w:val="22"/>
        </w:rPr>
        <w:t>dopravní řešení SSZ</w:t>
      </w:r>
      <w:r>
        <w:rPr>
          <w:b/>
          <w:bCs/>
          <w:sz w:val="22"/>
          <w:szCs w:val="22"/>
        </w:rPr>
        <w:t>; a</w:t>
      </w:r>
    </w:p>
    <w:p w14:paraId="607BCB0C" w14:textId="77DE8893" w:rsidR="00A5493A" w:rsidRDefault="00F73853" w:rsidP="00993F46">
      <w:pPr>
        <w:pStyle w:val="Odstavecseseznamem"/>
        <w:numPr>
          <w:ilvl w:val="0"/>
          <w:numId w:val="52"/>
        </w:numPr>
        <w:jc w:val="both"/>
        <w:rPr>
          <w:b/>
          <w:bCs/>
          <w:sz w:val="22"/>
          <w:szCs w:val="22"/>
        </w:rPr>
      </w:pPr>
      <w:r>
        <w:rPr>
          <w:b/>
          <w:bCs/>
          <w:sz w:val="22"/>
          <w:szCs w:val="22"/>
        </w:rPr>
        <w:t>kabeláž SSZ</w:t>
      </w:r>
      <w:r w:rsidR="00A5493A">
        <w:rPr>
          <w:b/>
          <w:bCs/>
          <w:sz w:val="22"/>
          <w:szCs w:val="22"/>
        </w:rPr>
        <w:t>;</w:t>
      </w:r>
    </w:p>
    <w:p w14:paraId="6E37DBD8" w14:textId="77777777" w:rsidR="00A5493A" w:rsidRDefault="00A5493A" w:rsidP="00A5493A">
      <w:pPr>
        <w:jc w:val="both"/>
        <w:rPr>
          <w:b/>
          <w:bCs/>
          <w:sz w:val="22"/>
          <w:szCs w:val="22"/>
        </w:rPr>
      </w:pPr>
    </w:p>
    <w:p w14:paraId="0F76C312" w14:textId="77777777" w:rsidR="007E4812" w:rsidRDefault="007E4812" w:rsidP="007E4812">
      <w:pPr>
        <w:ind w:left="284"/>
        <w:jc w:val="both"/>
        <w:rPr>
          <w:b/>
          <w:bCs/>
          <w:sz w:val="22"/>
          <w:szCs w:val="22"/>
        </w:rPr>
      </w:pPr>
    </w:p>
    <w:p w14:paraId="29F32B17" w14:textId="0E839CE0" w:rsidR="00F73853" w:rsidRPr="00B20CE2" w:rsidRDefault="00A5493A" w:rsidP="007E4812">
      <w:pPr>
        <w:ind w:left="284"/>
        <w:jc w:val="both"/>
        <w:rPr>
          <w:sz w:val="22"/>
          <w:szCs w:val="22"/>
        </w:rPr>
      </w:pPr>
      <w:r>
        <w:rPr>
          <w:sz w:val="22"/>
          <w:szCs w:val="22"/>
        </w:rPr>
        <w:t>Součástí díla je taktéž dodání</w:t>
      </w:r>
      <w:r w:rsidR="00F73853" w:rsidRPr="00B20CE2">
        <w:rPr>
          <w:sz w:val="22"/>
          <w:szCs w:val="22"/>
        </w:rPr>
        <w:t xml:space="preserve"> Dopravní řídící ústředny a další činnost</w:t>
      </w:r>
      <w:r>
        <w:rPr>
          <w:sz w:val="22"/>
          <w:szCs w:val="22"/>
        </w:rPr>
        <w:t>i a dodávky</w:t>
      </w:r>
      <w:r w:rsidR="00F73853" w:rsidRPr="00B20CE2">
        <w:rPr>
          <w:sz w:val="22"/>
          <w:szCs w:val="22"/>
        </w:rPr>
        <w:t xml:space="preserve"> vyplývající z projektové dokumentace. </w:t>
      </w:r>
    </w:p>
    <w:p w14:paraId="48F0356E" w14:textId="77777777" w:rsidR="00F73853" w:rsidRDefault="00F73853" w:rsidP="007E4812">
      <w:pPr>
        <w:ind w:left="284"/>
        <w:jc w:val="both"/>
        <w:rPr>
          <w:b/>
          <w:bCs/>
          <w:sz w:val="22"/>
          <w:szCs w:val="22"/>
        </w:rPr>
      </w:pPr>
    </w:p>
    <w:p w14:paraId="5DEC5A34" w14:textId="3296D28E" w:rsidR="007E4812" w:rsidRDefault="007E4812" w:rsidP="007E4812">
      <w:pPr>
        <w:ind w:left="284"/>
        <w:jc w:val="both"/>
        <w:rPr>
          <w:b/>
          <w:bCs/>
          <w:sz w:val="22"/>
          <w:szCs w:val="22"/>
        </w:rPr>
      </w:pPr>
      <w:r w:rsidRPr="007E4812">
        <w:rPr>
          <w:sz w:val="22"/>
          <w:szCs w:val="22"/>
        </w:rPr>
        <w:t>(</w:t>
      </w:r>
      <w:r w:rsidR="00F73853">
        <w:rPr>
          <w:sz w:val="22"/>
          <w:szCs w:val="22"/>
        </w:rPr>
        <w:t>K</w:t>
      </w:r>
      <w:r w:rsidRPr="007E4812">
        <w:rPr>
          <w:sz w:val="22"/>
          <w:szCs w:val="22"/>
        </w:rPr>
        <w:t xml:space="preserve">aždá výše uvedená </w:t>
      </w:r>
      <w:r w:rsidR="00F73853">
        <w:rPr>
          <w:sz w:val="22"/>
          <w:szCs w:val="22"/>
        </w:rPr>
        <w:t xml:space="preserve">dílčí </w:t>
      </w:r>
      <w:r w:rsidRPr="007E4812">
        <w:rPr>
          <w:sz w:val="22"/>
          <w:szCs w:val="22"/>
        </w:rPr>
        <w:t xml:space="preserve">část díla dále také </w:t>
      </w:r>
      <w:r w:rsidR="00F73853">
        <w:rPr>
          <w:sz w:val="22"/>
          <w:szCs w:val="22"/>
        </w:rPr>
        <w:t xml:space="preserve">samostatně pro účely této smlouvy </w:t>
      </w:r>
      <w:r w:rsidRPr="007E4812">
        <w:rPr>
          <w:sz w:val="22"/>
          <w:szCs w:val="22"/>
        </w:rPr>
        <w:t>jako</w:t>
      </w:r>
      <w:r>
        <w:rPr>
          <w:b/>
          <w:bCs/>
          <w:sz w:val="22"/>
          <w:szCs w:val="22"/>
        </w:rPr>
        <w:t xml:space="preserve"> „Souhrnná část díla“</w:t>
      </w:r>
      <w:r w:rsidRPr="007E4812">
        <w:rPr>
          <w:b/>
          <w:bCs/>
          <w:sz w:val="22"/>
          <w:szCs w:val="22"/>
        </w:rPr>
        <w:t xml:space="preserve">). </w:t>
      </w:r>
    </w:p>
    <w:p w14:paraId="69DBFDDD" w14:textId="77777777" w:rsidR="007E4812" w:rsidRDefault="007E4812" w:rsidP="007E4812">
      <w:pPr>
        <w:ind w:left="284"/>
        <w:jc w:val="both"/>
        <w:rPr>
          <w:b/>
          <w:bCs/>
          <w:sz w:val="22"/>
          <w:szCs w:val="22"/>
        </w:rPr>
      </w:pPr>
    </w:p>
    <w:p w14:paraId="13AF9E79" w14:textId="6FEB112C" w:rsidR="007E4812" w:rsidRPr="007E4812" w:rsidRDefault="007E4812" w:rsidP="007E4812">
      <w:pPr>
        <w:ind w:left="284"/>
        <w:jc w:val="both"/>
        <w:rPr>
          <w:b/>
          <w:bCs/>
          <w:sz w:val="22"/>
          <w:szCs w:val="22"/>
        </w:rPr>
      </w:pPr>
      <w:r w:rsidRPr="007E4812">
        <w:rPr>
          <w:sz w:val="22"/>
          <w:szCs w:val="22"/>
        </w:rPr>
        <w:t xml:space="preserve">Není-li v této </w:t>
      </w:r>
      <w:r w:rsidR="004F6E25">
        <w:rPr>
          <w:sz w:val="22"/>
          <w:szCs w:val="22"/>
        </w:rPr>
        <w:t>s</w:t>
      </w:r>
      <w:r w:rsidRPr="007E4812">
        <w:rPr>
          <w:sz w:val="22"/>
          <w:szCs w:val="22"/>
        </w:rPr>
        <w:t xml:space="preserve">mlouvě stanoveno jinak, vztahují se veškerá práva a povinnosti vyplývající z této Smlouvy týkající se </w:t>
      </w:r>
      <w:r>
        <w:rPr>
          <w:sz w:val="22"/>
          <w:szCs w:val="22"/>
        </w:rPr>
        <w:t>d</w:t>
      </w:r>
      <w:r w:rsidRPr="007E4812">
        <w:rPr>
          <w:sz w:val="22"/>
          <w:szCs w:val="22"/>
        </w:rPr>
        <w:t xml:space="preserve">íla, taktéž na každou jednotlivou Souhrnnou část </w:t>
      </w:r>
      <w:r>
        <w:rPr>
          <w:sz w:val="22"/>
          <w:szCs w:val="22"/>
        </w:rPr>
        <w:t>d</w:t>
      </w:r>
      <w:r w:rsidRPr="007E4812">
        <w:rPr>
          <w:sz w:val="22"/>
          <w:szCs w:val="22"/>
        </w:rPr>
        <w:t>íla, která bude na základě této Smlouvy provedena.</w:t>
      </w:r>
    </w:p>
    <w:p w14:paraId="68A3EC29" w14:textId="77777777" w:rsidR="005923F1" w:rsidRDefault="005923F1" w:rsidP="005923F1">
      <w:pPr>
        <w:autoSpaceDE w:val="0"/>
        <w:autoSpaceDN w:val="0"/>
        <w:adjustRightInd w:val="0"/>
        <w:ind w:left="284" w:hanging="284"/>
        <w:jc w:val="both"/>
        <w:rPr>
          <w:sz w:val="22"/>
          <w:szCs w:val="22"/>
          <w:highlight w:val="yellow"/>
        </w:rPr>
      </w:pPr>
    </w:p>
    <w:p w14:paraId="0E5A8A39" w14:textId="02F7A5E2" w:rsidR="005923F1" w:rsidRDefault="005923F1" w:rsidP="00993F46">
      <w:pPr>
        <w:numPr>
          <w:ilvl w:val="0"/>
          <w:numId w:val="56"/>
        </w:numPr>
        <w:ind w:left="284" w:hanging="284"/>
        <w:jc w:val="both"/>
        <w:rPr>
          <w:sz w:val="22"/>
          <w:szCs w:val="22"/>
        </w:rPr>
      </w:pPr>
      <w:r>
        <w:rPr>
          <w:sz w:val="22"/>
          <w:szCs w:val="22"/>
        </w:rPr>
        <w:t xml:space="preserve">Místem plnění díla </w:t>
      </w:r>
      <w:r w:rsidR="00585031">
        <w:rPr>
          <w:sz w:val="22"/>
          <w:szCs w:val="22"/>
        </w:rPr>
        <w:t>je město Cheb, kdy jednotlivá místa plnění Souhrnných částí díla vyplýv</w:t>
      </w:r>
      <w:r w:rsidR="004F6E25">
        <w:rPr>
          <w:sz w:val="22"/>
          <w:szCs w:val="22"/>
        </w:rPr>
        <w:t>ají</w:t>
      </w:r>
      <w:r w:rsidR="00585031">
        <w:rPr>
          <w:sz w:val="22"/>
          <w:szCs w:val="22"/>
        </w:rPr>
        <w:t xml:space="preserve"> z projektové dokumentace.  </w:t>
      </w:r>
    </w:p>
    <w:p w14:paraId="2A6DEE77" w14:textId="77777777" w:rsidR="005923F1" w:rsidRDefault="005923F1" w:rsidP="005923F1">
      <w:pPr>
        <w:autoSpaceDE w:val="0"/>
        <w:autoSpaceDN w:val="0"/>
        <w:rPr>
          <w:sz w:val="22"/>
          <w:szCs w:val="22"/>
        </w:rPr>
      </w:pPr>
      <w:r>
        <w:rPr>
          <w:sz w:val="22"/>
          <w:szCs w:val="22"/>
        </w:rPr>
        <w:tab/>
      </w:r>
    </w:p>
    <w:p w14:paraId="566219C1" w14:textId="77777777" w:rsidR="005923F1" w:rsidRDefault="005923F1" w:rsidP="00993F46">
      <w:pPr>
        <w:numPr>
          <w:ilvl w:val="0"/>
          <w:numId w:val="56"/>
        </w:numPr>
        <w:ind w:left="284" w:hanging="284"/>
        <w:jc w:val="both"/>
        <w:rPr>
          <w:sz w:val="22"/>
          <w:szCs w:val="22"/>
        </w:rPr>
      </w:pPr>
      <w:r>
        <w:rPr>
          <w:sz w:val="22"/>
          <w:szCs w:val="22"/>
        </w:rPr>
        <w:t xml:space="preserve">Dílo </w:t>
      </w:r>
      <w:r>
        <w:rPr>
          <w:rFonts w:eastAsia="Calibri"/>
          <w:bCs/>
          <w:sz w:val="22"/>
          <w:szCs w:val="22"/>
        </w:rPr>
        <w:t>bude</w:t>
      </w:r>
      <w:r>
        <w:rPr>
          <w:sz w:val="22"/>
          <w:szCs w:val="22"/>
        </w:rPr>
        <w:t xml:space="preserve"> provedeno:</w:t>
      </w:r>
    </w:p>
    <w:p w14:paraId="5726755A" w14:textId="72179CF3" w:rsidR="00C75A05" w:rsidRDefault="00C75A05" w:rsidP="00993F46">
      <w:pPr>
        <w:pStyle w:val="Zpat"/>
        <w:numPr>
          <w:ilvl w:val="0"/>
          <w:numId w:val="4"/>
        </w:numPr>
        <w:jc w:val="both"/>
        <w:rPr>
          <w:bCs/>
          <w:sz w:val="22"/>
          <w:szCs w:val="22"/>
        </w:rPr>
      </w:pPr>
      <w:r w:rsidRPr="00C75A05">
        <w:rPr>
          <w:bCs/>
          <w:sz w:val="22"/>
          <w:szCs w:val="22"/>
        </w:rPr>
        <w:t>dle podmínek uvedených v této smlouvě;</w:t>
      </w:r>
    </w:p>
    <w:p w14:paraId="0C82E8BE" w14:textId="6A0EDC4D" w:rsidR="005923F1" w:rsidRDefault="005923F1" w:rsidP="00993F46">
      <w:pPr>
        <w:pStyle w:val="Zpat"/>
        <w:numPr>
          <w:ilvl w:val="0"/>
          <w:numId w:val="4"/>
        </w:numPr>
        <w:jc w:val="both"/>
        <w:rPr>
          <w:bCs/>
          <w:sz w:val="22"/>
          <w:szCs w:val="22"/>
        </w:rPr>
      </w:pPr>
      <w:r>
        <w:rPr>
          <w:bCs/>
          <w:sz w:val="22"/>
          <w:szCs w:val="22"/>
        </w:rPr>
        <w:t>dle podrobných požadavků a podmínek objednatele jako zadavatele pro zpracování nabídky uvedených ve všech částech zadávací dokumentace a soupisu stavebních prací, dodávek a služeb vč. výkazu výměr;</w:t>
      </w:r>
    </w:p>
    <w:p w14:paraId="26E0B656" w14:textId="71A38E43" w:rsidR="005923F1" w:rsidRDefault="005923F1" w:rsidP="00993F46">
      <w:pPr>
        <w:pStyle w:val="Zpat"/>
        <w:numPr>
          <w:ilvl w:val="0"/>
          <w:numId w:val="4"/>
        </w:numPr>
        <w:jc w:val="both"/>
        <w:rPr>
          <w:sz w:val="22"/>
          <w:szCs w:val="22"/>
        </w:rPr>
      </w:pPr>
      <w:r>
        <w:rPr>
          <w:bCs/>
          <w:sz w:val="22"/>
          <w:szCs w:val="22"/>
        </w:rPr>
        <w:t xml:space="preserve">dle nabídky zhotovitele </w:t>
      </w:r>
      <w:r>
        <w:rPr>
          <w:sz w:val="22"/>
          <w:szCs w:val="22"/>
        </w:rPr>
        <w:t xml:space="preserve">podané prostřednictvím elektronického nástroje dne: </w:t>
      </w:r>
      <w:r>
        <w:rPr>
          <w:i/>
          <w:sz w:val="22"/>
          <w:szCs w:val="22"/>
        </w:rPr>
        <w:t>(</w:t>
      </w:r>
      <w:r>
        <w:rPr>
          <w:i/>
          <w:sz w:val="22"/>
          <w:szCs w:val="22"/>
          <w:highlight w:val="lightGray"/>
        </w:rPr>
        <w:t>bude doplněno před podpisem smlouvy</w:t>
      </w:r>
      <w:r>
        <w:rPr>
          <w:i/>
          <w:sz w:val="22"/>
          <w:szCs w:val="22"/>
        </w:rPr>
        <w:t>)</w:t>
      </w:r>
      <w:r>
        <w:rPr>
          <w:sz w:val="22"/>
          <w:szCs w:val="22"/>
        </w:rPr>
        <w:t>;</w:t>
      </w:r>
    </w:p>
    <w:p w14:paraId="795C07CB" w14:textId="01D8700C" w:rsidR="005923F1" w:rsidRDefault="005923F1" w:rsidP="00993F46">
      <w:pPr>
        <w:numPr>
          <w:ilvl w:val="0"/>
          <w:numId w:val="4"/>
        </w:numPr>
        <w:jc w:val="both"/>
        <w:rPr>
          <w:sz w:val="22"/>
          <w:szCs w:val="22"/>
        </w:rPr>
      </w:pPr>
      <w:r w:rsidRPr="451FDF6D">
        <w:rPr>
          <w:sz w:val="22"/>
          <w:szCs w:val="22"/>
        </w:rPr>
        <w:t>dle projektové dokumentace pro provádění stavby</w:t>
      </w:r>
      <w:r w:rsidR="00DF7D25" w:rsidRPr="451FDF6D">
        <w:rPr>
          <w:sz w:val="22"/>
          <w:szCs w:val="22"/>
        </w:rPr>
        <w:t xml:space="preserve"> s názvem „</w:t>
      </w:r>
      <w:r w:rsidR="00BB0459" w:rsidRPr="451FDF6D">
        <w:rPr>
          <w:b/>
          <w:bCs/>
          <w:sz w:val="22"/>
          <w:szCs w:val="22"/>
        </w:rPr>
        <w:t>Cheb, Kř</w:t>
      </w:r>
      <w:r w:rsidR="1E934EA7" w:rsidRPr="451FDF6D">
        <w:rPr>
          <w:b/>
          <w:bCs/>
          <w:sz w:val="22"/>
          <w:szCs w:val="22"/>
        </w:rPr>
        <w:t>i</w:t>
      </w:r>
      <w:r w:rsidR="00BB0459" w:rsidRPr="451FDF6D">
        <w:rPr>
          <w:b/>
          <w:bCs/>
          <w:sz w:val="22"/>
          <w:szCs w:val="22"/>
        </w:rPr>
        <w:t>žovatky upgrade</w:t>
      </w:r>
      <w:r w:rsidR="00DF7D25" w:rsidRPr="451FDF6D">
        <w:rPr>
          <w:sz w:val="22"/>
          <w:szCs w:val="22"/>
        </w:rPr>
        <w:t>“</w:t>
      </w:r>
      <w:r w:rsidRPr="451FDF6D">
        <w:rPr>
          <w:sz w:val="22"/>
          <w:szCs w:val="22"/>
        </w:rPr>
        <w:t xml:space="preserve">, vypracované zpracovatelem projektu: společností </w:t>
      </w:r>
      <w:r w:rsidR="00BB0459" w:rsidRPr="451FDF6D">
        <w:rPr>
          <w:b/>
          <w:bCs/>
          <w:sz w:val="22"/>
          <w:szCs w:val="22"/>
        </w:rPr>
        <w:t>Dopravní stavby a venkovní architektura s.r.o.</w:t>
      </w:r>
      <w:r w:rsidR="00BB0459" w:rsidRPr="451FDF6D">
        <w:rPr>
          <w:sz w:val="22"/>
          <w:szCs w:val="22"/>
        </w:rPr>
        <w:t>, se sídlem náměstí Krále Jiřího z Poděbrad 507/6, 350 02 Cheb, IČO: 26392526</w:t>
      </w:r>
      <w:r w:rsidR="00340614" w:rsidRPr="451FDF6D">
        <w:rPr>
          <w:sz w:val="22"/>
          <w:szCs w:val="22"/>
        </w:rPr>
        <w:t xml:space="preserve"> a dle Požadavků objednatele</w:t>
      </w:r>
      <w:r w:rsidRPr="451FDF6D">
        <w:rPr>
          <w:sz w:val="22"/>
          <w:szCs w:val="22"/>
        </w:rPr>
        <w:t>;</w:t>
      </w:r>
    </w:p>
    <w:p w14:paraId="5E2EC6A4" w14:textId="18BB5532" w:rsidR="005923F1" w:rsidRDefault="00C75A05" w:rsidP="00993F46">
      <w:pPr>
        <w:numPr>
          <w:ilvl w:val="0"/>
          <w:numId w:val="4"/>
        </w:numPr>
        <w:jc w:val="both"/>
        <w:rPr>
          <w:sz w:val="22"/>
          <w:szCs w:val="22"/>
        </w:rPr>
      </w:pPr>
      <w:r w:rsidRPr="55C76ABA">
        <w:rPr>
          <w:sz w:val="22"/>
          <w:szCs w:val="22"/>
        </w:rPr>
        <w:t>dle požadavků příslušných veřejnoprávních organizací a jimi vydávaných rozhodnutí</w:t>
      </w:r>
      <w:r w:rsidR="00AD4D9D">
        <w:rPr>
          <w:sz w:val="22"/>
          <w:szCs w:val="22"/>
        </w:rPr>
        <w:t xml:space="preserve"> vztahujících se k provedení díla; </w:t>
      </w:r>
      <w:r w:rsidRPr="55C76ABA">
        <w:rPr>
          <w:sz w:val="22"/>
          <w:szCs w:val="22"/>
        </w:rPr>
        <w:t xml:space="preserve"> </w:t>
      </w:r>
    </w:p>
    <w:p w14:paraId="02674157" w14:textId="492662F6" w:rsidR="00C75A05" w:rsidRDefault="00C75A05" w:rsidP="00993F46">
      <w:pPr>
        <w:numPr>
          <w:ilvl w:val="0"/>
          <w:numId w:val="4"/>
        </w:numPr>
        <w:jc w:val="both"/>
        <w:rPr>
          <w:sz w:val="22"/>
          <w:szCs w:val="22"/>
        </w:rPr>
      </w:pPr>
      <w:r w:rsidRPr="00C75A05">
        <w:rPr>
          <w:sz w:val="22"/>
          <w:szCs w:val="22"/>
        </w:rPr>
        <w:t>dle platných právních předpisů, obecně platných norem ČSN EN vztahujících se k</w:t>
      </w:r>
      <w:r>
        <w:rPr>
          <w:sz w:val="22"/>
          <w:szCs w:val="22"/>
        </w:rPr>
        <w:t> d</w:t>
      </w:r>
      <w:r w:rsidRPr="00C75A05">
        <w:rPr>
          <w:sz w:val="22"/>
          <w:szCs w:val="22"/>
        </w:rPr>
        <w:t>ílu</w:t>
      </w:r>
      <w:r>
        <w:rPr>
          <w:sz w:val="22"/>
          <w:szCs w:val="22"/>
        </w:rPr>
        <w:t>;</w:t>
      </w:r>
    </w:p>
    <w:p w14:paraId="32B10E4F" w14:textId="64A1D4CF" w:rsidR="00C75A05" w:rsidRPr="00CE1188" w:rsidRDefault="00C75A05" w:rsidP="00993F46">
      <w:pPr>
        <w:numPr>
          <w:ilvl w:val="0"/>
          <w:numId w:val="4"/>
        </w:numPr>
        <w:jc w:val="both"/>
        <w:rPr>
          <w:sz w:val="22"/>
          <w:szCs w:val="22"/>
        </w:rPr>
      </w:pPr>
      <w:r w:rsidRPr="00C75A05">
        <w:rPr>
          <w:sz w:val="22"/>
          <w:szCs w:val="22"/>
        </w:rPr>
        <w:t xml:space="preserve">dle </w:t>
      </w:r>
      <w:r w:rsidRPr="00621BCA">
        <w:rPr>
          <w:sz w:val="22"/>
          <w:szCs w:val="22"/>
        </w:rPr>
        <w:t>harmonogramu prací</w:t>
      </w:r>
      <w:r w:rsidRPr="00CE1188">
        <w:rPr>
          <w:sz w:val="22"/>
          <w:szCs w:val="22"/>
        </w:rPr>
        <w:t>;</w:t>
      </w:r>
    </w:p>
    <w:p w14:paraId="4D7EB0E2" w14:textId="25254FDF" w:rsidR="00C75A05" w:rsidRPr="00C75A05" w:rsidRDefault="00C75A05" w:rsidP="00993F46">
      <w:pPr>
        <w:numPr>
          <w:ilvl w:val="0"/>
          <w:numId w:val="4"/>
        </w:numPr>
        <w:jc w:val="both"/>
        <w:rPr>
          <w:sz w:val="22"/>
          <w:szCs w:val="22"/>
        </w:rPr>
      </w:pPr>
      <w:r w:rsidRPr="00CE1188">
        <w:rPr>
          <w:sz w:val="22"/>
          <w:szCs w:val="22"/>
        </w:rPr>
        <w:t>dle případných pokynů objednatele či technického dozoru investora</w:t>
      </w:r>
      <w:r w:rsidR="00FB4463" w:rsidRPr="00CE1188">
        <w:rPr>
          <w:sz w:val="22"/>
          <w:szCs w:val="22"/>
        </w:rPr>
        <w:t xml:space="preserve"> (objednatele</w:t>
      </w:r>
      <w:r w:rsidR="00FB4463">
        <w:rPr>
          <w:sz w:val="22"/>
          <w:szCs w:val="22"/>
        </w:rPr>
        <w:t>)</w:t>
      </w:r>
      <w:r>
        <w:rPr>
          <w:sz w:val="22"/>
          <w:szCs w:val="22"/>
        </w:rPr>
        <w:t>;</w:t>
      </w:r>
    </w:p>
    <w:p w14:paraId="0A52B96E" w14:textId="77777777" w:rsidR="00D74DC7" w:rsidRPr="00D8486A" w:rsidRDefault="005923F1" w:rsidP="00993F46">
      <w:pPr>
        <w:numPr>
          <w:ilvl w:val="0"/>
          <w:numId w:val="4"/>
        </w:numPr>
        <w:jc w:val="both"/>
        <w:rPr>
          <w:sz w:val="22"/>
          <w:szCs w:val="22"/>
        </w:rPr>
      </w:pPr>
      <w:r w:rsidRPr="00D8486A">
        <w:rPr>
          <w:sz w:val="22"/>
          <w:szCs w:val="22"/>
        </w:rPr>
        <w:t>dle podrobných požadavků a podmínek objednatele v průběhu plnění veřejné zakázky</w:t>
      </w:r>
      <w:r w:rsidR="00D74DC7" w:rsidRPr="00D8486A">
        <w:rPr>
          <w:sz w:val="22"/>
          <w:szCs w:val="22"/>
        </w:rPr>
        <w:t>;</w:t>
      </w:r>
    </w:p>
    <w:p w14:paraId="6545E39F" w14:textId="65C0158F" w:rsidR="006E252B" w:rsidRPr="00D8486A" w:rsidRDefault="00D74DC7" w:rsidP="00993F46">
      <w:pPr>
        <w:numPr>
          <w:ilvl w:val="0"/>
          <w:numId w:val="4"/>
        </w:numPr>
        <w:jc w:val="both"/>
        <w:rPr>
          <w:sz w:val="22"/>
          <w:szCs w:val="22"/>
        </w:rPr>
      </w:pPr>
      <w:r w:rsidRPr="00D8486A">
        <w:rPr>
          <w:sz w:val="22"/>
          <w:szCs w:val="22"/>
        </w:rPr>
        <w:t>dle realizační dokumentace stavby (RDS) dopracované zhotovitelem.</w:t>
      </w:r>
    </w:p>
    <w:p w14:paraId="2EDFAE57" w14:textId="4FF46F33" w:rsidR="00693E1C" w:rsidRPr="00693E1C" w:rsidRDefault="00693E1C" w:rsidP="00F60B01">
      <w:pPr>
        <w:ind w:left="660"/>
        <w:jc w:val="both"/>
        <w:rPr>
          <w:sz w:val="22"/>
          <w:szCs w:val="22"/>
          <w:highlight w:val="yellow"/>
        </w:rPr>
      </w:pPr>
    </w:p>
    <w:p w14:paraId="4D63D337" w14:textId="77777777" w:rsidR="00693E1C" w:rsidRPr="006E252B" w:rsidRDefault="00693E1C" w:rsidP="00693E1C">
      <w:pPr>
        <w:ind w:left="660"/>
        <w:jc w:val="both"/>
        <w:rPr>
          <w:sz w:val="22"/>
          <w:szCs w:val="22"/>
        </w:rPr>
      </w:pPr>
    </w:p>
    <w:p w14:paraId="5B2E5CC8" w14:textId="77777777" w:rsidR="005923F1" w:rsidRDefault="005923F1" w:rsidP="00993F46">
      <w:pPr>
        <w:numPr>
          <w:ilvl w:val="0"/>
          <w:numId w:val="56"/>
        </w:numPr>
        <w:ind w:left="284" w:hanging="284"/>
        <w:jc w:val="both"/>
        <w:rPr>
          <w:sz w:val="22"/>
          <w:szCs w:val="22"/>
        </w:rPr>
      </w:pPr>
      <w:r>
        <w:rPr>
          <w:rFonts w:eastAsia="Calibri"/>
          <w:bCs/>
          <w:sz w:val="22"/>
          <w:szCs w:val="22"/>
        </w:rPr>
        <w:t>Zhotovitel</w:t>
      </w:r>
      <w:r>
        <w:rPr>
          <w:sz w:val="22"/>
          <w:szCs w:val="22"/>
        </w:rPr>
        <w:t xml:space="preserve"> je povinen provést dílo na svůj náklad a na své nebezpečí.</w:t>
      </w:r>
    </w:p>
    <w:p w14:paraId="1CAA4CCF" w14:textId="77777777" w:rsidR="005923F1" w:rsidRDefault="005923F1" w:rsidP="005923F1">
      <w:pPr>
        <w:jc w:val="both"/>
        <w:rPr>
          <w:sz w:val="22"/>
          <w:szCs w:val="22"/>
        </w:rPr>
      </w:pPr>
    </w:p>
    <w:p w14:paraId="4C51671B" w14:textId="77777777" w:rsidR="005923F1" w:rsidRDefault="005923F1" w:rsidP="00993F46">
      <w:pPr>
        <w:numPr>
          <w:ilvl w:val="0"/>
          <w:numId w:val="56"/>
        </w:numPr>
        <w:ind w:left="284" w:hanging="284"/>
        <w:jc w:val="both"/>
        <w:rPr>
          <w:sz w:val="22"/>
          <w:szCs w:val="22"/>
        </w:rPr>
      </w:pPr>
      <w:r>
        <w:rPr>
          <w:rFonts w:eastAsia="Calibri"/>
          <w:bCs/>
          <w:sz w:val="22"/>
          <w:szCs w:val="22"/>
        </w:rPr>
        <w:t>Objednatel</w:t>
      </w:r>
      <w:r>
        <w:rPr>
          <w:sz w:val="22"/>
          <w:szCs w:val="22"/>
        </w:rPr>
        <w:t xml:space="preserve"> se zavazuje dokončené dílo bez vad a nedodělků převzít a zaplatit níže sjednanou smluvní cenu dle článku IV. bodu 1 této smlouvy.</w:t>
      </w:r>
    </w:p>
    <w:p w14:paraId="69ED62B4" w14:textId="77777777" w:rsidR="005923F1" w:rsidRDefault="005923F1" w:rsidP="005923F1">
      <w:pPr>
        <w:jc w:val="both"/>
        <w:rPr>
          <w:sz w:val="22"/>
          <w:szCs w:val="22"/>
        </w:rPr>
      </w:pPr>
    </w:p>
    <w:p w14:paraId="52F082CF" w14:textId="77777777" w:rsidR="005923F1" w:rsidRDefault="005923F1" w:rsidP="00993F46">
      <w:pPr>
        <w:numPr>
          <w:ilvl w:val="0"/>
          <w:numId w:val="56"/>
        </w:numPr>
        <w:ind w:left="284" w:hanging="284"/>
        <w:jc w:val="both"/>
        <w:rPr>
          <w:sz w:val="22"/>
          <w:szCs w:val="22"/>
        </w:rPr>
      </w:pPr>
      <w:r>
        <w:rPr>
          <w:sz w:val="22"/>
          <w:szCs w:val="22"/>
        </w:rPr>
        <w:t>Bez písemného souhlasu objednatele nesmí být použity jiné materiály, technologie nebo změny oproti projektové dokumentaci. Současně se zhotovitel zavazuje a ručí za to, že při realizaci díla nepoužije žádný materiál, o kterém je v době jeho užití známo, že je škodlivý. Pokud tak zhotovitel učiní, je povinen na písemné vyzvání objednatele provést okamžitou nápravu a veškeré náklady s tím spojené nese výhradně zhotovitel.</w:t>
      </w:r>
    </w:p>
    <w:p w14:paraId="6FD71CDB" w14:textId="77777777" w:rsidR="005923F1" w:rsidRDefault="005923F1" w:rsidP="005923F1">
      <w:pPr>
        <w:jc w:val="both"/>
        <w:rPr>
          <w:sz w:val="22"/>
          <w:szCs w:val="22"/>
        </w:rPr>
      </w:pPr>
    </w:p>
    <w:p w14:paraId="2A7AFFB6" w14:textId="77777777" w:rsidR="005923F1" w:rsidRDefault="005923F1" w:rsidP="00993F46">
      <w:pPr>
        <w:numPr>
          <w:ilvl w:val="0"/>
          <w:numId w:val="56"/>
        </w:numPr>
        <w:ind w:left="284" w:hanging="284"/>
        <w:jc w:val="both"/>
        <w:rPr>
          <w:sz w:val="22"/>
          <w:szCs w:val="22"/>
        </w:rPr>
      </w:pPr>
      <w:r>
        <w:rPr>
          <w:sz w:val="22"/>
          <w:szCs w:val="22"/>
        </w:rPr>
        <w:t>Zhotovitel potvrzuje, že se v plném rozsahu seznámil s rozsahem a povahou díla, že jsou mu známy veškeré technické, kvalitativní a jiné podmínky nezbytné k realizaci díla a že disponuje sám i s poddodavateli takovými kapacitami a odbornými znalostmi, které jsou k provedení díla nezbytné.</w:t>
      </w:r>
    </w:p>
    <w:p w14:paraId="4BB0B039" w14:textId="77777777" w:rsidR="005923F1" w:rsidRDefault="005923F1" w:rsidP="005923F1">
      <w:pPr>
        <w:jc w:val="both"/>
        <w:rPr>
          <w:sz w:val="22"/>
          <w:szCs w:val="22"/>
        </w:rPr>
      </w:pPr>
    </w:p>
    <w:p w14:paraId="54656302" w14:textId="47A8AB8F" w:rsidR="005923F1" w:rsidRDefault="005923F1" w:rsidP="00993F46">
      <w:pPr>
        <w:numPr>
          <w:ilvl w:val="0"/>
          <w:numId w:val="56"/>
        </w:numPr>
        <w:ind w:left="284" w:hanging="426"/>
        <w:jc w:val="both"/>
        <w:rPr>
          <w:sz w:val="22"/>
          <w:szCs w:val="22"/>
        </w:rPr>
      </w:pPr>
      <w:r>
        <w:rPr>
          <w:sz w:val="22"/>
          <w:szCs w:val="22"/>
        </w:rPr>
        <w:t xml:space="preserve">Změnit poddodavatele, pomocí kterého zhotovitel prokazoval v zadávacím řízení splnění kvalifikace, je možné jen ve výjimečných případech a s písemným souhlasem objednatele. Nový poddodavatel musí splňovat kvalifikaci minimálně v rozsahu, v jakém byla prokázána v zadávacím řízení. </w:t>
      </w:r>
      <w:r w:rsidR="00C74324">
        <w:rPr>
          <w:sz w:val="22"/>
          <w:szCs w:val="22"/>
        </w:rPr>
        <w:t>Podrobné podmínky změny poddodavatele jsou stanoveny v ustanovení čl. XV. této smlouvy.</w:t>
      </w:r>
    </w:p>
    <w:p w14:paraId="50941792" w14:textId="77777777" w:rsidR="005923F1" w:rsidRDefault="005923F1" w:rsidP="005923F1">
      <w:pPr>
        <w:pStyle w:val="Odstavecseseznamem"/>
        <w:rPr>
          <w:sz w:val="22"/>
          <w:szCs w:val="22"/>
        </w:rPr>
      </w:pPr>
    </w:p>
    <w:p w14:paraId="42D50736" w14:textId="77777777" w:rsidR="005923F1" w:rsidRDefault="005923F1" w:rsidP="00993F46">
      <w:pPr>
        <w:numPr>
          <w:ilvl w:val="0"/>
          <w:numId w:val="56"/>
        </w:numPr>
        <w:ind w:left="284" w:hanging="426"/>
        <w:jc w:val="both"/>
        <w:rPr>
          <w:sz w:val="22"/>
          <w:szCs w:val="22"/>
        </w:rPr>
      </w:pPr>
      <w:r>
        <w:rPr>
          <w:rFonts w:eastAsia="Calibri"/>
          <w:bCs/>
          <w:sz w:val="22"/>
          <w:szCs w:val="22"/>
        </w:rPr>
        <w:t>Požadovaná</w:t>
      </w:r>
      <w:r>
        <w:rPr>
          <w:sz w:val="22"/>
          <w:szCs w:val="22"/>
        </w:rPr>
        <w:t xml:space="preserve"> kvalita je vymezena obecně závaznými právními a technickými předpisy, normami ČSN a předpisy ESČ. Pokud porušením těchto předpisů vznikne škoda, nese ji pouze zhotovitel. Dosažená kvalita musí garantovat, že dílo bude mít vlastnosti srovnatelné s podobnými díly, případně vlastnosti lepší.</w:t>
      </w:r>
    </w:p>
    <w:p w14:paraId="01827B90" w14:textId="77777777" w:rsidR="005923F1" w:rsidRDefault="005923F1" w:rsidP="005923F1">
      <w:pPr>
        <w:jc w:val="both"/>
        <w:rPr>
          <w:sz w:val="22"/>
          <w:szCs w:val="22"/>
        </w:rPr>
      </w:pPr>
    </w:p>
    <w:p w14:paraId="05CAE7BB" w14:textId="62304BFE" w:rsidR="005923F1" w:rsidRDefault="005923F1" w:rsidP="00993F46">
      <w:pPr>
        <w:numPr>
          <w:ilvl w:val="0"/>
          <w:numId w:val="56"/>
        </w:numPr>
        <w:ind w:left="284" w:hanging="426"/>
        <w:jc w:val="both"/>
        <w:rPr>
          <w:sz w:val="22"/>
          <w:szCs w:val="22"/>
        </w:rPr>
      </w:pPr>
      <w:r>
        <w:rPr>
          <w:sz w:val="22"/>
          <w:szCs w:val="22"/>
        </w:rPr>
        <w:t xml:space="preserve">Zhotovitel zajistí veškeré kompletní zkoušky požadované objednatelem k předání díla a </w:t>
      </w:r>
      <w:r w:rsidRPr="007467A1">
        <w:rPr>
          <w:sz w:val="22"/>
          <w:szCs w:val="22"/>
        </w:rPr>
        <w:t>technologie</w:t>
      </w:r>
      <w:r w:rsidR="007467A1" w:rsidRPr="007467A1">
        <w:rPr>
          <w:sz w:val="22"/>
          <w:szCs w:val="22"/>
        </w:rPr>
        <w:t xml:space="preserve"> a zkušební provoz. </w:t>
      </w:r>
    </w:p>
    <w:p w14:paraId="5428AF0D" w14:textId="77777777" w:rsidR="005923F1" w:rsidRDefault="005923F1" w:rsidP="005923F1">
      <w:pPr>
        <w:ind w:left="360" w:hanging="360"/>
        <w:jc w:val="both"/>
        <w:rPr>
          <w:sz w:val="22"/>
          <w:szCs w:val="22"/>
        </w:rPr>
      </w:pPr>
    </w:p>
    <w:p w14:paraId="0AB44EB4" w14:textId="073AE512" w:rsidR="00C75A05" w:rsidRPr="00C75A05" w:rsidRDefault="005923F1" w:rsidP="00993F46">
      <w:pPr>
        <w:numPr>
          <w:ilvl w:val="0"/>
          <w:numId w:val="56"/>
        </w:numPr>
        <w:ind w:left="284" w:hanging="426"/>
        <w:jc w:val="both"/>
        <w:rPr>
          <w:sz w:val="22"/>
          <w:szCs w:val="22"/>
        </w:rPr>
      </w:pPr>
      <w:r>
        <w:rPr>
          <w:rFonts w:eastAsia="Calibri"/>
          <w:bCs/>
          <w:sz w:val="22"/>
          <w:szCs w:val="22"/>
        </w:rPr>
        <w:t>Zhotovitel</w:t>
      </w:r>
      <w:r>
        <w:rPr>
          <w:sz w:val="22"/>
          <w:szCs w:val="22"/>
        </w:rPr>
        <w:t xml:space="preserve"> je povinen dodržovat veškeré předpisy BOZP a PO a poučit v tomto směru případně dotčené třetí osoby.</w:t>
      </w:r>
      <w:r w:rsidR="00C75A05">
        <w:rPr>
          <w:sz w:val="22"/>
          <w:szCs w:val="22"/>
        </w:rPr>
        <w:t xml:space="preserve"> </w:t>
      </w:r>
      <w:r w:rsidR="00C75A05" w:rsidRPr="00C75A05">
        <w:rPr>
          <w:sz w:val="22"/>
          <w:szCs w:val="22"/>
        </w:rPr>
        <w:t xml:space="preserve">Objednatel, příp. technický dozor investora anebo koordinátor BOZP může dát zhotoviteli na staveništi pokyn k přerušení práce, pokud odpovědný orgán zhotovitele není dosažitelný, a je-li ohroženo </w:t>
      </w:r>
      <w:r w:rsidR="00C74324">
        <w:rPr>
          <w:sz w:val="22"/>
          <w:szCs w:val="22"/>
        </w:rPr>
        <w:t>d</w:t>
      </w:r>
      <w:r w:rsidR="00C75A05" w:rsidRPr="00C75A05">
        <w:rPr>
          <w:sz w:val="22"/>
          <w:szCs w:val="22"/>
        </w:rPr>
        <w:t>ílo, život nebo zdraví osob na staveništi anebo hrozí-li vážné škody.</w:t>
      </w:r>
    </w:p>
    <w:p w14:paraId="4F3DF2F8" w14:textId="77777777" w:rsidR="005923F1" w:rsidRDefault="005923F1" w:rsidP="005923F1">
      <w:pPr>
        <w:ind w:left="284"/>
        <w:jc w:val="both"/>
        <w:rPr>
          <w:sz w:val="22"/>
          <w:szCs w:val="22"/>
        </w:rPr>
      </w:pPr>
    </w:p>
    <w:p w14:paraId="169EF401" w14:textId="77777777" w:rsidR="005923F1" w:rsidRDefault="005923F1" w:rsidP="00993F46">
      <w:pPr>
        <w:numPr>
          <w:ilvl w:val="0"/>
          <w:numId w:val="56"/>
        </w:numPr>
        <w:ind w:left="284" w:hanging="426"/>
        <w:jc w:val="both"/>
        <w:rPr>
          <w:rFonts w:eastAsia="Calibri"/>
          <w:bCs/>
          <w:sz w:val="22"/>
          <w:szCs w:val="22"/>
        </w:rPr>
      </w:pPr>
      <w:r>
        <w:rPr>
          <w:rFonts w:eastAsia="Calibri"/>
          <w:bCs/>
          <w:sz w:val="22"/>
          <w:szCs w:val="22"/>
        </w:rPr>
        <w:t>Práce, které již v průběhu provádění vykazují nedostatky nebo odporují smlouvě, musí zhotovitel nahradit bezvadnými pracemi, respektive odpovídajícími projektové dokumentaci. Vznikne-li touto náhradou objednateli škoda, hradí ji zhotovitel. Neodstranění těchto nedostatků v přiměřené lhůtě stanovené objednatelem opravňuje objednatele odstoupit od smlouvy.</w:t>
      </w:r>
    </w:p>
    <w:p w14:paraId="6B039105" w14:textId="77777777" w:rsidR="005923F1" w:rsidRDefault="005923F1" w:rsidP="005923F1">
      <w:pPr>
        <w:pStyle w:val="Odstavecseseznamem"/>
        <w:rPr>
          <w:rFonts w:eastAsia="Calibri"/>
          <w:bCs/>
          <w:sz w:val="22"/>
          <w:szCs w:val="22"/>
        </w:rPr>
      </w:pPr>
    </w:p>
    <w:p w14:paraId="02DF51AD" w14:textId="6F687A07" w:rsidR="005923F1" w:rsidRPr="000858B7" w:rsidRDefault="0051780D" w:rsidP="00993F46">
      <w:pPr>
        <w:numPr>
          <w:ilvl w:val="0"/>
          <w:numId w:val="56"/>
        </w:numPr>
        <w:ind w:left="284" w:hanging="426"/>
        <w:jc w:val="both"/>
        <w:rPr>
          <w:rFonts w:eastAsia="Calibri"/>
          <w:bCs/>
          <w:i/>
          <w:sz w:val="22"/>
          <w:szCs w:val="22"/>
        </w:rPr>
      </w:pPr>
      <w:r w:rsidRPr="00B20CE2">
        <w:rPr>
          <w:rFonts w:eastAsia="Arial Unicode MS"/>
          <w:bCs/>
          <w:iCs/>
          <w:sz w:val="22"/>
          <w:szCs w:val="22"/>
        </w:rPr>
        <w:t>Zhotovitel prohlašuje, že se seznámil se stávajícím stavem</w:t>
      </w:r>
      <w:r>
        <w:rPr>
          <w:rFonts w:eastAsia="Arial Unicode MS"/>
          <w:bCs/>
          <w:i/>
          <w:sz w:val="22"/>
          <w:szCs w:val="22"/>
        </w:rPr>
        <w:t xml:space="preserve"> </w:t>
      </w:r>
      <w:r>
        <w:rPr>
          <w:rFonts w:eastAsia="Arial Unicode MS"/>
          <w:bCs/>
          <w:iCs/>
          <w:sz w:val="22"/>
          <w:szCs w:val="22"/>
        </w:rPr>
        <w:t xml:space="preserve">křižovatek a světelného signalizačního značení a že mu v rámci provádění díla nebrání jakékoliv faktické ani právní překážky. </w:t>
      </w:r>
    </w:p>
    <w:p w14:paraId="4C4CF9D7" w14:textId="77777777" w:rsidR="005923F1" w:rsidRDefault="005923F1" w:rsidP="005923F1">
      <w:pPr>
        <w:pStyle w:val="Odstavecseseznamem"/>
        <w:rPr>
          <w:rFonts w:eastAsia="Calibri"/>
          <w:bCs/>
          <w:sz w:val="22"/>
          <w:szCs w:val="22"/>
        </w:rPr>
      </w:pPr>
    </w:p>
    <w:p w14:paraId="40199C74" w14:textId="65643291" w:rsidR="005923F1" w:rsidRPr="002E2E38" w:rsidRDefault="005923F1" w:rsidP="00993F46">
      <w:pPr>
        <w:numPr>
          <w:ilvl w:val="0"/>
          <w:numId w:val="56"/>
        </w:numPr>
        <w:ind w:left="284" w:hanging="426"/>
        <w:jc w:val="both"/>
        <w:rPr>
          <w:rFonts w:eastAsia="Calibri"/>
          <w:bCs/>
          <w:sz w:val="22"/>
          <w:szCs w:val="22"/>
        </w:rPr>
      </w:pPr>
      <w:r w:rsidRPr="00621BCA">
        <w:rPr>
          <w:rFonts w:eastAsia="Calibri"/>
          <w:bCs/>
          <w:sz w:val="22"/>
          <w:szCs w:val="22"/>
        </w:rPr>
        <w:t xml:space="preserve">Objednatel </w:t>
      </w:r>
      <w:r w:rsidR="002E2E38">
        <w:rPr>
          <w:rFonts w:eastAsia="Calibri"/>
          <w:bCs/>
          <w:sz w:val="22"/>
          <w:szCs w:val="22"/>
        </w:rPr>
        <w:t>stanoví</w:t>
      </w:r>
      <w:r w:rsidRPr="00621BCA">
        <w:rPr>
          <w:rFonts w:eastAsia="Calibri"/>
          <w:bCs/>
          <w:sz w:val="22"/>
          <w:szCs w:val="22"/>
        </w:rPr>
        <w:t xml:space="preserve"> koordinátora bezpečnosti práce na staveništi</w:t>
      </w:r>
      <w:r w:rsidRPr="002E2E38">
        <w:rPr>
          <w:rFonts w:eastAsia="Calibri"/>
          <w:bCs/>
          <w:sz w:val="22"/>
          <w:szCs w:val="22"/>
        </w:rPr>
        <w:t>.</w:t>
      </w:r>
    </w:p>
    <w:p w14:paraId="3193D579" w14:textId="77777777" w:rsidR="005923F1" w:rsidRDefault="005923F1" w:rsidP="005923F1">
      <w:pPr>
        <w:pStyle w:val="Odstavecseseznamem"/>
        <w:rPr>
          <w:rFonts w:eastAsia="Calibri"/>
          <w:bCs/>
          <w:sz w:val="22"/>
          <w:szCs w:val="22"/>
        </w:rPr>
      </w:pPr>
    </w:p>
    <w:p w14:paraId="0F7159CD" w14:textId="77777777" w:rsidR="005923F1" w:rsidRPr="00EF317B" w:rsidRDefault="005923F1" w:rsidP="00993F46">
      <w:pPr>
        <w:numPr>
          <w:ilvl w:val="0"/>
          <w:numId w:val="56"/>
        </w:numPr>
        <w:ind w:left="284" w:hanging="426"/>
        <w:jc w:val="both"/>
        <w:rPr>
          <w:rFonts w:eastAsia="Arial Unicode MS"/>
          <w:snapToGrid w:val="0"/>
          <w:sz w:val="22"/>
          <w:szCs w:val="22"/>
        </w:rPr>
      </w:pPr>
      <w:r>
        <w:rPr>
          <w:rFonts w:eastAsia="Arial Unicode MS"/>
          <w:sz w:val="22"/>
          <w:szCs w:val="22"/>
        </w:rPr>
        <w:t xml:space="preserve">Objednatel je oprávněn předkládat jakékoliv vhodné či dle jeho rozumné úvahy potřebné změny díla, přičemž je povinen respektovat zákon č. 134/2016 Sb., o zadávání veřejných zakázek, ve znění pozdějších předpisů. Pro vyloučení pochybnosti smluvní strany dále uvádějí, že objednatel je oprávněn navrhnout i </w:t>
      </w:r>
      <w:r w:rsidRPr="00EF317B">
        <w:rPr>
          <w:rFonts w:eastAsia="Arial Unicode MS"/>
          <w:sz w:val="22"/>
          <w:szCs w:val="22"/>
        </w:rPr>
        <w:t>takové změny díla, které povedou k celkovému snížení rozsahu díla, a to s odpovídajícím snížením ceny za dílo. Zhotovitel je povinen na základě požadavku objednatele přistoupit na změnu díla, která dílo omezuje.</w:t>
      </w:r>
    </w:p>
    <w:p w14:paraId="0A8ED4F5" w14:textId="77777777" w:rsidR="005923F1" w:rsidRPr="00EF317B" w:rsidRDefault="005923F1" w:rsidP="005923F1">
      <w:pPr>
        <w:jc w:val="both"/>
        <w:rPr>
          <w:rFonts w:eastAsia="Arial Unicode MS"/>
          <w:snapToGrid w:val="0"/>
          <w:sz w:val="22"/>
          <w:szCs w:val="22"/>
        </w:rPr>
      </w:pPr>
    </w:p>
    <w:p w14:paraId="248C796C" w14:textId="77777777" w:rsidR="005923F1" w:rsidRPr="00EF317B" w:rsidRDefault="005923F1" w:rsidP="00993F46">
      <w:pPr>
        <w:numPr>
          <w:ilvl w:val="0"/>
          <w:numId w:val="56"/>
        </w:numPr>
        <w:ind w:left="284" w:hanging="426"/>
        <w:jc w:val="both"/>
        <w:rPr>
          <w:rFonts w:eastAsia="Arial Unicode MS"/>
          <w:snapToGrid w:val="0"/>
          <w:sz w:val="22"/>
          <w:szCs w:val="22"/>
        </w:rPr>
      </w:pPr>
      <w:r w:rsidRPr="00EF317B">
        <w:rPr>
          <w:rFonts w:eastAsia="Arial Unicode MS"/>
          <w:sz w:val="22"/>
          <w:szCs w:val="22"/>
        </w:rPr>
        <w:t>V důsledku změny díla může být sjednaná cena za dílo změněna pouze z objektivních a nepředvídatelných důvodů, a to za níže uvedených podmínek:</w:t>
      </w:r>
    </w:p>
    <w:p w14:paraId="3C1AE379" w14:textId="77777777" w:rsidR="005923F1" w:rsidRPr="00EF317B" w:rsidRDefault="005923F1" w:rsidP="00993F46">
      <w:pPr>
        <w:pStyle w:val="Nadpis4"/>
        <w:numPr>
          <w:ilvl w:val="3"/>
          <w:numId w:val="5"/>
        </w:numPr>
        <w:ind w:left="1134" w:hanging="708"/>
        <w:rPr>
          <w:rFonts w:ascii="Times New Roman" w:eastAsia="Arial Unicode MS" w:hAnsi="Times New Roman" w:cs="Times New Roman"/>
          <w:b w:val="0"/>
          <w:snapToGrid w:val="0"/>
          <w:sz w:val="22"/>
        </w:rPr>
      </w:pPr>
      <w:r w:rsidRPr="00EF317B">
        <w:rPr>
          <w:rFonts w:ascii="Times New Roman" w:eastAsia="Arial Unicode MS" w:hAnsi="Times New Roman" w:cs="Times New Roman"/>
          <w:b w:val="0"/>
          <w:snapToGrid w:val="0"/>
          <w:sz w:val="22"/>
        </w:rPr>
        <w:t>pokud po podpisu smlouvy a před uplynutím lhůty pro dokončení předmětu díla dojde ke změnám sazeb DPH nebo ke změně přenesené daňové povinnosti,</w:t>
      </w:r>
    </w:p>
    <w:p w14:paraId="6E957E7B" w14:textId="77777777" w:rsidR="005923F1" w:rsidRPr="00EF317B" w:rsidRDefault="005923F1" w:rsidP="00993F46">
      <w:pPr>
        <w:pStyle w:val="Nadpis4"/>
        <w:numPr>
          <w:ilvl w:val="3"/>
          <w:numId w:val="5"/>
        </w:numPr>
        <w:ind w:left="1134" w:hanging="708"/>
        <w:rPr>
          <w:rFonts w:ascii="Times New Roman" w:eastAsia="Arial Unicode MS" w:hAnsi="Times New Roman" w:cs="Times New Roman"/>
          <w:b w:val="0"/>
          <w:snapToGrid w:val="0"/>
          <w:sz w:val="22"/>
          <w:szCs w:val="22"/>
        </w:rPr>
      </w:pPr>
      <w:r w:rsidRPr="00EF317B">
        <w:rPr>
          <w:rFonts w:ascii="Times New Roman" w:eastAsia="Arial Unicode MS" w:hAnsi="Times New Roman" w:cs="Times New Roman"/>
          <w:b w:val="0"/>
          <w:snapToGrid w:val="0"/>
          <w:sz w:val="22"/>
          <w:szCs w:val="22"/>
        </w:rPr>
        <w:t>na základě změny rozsahu díla, a to buď dle požadavku objednatele, nebo z důvodu zásahu třetí osoby, jejíž stanovisko, rozhodnutí apod. je nezbytné pro zhotovení díla,</w:t>
      </w:r>
    </w:p>
    <w:p w14:paraId="7822399A" w14:textId="77777777" w:rsidR="005923F1" w:rsidRPr="00EF317B" w:rsidRDefault="005923F1" w:rsidP="00993F46">
      <w:pPr>
        <w:pStyle w:val="Nadpis4"/>
        <w:numPr>
          <w:ilvl w:val="3"/>
          <w:numId w:val="5"/>
        </w:numPr>
        <w:ind w:left="1134" w:hanging="708"/>
        <w:rPr>
          <w:rFonts w:ascii="Times New Roman" w:eastAsia="Arial Unicode MS" w:hAnsi="Times New Roman" w:cs="Times New Roman"/>
          <w:b w:val="0"/>
          <w:snapToGrid w:val="0"/>
          <w:sz w:val="22"/>
          <w:szCs w:val="22"/>
        </w:rPr>
      </w:pPr>
      <w:r w:rsidRPr="00EF317B">
        <w:rPr>
          <w:rFonts w:ascii="Times New Roman" w:eastAsia="Arial Unicode MS" w:hAnsi="Times New Roman" w:cs="Times New Roman"/>
          <w:b w:val="0"/>
          <w:snapToGrid w:val="0"/>
          <w:sz w:val="22"/>
          <w:szCs w:val="22"/>
        </w:rPr>
        <w:t>na základě změny rozsahu díla dle návrhu zhotovitele,</w:t>
      </w:r>
    </w:p>
    <w:p w14:paraId="5408D223" w14:textId="77777777" w:rsidR="005923F1" w:rsidRPr="00EF317B" w:rsidRDefault="005923F1" w:rsidP="00993F46">
      <w:pPr>
        <w:pStyle w:val="Nadpis4"/>
        <w:numPr>
          <w:ilvl w:val="3"/>
          <w:numId w:val="5"/>
        </w:numPr>
        <w:ind w:left="1134" w:hanging="708"/>
        <w:rPr>
          <w:rFonts w:ascii="Times New Roman" w:eastAsia="Arial Unicode MS" w:hAnsi="Times New Roman" w:cs="Times New Roman"/>
          <w:b w:val="0"/>
          <w:snapToGrid w:val="0"/>
          <w:sz w:val="22"/>
          <w:szCs w:val="22"/>
        </w:rPr>
      </w:pPr>
      <w:r w:rsidRPr="00EF317B">
        <w:rPr>
          <w:rFonts w:ascii="Times New Roman" w:eastAsia="Arial Unicode MS" w:hAnsi="Times New Roman" w:cs="Times New Roman"/>
          <w:b w:val="0"/>
          <w:snapToGrid w:val="0"/>
          <w:sz w:val="22"/>
          <w:szCs w:val="22"/>
        </w:rPr>
        <w:t>pokud se při provádění díla vyskytnou okolnosti, které nebyly v době sjednání smlouvy známy, a zhotovitel je nezavinil ani nemohl předvídat a tyto skutečnosti mají prokazatelný vliv na sjednanou cenu za dílo,</w:t>
      </w:r>
    </w:p>
    <w:p w14:paraId="71727908" w14:textId="77777777" w:rsidR="005923F1" w:rsidRPr="00EF317B" w:rsidRDefault="005923F1" w:rsidP="00993F46">
      <w:pPr>
        <w:pStyle w:val="Nadpis4"/>
        <w:numPr>
          <w:ilvl w:val="3"/>
          <w:numId w:val="5"/>
        </w:numPr>
        <w:ind w:left="1134" w:hanging="708"/>
        <w:rPr>
          <w:rFonts w:ascii="Times New Roman" w:eastAsia="Arial Unicode MS" w:hAnsi="Times New Roman" w:cs="Times New Roman"/>
          <w:b w:val="0"/>
          <w:snapToGrid w:val="0"/>
          <w:sz w:val="22"/>
          <w:szCs w:val="22"/>
        </w:rPr>
      </w:pPr>
      <w:r w:rsidRPr="00EF317B">
        <w:rPr>
          <w:rFonts w:ascii="Times New Roman" w:eastAsia="Arial Unicode MS" w:hAnsi="Times New Roman" w:cs="Times New Roman"/>
          <w:b w:val="0"/>
          <w:snapToGrid w:val="0"/>
          <w:sz w:val="22"/>
          <w:szCs w:val="22"/>
        </w:rPr>
        <w:t>pokud se při realizaci zjistí skutečnosti odlišné od dokumentace předané objednatelem (např. neodpovídají geologické údaje).</w:t>
      </w:r>
    </w:p>
    <w:p w14:paraId="4F9A0C76" w14:textId="77777777" w:rsidR="005923F1" w:rsidRPr="00EF317B" w:rsidRDefault="005923F1" w:rsidP="005923F1">
      <w:pPr>
        <w:rPr>
          <w:rFonts w:eastAsia="Arial Unicode MS"/>
          <w:sz w:val="22"/>
          <w:szCs w:val="22"/>
        </w:rPr>
      </w:pPr>
    </w:p>
    <w:p w14:paraId="63DCDBB7" w14:textId="77777777" w:rsidR="005923F1" w:rsidRPr="00EF317B" w:rsidRDefault="005923F1" w:rsidP="00993F46">
      <w:pPr>
        <w:numPr>
          <w:ilvl w:val="0"/>
          <w:numId w:val="56"/>
        </w:numPr>
        <w:ind w:left="284" w:hanging="426"/>
        <w:jc w:val="both"/>
        <w:rPr>
          <w:rFonts w:eastAsia="Arial Unicode MS"/>
          <w:snapToGrid w:val="0"/>
          <w:sz w:val="22"/>
          <w:szCs w:val="22"/>
        </w:rPr>
      </w:pPr>
      <w:r w:rsidRPr="00EF317B">
        <w:rPr>
          <w:rFonts w:eastAsia="Arial Unicode MS"/>
          <w:sz w:val="22"/>
          <w:szCs w:val="22"/>
        </w:rPr>
        <w:t xml:space="preserve">Ke </w:t>
      </w:r>
      <w:r w:rsidRPr="00EF317B">
        <w:rPr>
          <w:rFonts w:eastAsia="Calibri"/>
          <w:bCs/>
          <w:sz w:val="22"/>
          <w:szCs w:val="22"/>
        </w:rPr>
        <w:t>zvýšení</w:t>
      </w:r>
      <w:r w:rsidRPr="00EF317B">
        <w:rPr>
          <w:rFonts w:eastAsia="Arial Unicode MS"/>
          <w:sz w:val="22"/>
          <w:szCs w:val="22"/>
        </w:rPr>
        <w:t xml:space="preserve"> ceny za dílo v důsledku změny díla může dojít pouze pod podmínkou, že: </w:t>
      </w:r>
    </w:p>
    <w:p w14:paraId="2AE5D4F2" w14:textId="77777777" w:rsidR="005923F1" w:rsidRPr="00EF317B" w:rsidRDefault="005923F1" w:rsidP="00993F46">
      <w:pPr>
        <w:pStyle w:val="Nadpis4"/>
        <w:keepNext w:val="0"/>
        <w:numPr>
          <w:ilvl w:val="3"/>
          <w:numId w:val="6"/>
        </w:numPr>
        <w:ind w:left="1134" w:hanging="722"/>
        <w:rPr>
          <w:rFonts w:ascii="Times New Roman" w:eastAsia="Arial Unicode MS" w:hAnsi="Times New Roman" w:cs="Times New Roman"/>
          <w:b w:val="0"/>
          <w:snapToGrid w:val="0"/>
          <w:sz w:val="22"/>
          <w:szCs w:val="22"/>
        </w:rPr>
      </w:pPr>
      <w:r w:rsidRPr="00EF317B">
        <w:rPr>
          <w:rFonts w:ascii="Times New Roman" w:eastAsia="Arial Unicode MS" w:hAnsi="Times New Roman" w:cs="Times New Roman"/>
          <w:b w:val="0"/>
          <w:sz w:val="22"/>
          <w:szCs w:val="22"/>
        </w:rPr>
        <w:lastRenderedPageBreak/>
        <w:t xml:space="preserve">taková změna byla vyvolána objednatelem, a </w:t>
      </w:r>
    </w:p>
    <w:p w14:paraId="4E271D1B" w14:textId="151B8FC7" w:rsidR="005923F1" w:rsidRDefault="005923F1" w:rsidP="00993F46">
      <w:pPr>
        <w:pStyle w:val="Nadpis4"/>
        <w:keepNext w:val="0"/>
        <w:numPr>
          <w:ilvl w:val="3"/>
          <w:numId w:val="6"/>
        </w:numPr>
        <w:ind w:left="1134" w:hanging="708"/>
        <w:rPr>
          <w:rFonts w:ascii="Times New Roman" w:eastAsia="Arial Unicode MS" w:hAnsi="Times New Roman" w:cs="Times New Roman"/>
          <w:b w:val="0"/>
          <w:sz w:val="22"/>
          <w:szCs w:val="22"/>
        </w:rPr>
      </w:pPr>
      <w:r w:rsidRPr="00EF317B">
        <w:rPr>
          <w:rFonts w:ascii="Times New Roman" w:eastAsia="Arial Unicode MS" w:hAnsi="Times New Roman" w:cs="Times New Roman"/>
          <w:b w:val="0"/>
          <w:sz w:val="22"/>
          <w:szCs w:val="22"/>
        </w:rPr>
        <w:t xml:space="preserve">její negativní dopad na cenu za dílo je nevyhnutelný. </w:t>
      </w:r>
    </w:p>
    <w:p w14:paraId="661AF933" w14:textId="33D70D4B" w:rsidR="00EF317B" w:rsidRDefault="00EF317B" w:rsidP="00EF317B">
      <w:pPr>
        <w:rPr>
          <w:rFonts w:eastAsia="Arial Unicode MS"/>
        </w:rPr>
      </w:pPr>
    </w:p>
    <w:p w14:paraId="4D9482CE" w14:textId="03150BF8" w:rsidR="005923F1" w:rsidRPr="002C5CE2" w:rsidRDefault="002E2E38" w:rsidP="00993F46">
      <w:pPr>
        <w:numPr>
          <w:ilvl w:val="0"/>
          <w:numId w:val="56"/>
        </w:numPr>
        <w:ind w:left="284" w:hanging="426"/>
        <w:jc w:val="both"/>
        <w:rPr>
          <w:rFonts w:eastAsia="Arial Unicode MS"/>
          <w:i/>
          <w:iCs/>
          <w:sz w:val="22"/>
          <w:szCs w:val="22"/>
        </w:rPr>
      </w:pPr>
      <w:r w:rsidRPr="002C5CE2">
        <w:rPr>
          <w:rFonts w:eastAsia="Arial Unicode MS"/>
          <w:i/>
          <w:iCs/>
          <w:sz w:val="22"/>
          <w:szCs w:val="22"/>
        </w:rPr>
        <w:t xml:space="preserve">Vypuštěno. </w:t>
      </w:r>
    </w:p>
    <w:p w14:paraId="164E089C" w14:textId="77777777" w:rsidR="00EF317B" w:rsidRDefault="00EF317B" w:rsidP="005923F1">
      <w:pPr>
        <w:rPr>
          <w:rFonts w:eastAsia="Arial Unicode MS"/>
          <w:sz w:val="22"/>
          <w:szCs w:val="22"/>
        </w:rPr>
      </w:pPr>
    </w:p>
    <w:p w14:paraId="556AE530" w14:textId="77777777" w:rsidR="005923F1" w:rsidRDefault="005923F1" w:rsidP="00993F46">
      <w:pPr>
        <w:numPr>
          <w:ilvl w:val="0"/>
          <w:numId w:val="56"/>
        </w:numPr>
        <w:ind w:left="284" w:hanging="426"/>
        <w:jc w:val="both"/>
        <w:rPr>
          <w:rFonts w:eastAsia="Arial Unicode MS"/>
          <w:sz w:val="22"/>
          <w:szCs w:val="22"/>
        </w:rPr>
      </w:pPr>
      <w:r>
        <w:rPr>
          <w:rFonts w:eastAsia="Arial Unicode MS"/>
          <w:sz w:val="22"/>
          <w:szCs w:val="22"/>
        </w:rPr>
        <w:t xml:space="preserve">Změny díla, které by znamenaly zvýšení nebo snížení ceny za dílo nebo by měly </w:t>
      </w:r>
      <w:r>
        <w:rPr>
          <w:rFonts w:eastAsia="Calibri"/>
          <w:bCs/>
          <w:sz w:val="22"/>
          <w:szCs w:val="22"/>
        </w:rPr>
        <w:t>vliv</w:t>
      </w:r>
      <w:r>
        <w:rPr>
          <w:rFonts w:eastAsia="Arial Unicode MS"/>
          <w:sz w:val="22"/>
          <w:szCs w:val="22"/>
        </w:rPr>
        <w:t xml:space="preserve"> na splnění jakéhokoliv termínu stanoveného touto smlouvou, mohou být provedeny pouze dodatkem k této smlouvě a v souladu se zákonem č. 134/2016 Sb., o zadávání veřejných zakázek, ve znění pozdějších předpisů.</w:t>
      </w:r>
    </w:p>
    <w:p w14:paraId="00E73FCD" w14:textId="77777777" w:rsidR="005923F1" w:rsidRDefault="005923F1" w:rsidP="005923F1">
      <w:pPr>
        <w:ind w:left="284"/>
        <w:jc w:val="both"/>
        <w:rPr>
          <w:rFonts w:eastAsia="Arial Unicode MS"/>
          <w:sz w:val="22"/>
          <w:szCs w:val="22"/>
        </w:rPr>
      </w:pPr>
    </w:p>
    <w:p w14:paraId="42875B63" w14:textId="77777777" w:rsidR="005923F1" w:rsidRDefault="005923F1" w:rsidP="00993F46">
      <w:pPr>
        <w:numPr>
          <w:ilvl w:val="0"/>
          <w:numId w:val="56"/>
        </w:numPr>
        <w:ind w:left="284" w:hanging="426"/>
        <w:jc w:val="both"/>
        <w:rPr>
          <w:rFonts w:eastAsia="Arial Unicode MS"/>
          <w:snapToGrid w:val="0"/>
          <w:sz w:val="22"/>
          <w:szCs w:val="22"/>
        </w:rPr>
      </w:pPr>
      <w:bookmarkStart w:id="10" w:name="_Toc305060692"/>
      <w:bookmarkStart w:id="11" w:name="_Toc305061186"/>
      <w:r>
        <w:rPr>
          <w:rFonts w:eastAsia="Arial Unicode MS"/>
          <w:sz w:val="22"/>
          <w:szCs w:val="22"/>
        </w:rPr>
        <w:t>Změnu předmětu díla navrhne objednatel požadavkem na změnu díla doručeným zhotoviteli, zhotovitel pak doručením vyplněného změnového listu objednateli.</w:t>
      </w:r>
    </w:p>
    <w:p w14:paraId="5DC9BC7B" w14:textId="77777777" w:rsidR="005923F1" w:rsidRDefault="005923F1" w:rsidP="005923F1">
      <w:pPr>
        <w:jc w:val="both"/>
        <w:rPr>
          <w:rFonts w:eastAsia="Arial Unicode MS"/>
          <w:snapToGrid w:val="0"/>
          <w:sz w:val="22"/>
          <w:szCs w:val="22"/>
        </w:rPr>
      </w:pPr>
    </w:p>
    <w:p w14:paraId="1F50A5FC" w14:textId="77777777" w:rsidR="005923F1" w:rsidRDefault="005923F1" w:rsidP="00993F46">
      <w:pPr>
        <w:numPr>
          <w:ilvl w:val="0"/>
          <w:numId w:val="56"/>
        </w:numPr>
        <w:ind w:left="284" w:hanging="426"/>
        <w:jc w:val="both"/>
        <w:rPr>
          <w:rFonts w:eastAsia="Arial Unicode MS"/>
          <w:snapToGrid w:val="0"/>
          <w:sz w:val="22"/>
          <w:szCs w:val="22"/>
        </w:rPr>
      </w:pPr>
      <w:r>
        <w:rPr>
          <w:rFonts w:eastAsia="Arial Unicode MS"/>
          <w:sz w:val="22"/>
          <w:szCs w:val="22"/>
        </w:rPr>
        <w:t xml:space="preserve">Na </w:t>
      </w:r>
      <w:r>
        <w:rPr>
          <w:rFonts w:eastAsia="Calibri"/>
          <w:bCs/>
          <w:sz w:val="22"/>
          <w:szCs w:val="22"/>
        </w:rPr>
        <w:t>základě</w:t>
      </w:r>
      <w:r>
        <w:rPr>
          <w:rFonts w:eastAsia="Arial Unicode MS"/>
          <w:sz w:val="22"/>
          <w:szCs w:val="22"/>
        </w:rPr>
        <w:t xml:space="preserve"> obdržení požadavku na změnu díla od objednatele vypracuje zhotovitel do deseti pracovních dnů od jeho obdržení změnový list a předloží jej objednateli. Stejná lhůta se uplatní i pro případ, že objednatel shledá změnový list k rozhodnutí nedostatečným pro posouzení změny díla a doručí zhotoviteli požadavek na jeho opravu či doplnění.</w:t>
      </w:r>
    </w:p>
    <w:p w14:paraId="73FC6C37" w14:textId="77777777" w:rsidR="005923F1" w:rsidRDefault="005923F1" w:rsidP="005923F1">
      <w:pPr>
        <w:jc w:val="both"/>
        <w:rPr>
          <w:rFonts w:eastAsia="Arial Unicode MS"/>
          <w:snapToGrid w:val="0"/>
          <w:sz w:val="22"/>
          <w:szCs w:val="22"/>
        </w:rPr>
      </w:pPr>
    </w:p>
    <w:p w14:paraId="35D0789C" w14:textId="77777777" w:rsidR="005923F1" w:rsidRDefault="005923F1" w:rsidP="00993F46">
      <w:pPr>
        <w:numPr>
          <w:ilvl w:val="0"/>
          <w:numId w:val="56"/>
        </w:numPr>
        <w:ind w:left="284" w:hanging="426"/>
        <w:jc w:val="both"/>
        <w:rPr>
          <w:rFonts w:eastAsia="Arial Unicode MS"/>
          <w:snapToGrid w:val="0"/>
          <w:sz w:val="22"/>
          <w:szCs w:val="22"/>
        </w:rPr>
      </w:pPr>
      <w:r>
        <w:rPr>
          <w:rFonts w:eastAsia="Arial Unicode MS"/>
          <w:sz w:val="22"/>
          <w:szCs w:val="22"/>
        </w:rPr>
        <w:t xml:space="preserve">Návrh </w:t>
      </w:r>
      <w:r>
        <w:rPr>
          <w:rFonts w:eastAsia="Calibri"/>
          <w:bCs/>
          <w:sz w:val="22"/>
          <w:szCs w:val="22"/>
        </w:rPr>
        <w:t>změnového</w:t>
      </w:r>
      <w:r>
        <w:rPr>
          <w:rFonts w:eastAsia="Arial Unicode MS"/>
          <w:sz w:val="22"/>
          <w:szCs w:val="22"/>
        </w:rPr>
        <w:t xml:space="preserve"> listu musí obsahovat zejména následující údaje:</w:t>
      </w:r>
    </w:p>
    <w:p w14:paraId="19AFD19D" w14:textId="77777777" w:rsidR="005923F1" w:rsidRDefault="005923F1" w:rsidP="00993F46">
      <w:pPr>
        <w:pStyle w:val="Nadpis4"/>
        <w:keepNext w:val="0"/>
        <w:numPr>
          <w:ilvl w:val="3"/>
          <w:numId w:val="7"/>
        </w:numPr>
        <w:ind w:left="1134" w:hanging="425"/>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pořadové číslo (na žádost zhotovitele sdělí objednatel),</w:t>
      </w:r>
    </w:p>
    <w:p w14:paraId="09093ED1" w14:textId="77777777" w:rsidR="005923F1" w:rsidRDefault="005923F1" w:rsidP="00993F46">
      <w:pPr>
        <w:pStyle w:val="Nadpis4"/>
        <w:keepNext w:val="0"/>
        <w:numPr>
          <w:ilvl w:val="3"/>
          <w:numId w:val="5"/>
        </w:numPr>
        <w:ind w:left="1134" w:hanging="425"/>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identifikaci plnění, které má být změnou díla dotčeno,</w:t>
      </w:r>
    </w:p>
    <w:p w14:paraId="42BB960B" w14:textId="77777777" w:rsidR="005923F1" w:rsidRDefault="005923F1" w:rsidP="00993F46">
      <w:pPr>
        <w:pStyle w:val="Nadpis4"/>
        <w:keepNext w:val="0"/>
        <w:numPr>
          <w:ilvl w:val="3"/>
          <w:numId w:val="5"/>
        </w:numPr>
        <w:ind w:left="1134"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popis změny díla včetně výkresové dokumentace,</w:t>
      </w:r>
    </w:p>
    <w:p w14:paraId="3177EDBA" w14:textId="77777777" w:rsidR="005923F1" w:rsidRDefault="005923F1" w:rsidP="00993F46">
      <w:pPr>
        <w:pStyle w:val="Nadpis4"/>
        <w:keepNext w:val="0"/>
        <w:numPr>
          <w:ilvl w:val="3"/>
          <w:numId w:val="5"/>
        </w:numPr>
        <w:ind w:left="1134"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popis příčin vzniku změny díla,</w:t>
      </w:r>
    </w:p>
    <w:p w14:paraId="60E7C838" w14:textId="77777777" w:rsidR="005923F1" w:rsidRDefault="005923F1" w:rsidP="00993F46">
      <w:pPr>
        <w:pStyle w:val="Nadpis4"/>
        <w:keepNext w:val="0"/>
        <w:numPr>
          <w:ilvl w:val="3"/>
          <w:numId w:val="5"/>
        </w:numPr>
        <w:ind w:left="1134" w:hanging="425"/>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ocenění změny díla,</w:t>
      </w:r>
    </w:p>
    <w:p w14:paraId="36F8E968" w14:textId="77777777" w:rsidR="005923F1" w:rsidRDefault="005923F1" w:rsidP="00993F46">
      <w:pPr>
        <w:pStyle w:val="Nadpis4"/>
        <w:keepNext w:val="0"/>
        <w:numPr>
          <w:ilvl w:val="3"/>
          <w:numId w:val="5"/>
        </w:numPr>
        <w:ind w:left="1134"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vliv změny díla na termíny či lhůty plnění.</w:t>
      </w:r>
    </w:p>
    <w:p w14:paraId="061F0530" w14:textId="77777777" w:rsidR="005923F1" w:rsidRDefault="005923F1" w:rsidP="005923F1">
      <w:pPr>
        <w:rPr>
          <w:rFonts w:eastAsia="Arial Unicode MS"/>
          <w:sz w:val="22"/>
          <w:szCs w:val="22"/>
        </w:rPr>
      </w:pPr>
    </w:p>
    <w:p w14:paraId="6F16C412" w14:textId="77777777" w:rsidR="005923F1" w:rsidRDefault="005923F1" w:rsidP="00993F46">
      <w:pPr>
        <w:numPr>
          <w:ilvl w:val="0"/>
          <w:numId w:val="56"/>
        </w:numPr>
        <w:ind w:left="284" w:hanging="426"/>
        <w:jc w:val="both"/>
        <w:rPr>
          <w:rFonts w:eastAsia="Arial Unicode MS"/>
          <w:snapToGrid w:val="0"/>
          <w:sz w:val="22"/>
          <w:szCs w:val="22"/>
        </w:rPr>
      </w:pPr>
      <w:r>
        <w:rPr>
          <w:rFonts w:eastAsia="Arial Unicode MS"/>
          <w:snapToGrid w:val="0"/>
          <w:sz w:val="22"/>
          <w:szCs w:val="22"/>
        </w:rPr>
        <w:t xml:space="preserve">Objednatel je povinen vyjádřit se ke změnovému listu nejpozději do patnácti dnů ode dne předložení změnového listu zhotovitelem. </w:t>
      </w:r>
    </w:p>
    <w:p w14:paraId="576CEB3C" w14:textId="77777777" w:rsidR="005923F1" w:rsidRDefault="005923F1" w:rsidP="005923F1">
      <w:pPr>
        <w:ind w:left="284"/>
        <w:jc w:val="both"/>
        <w:rPr>
          <w:rFonts w:eastAsia="Arial Unicode MS"/>
          <w:snapToGrid w:val="0"/>
          <w:sz w:val="22"/>
          <w:szCs w:val="22"/>
        </w:rPr>
      </w:pPr>
    </w:p>
    <w:p w14:paraId="08895104" w14:textId="77777777" w:rsidR="005923F1" w:rsidRDefault="005923F1" w:rsidP="00993F46">
      <w:pPr>
        <w:numPr>
          <w:ilvl w:val="0"/>
          <w:numId w:val="56"/>
        </w:numPr>
        <w:ind w:left="284" w:hanging="426"/>
        <w:jc w:val="both"/>
        <w:rPr>
          <w:rFonts w:eastAsia="Arial Unicode MS"/>
          <w:snapToGrid w:val="0"/>
          <w:sz w:val="22"/>
          <w:szCs w:val="22"/>
        </w:rPr>
      </w:pPr>
      <w:r>
        <w:rPr>
          <w:rFonts w:eastAsia="Arial Unicode MS"/>
          <w:sz w:val="22"/>
          <w:szCs w:val="22"/>
        </w:rPr>
        <w:t>Objednatel změnový list (ať už předložený zhotovitelem z jeho iniciativy nebo na základě požadavku na změnu díla od objednatele) buď:</w:t>
      </w:r>
    </w:p>
    <w:p w14:paraId="16F5AF5E" w14:textId="77777777" w:rsidR="005923F1" w:rsidRDefault="005923F1" w:rsidP="00993F46">
      <w:pPr>
        <w:pStyle w:val="Nadpis4"/>
        <w:keepNext w:val="0"/>
        <w:numPr>
          <w:ilvl w:val="3"/>
          <w:numId w:val="8"/>
        </w:numPr>
        <w:ind w:left="993" w:hanging="284"/>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zamítne, čímž změnové řízení končí a změna díla nebude realizována, přičemž takové zamítnutí zcela záleží na posouzení objednatele;</w:t>
      </w:r>
    </w:p>
    <w:p w14:paraId="6A55635E" w14:textId="77777777" w:rsidR="005923F1" w:rsidRDefault="005923F1" w:rsidP="00993F46">
      <w:pPr>
        <w:pStyle w:val="Nadpis4"/>
        <w:keepNext w:val="0"/>
        <w:numPr>
          <w:ilvl w:val="3"/>
          <w:numId w:val="8"/>
        </w:numPr>
        <w:ind w:left="993" w:hanging="284"/>
        <w:rPr>
          <w:rFonts w:ascii="Times New Roman" w:eastAsia="Arial Unicode MS" w:hAnsi="Times New Roman" w:cs="Times New Roman"/>
          <w:b w:val="0"/>
          <w:snapToGrid w:val="0"/>
          <w:sz w:val="22"/>
          <w:szCs w:val="22"/>
        </w:rPr>
      </w:pPr>
      <w:r>
        <w:rPr>
          <w:rFonts w:ascii="Times New Roman" w:eastAsia="Arial Unicode MS" w:hAnsi="Times New Roman" w:cs="Times New Roman"/>
          <w:b w:val="0"/>
          <w:sz w:val="22"/>
          <w:szCs w:val="22"/>
        </w:rPr>
        <w:t xml:space="preserve">potvrdí a na jeho základě vystaví příkaz ke změně díla </w:t>
      </w:r>
      <w:bookmarkEnd w:id="10"/>
      <w:bookmarkEnd w:id="11"/>
      <w:r>
        <w:rPr>
          <w:rFonts w:ascii="Times New Roman" w:eastAsia="Arial Unicode MS" w:hAnsi="Times New Roman" w:cs="Times New Roman"/>
          <w:b w:val="0"/>
          <w:sz w:val="22"/>
          <w:szCs w:val="22"/>
        </w:rPr>
        <w:t>(pokud změna díla podle změnového listu nemá vliv na cenu za dílo, ani termíny plnění díla), čímž se změna díla stane pro smluvní strany závaznou a zhotovitel ji bude povinen realizovat jako součást díla; nebo</w:t>
      </w:r>
    </w:p>
    <w:p w14:paraId="68D1EC28" w14:textId="77777777" w:rsidR="005923F1" w:rsidRDefault="005923F1" w:rsidP="00993F46">
      <w:pPr>
        <w:pStyle w:val="Nadpis4"/>
        <w:keepNext w:val="0"/>
        <w:numPr>
          <w:ilvl w:val="3"/>
          <w:numId w:val="8"/>
        </w:numPr>
        <w:ind w:left="993" w:hanging="284"/>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zašle zhotoviteli návrh na uzavření dodatku k této smlouvě, po té co proběhnou úkony objednatele stanovené zákonem č. 134/2016 Sb., o zadávání veřejných zakázek, ve znění pozdějších předpisů (pokud změna díla podle změnového listu má vliv na cenu za dílo, či termíny plnění), vyhotovený na základě změnového listu, přičemž zhotovitel je povinen takový návrh akceptovat nejpozději do pěti pracovních dnů od jeho obdržení, a změna díla se stane pro smluvní strany závaznou a zhotovitel ji bude povinen realizovat jako součást díla na základě uzavření dodatku k této smlouvě.</w:t>
      </w:r>
    </w:p>
    <w:p w14:paraId="585DA0A8" w14:textId="77777777" w:rsidR="005923F1" w:rsidRDefault="005923F1" w:rsidP="005923F1">
      <w:pPr>
        <w:jc w:val="both"/>
        <w:rPr>
          <w:rFonts w:eastAsia="Arial Unicode MS"/>
          <w:snapToGrid w:val="0"/>
          <w:sz w:val="22"/>
          <w:szCs w:val="22"/>
        </w:rPr>
      </w:pPr>
    </w:p>
    <w:p w14:paraId="1AE93CFA" w14:textId="216F953E" w:rsidR="005923F1" w:rsidRPr="000D309D" w:rsidRDefault="005923F1" w:rsidP="00993F46">
      <w:pPr>
        <w:numPr>
          <w:ilvl w:val="0"/>
          <w:numId w:val="56"/>
        </w:numPr>
        <w:ind w:left="284" w:hanging="426"/>
        <w:jc w:val="both"/>
        <w:rPr>
          <w:rFonts w:eastAsia="Arial Unicode MS"/>
          <w:snapToGrid w:val="0"/>
          <w:sz w:val="22"/>
          <w:szCs w:val="22"/>
        </w:rPr>
      </w:pPr>
      <w:r>
        <w:rPr>
          <w:rFonts w:eastAsia="Arial Unicode MS"/>
          <w:sz w:val="22"/>
          <w:szCs w:val="22"/>
        </w:rPr>
        <w:t>Zhotovitel se zavazuje provést změnu díla způsobem a v termínech či lhůtách uvedených v příkazu ke změně díla nebo dodatku k této smlouvě. Provedení změn díla způsobem odlišným od příkazu ke změně díla nebo smlouvy, či nedodržení stanovených termínů a/nebo lhůt bude považováno za podstatné porušení povinností zhotovitele podle této smlouvy.</w:t>
      </w:r>
    </w:p>
    <w:p w14:paraId="50BD3327" w14:textId="056051E3" w:rsidR="000D309D" w:rsidRDefault="000D309D" w:rsidP="000D309D">
      <w:pPr>
        <w:jc w:val="both"/>
        <w:rPr>
          <w:rFonts w:eastAsia="Arial Unicode MS"/>
          <w:sz w:val="22"/>
          <w:szCs w:val="22"/>
        </w:rPr>
      </w:pPr>
    </w:p>
    <w:p w14:paraId="6EBF4B22" w14:textId="33E393D5" w:rsidR="00C75A05" w:rsidRPr="00B20CE2" w:rsidRDefault="002C5CE2" w:rsidP="00993F46">
      <w:pPr>
        <w:numPr>
          <w:ilvl w:val="0"/>
          <w:numId w:val="56"/>
        </w:numPr>
        <w:ind w:left="284" w:hanging="426"/>
        <w:jc w:val="both"/>
        <w:rPr>
          <w:rFonts w:eastAsia="Arial Unicode MS"/>
          <w:sz w:val="22"/>
          <w:szCs w:val="22"/>
        </w:rPr>
      </w:pPr>
      <w:bookmarkStart w:id="12" w:name="_Hlk200442040"/>
      <w:r w:rsidRPr="00B20CE2">
        <w:rPr>
          <w:rFonts w:eastAsia="Arial Unicode MS"/>
          <w:sz w:val="22"/>
          <w:szCs w:val="22"/>
        </w:rPr>
        <w:t xml:space="preserve">Zhotovitel zpracuje potřebná dočasná dopravní opatření a požádá příslušný úřad o stanovení přechodné úpravy dopravního značení. Za zajištění opatření pro zabezpečení bezpečnosti provozu v souvislosti s omezeními spojenými s prováděním stavby odpovídá v průběhu prací zhotovitel. Náklady s tím spojené jsou již zohledněny ve sjednané ceně díla. </w:t>
      </w:r>
    </w:p>
    <w:bookmarkEnd w:id="12"/>
    <w:p w14:paraId="274778A3" w14:textId="77777777" w:rsidR="002C5CE2" w:rsidRDefault="002C5CE2" w:rsidP="002C5CE2">
      <w:pPr>
        <w:ind w:left="284"/>
        <w:jc w:val="both"/>
        <w:rPr>
          <w:rFonts w:eastAsia="Arial Unicode MS"/>
          <w:snapToGrid w:val="0"/>
          <w:sz w:val="22"/>
          <w:szCs w:val="22"/>
        </w:rPr>
      </w:pPr>
    </w:p>
    <w:p w14:paraId="10A48BEA" w14:textId="1DE6F87A" w:rsidR="00C75A05" w:rsidRPr="00AD4D9D" w:rsidRDefault="00C75A05" w:rsidP="00993F46">
      <w:pPr>
        <w:numPr>
          <w:ilvl w:val="0"/>
          <w:numId w:val="56"/>
        </w:numPr>
        <w:ind w:left="284" w:hanging="426"/>
        <w:jc w:val="both"/>
        <w:rPr>
          <w:rFonts w:eastAsia="Arial Unicode MS"/>
          <w:snapToGrid w:val="0"/>
          <w:sz w:val="22"/>
          <w:szCs w:val="22"/>
        </w:rPr>
      </w:pPr>
      <w:r w:rsidRPr="00C75A05">
        <w:rPr>
          <w:rFonts w:eastAsia="Arial Unicode MS"/>
          <w:snapToGrid w:val="0"/>
          <w:sz w:val="22"/>
          <w:szCs w:val="22"/>
        </w:rPr>
        <w:lastRenderedPageBreak/>
        <w:t xml:space="preserve">Předmětem </w:t>
      </w:r>
      <w:r>
        <w:rPr>
          <w:rFonts w:eastAsia="Arial Unicode MS"/>
          <w:snapToGrid w:val="0"/>
          <w:sz w:val="22"/>
          <w:szCs w:val="22"/>
        </w:rPr>
        <w:t>d</w:t>
      </w:r>
      <w:r w:rsidRPr="00C75A05">
        <w:rPr>
          <w:rFonts w:eastAsia="Arial Unicode MS"/>
          <w:snapToGrid w:val="0"/>
          <w:sz w:val="22"/>
          <w:szCs w:val="22"/>
        </w:rPr>
        <w:t xml:space="preserve">íla jsou i práce a dodávky v této smlouvě blíže nespecifikované, které však jsou k řádnému plnění </w:t>
      </w:r>
      <w:r>
        <w:rPr>
          <w:rFonts w:eastAsia="Arial Unicode MS"/>
          <w:snapToGrid w:val="0"/>
          <w:sz w:val="22"/>
          <w:szCs w:val="22"/>
        </w:rPr>
        <w:t>d</w:t>
      </w:r>
      <w:r w:rsidRPr="00C75A05">
        <w:rPr>
          <w:rFonts w:eastAsia="Arial Unicode MS"/>
          <w:snapToGrid w:val="0"/>
          <w:sz w:val="22"/>
          <w:szCs w:val="22"/>
        </w:rPr>
        <w:t xml:space="preserve">íla nezbytné a o kterých zhotovitel vzhledem ke své kvalifikaci a zkušenostem </w:t>
      </w:r>
      <w:r w:rsidRPr="00AD4D9D">
        <w:rPr>
          <w:rFonts w:eastAsia="Arial Unicode MS"/>
          <w:snapToGrid w:val="0"/>
          <w:sz w:val="22"/>
          <w:szCs w:val="22"/>
        </w:rPr>
        <w:t>věděl nebo vědět měl. Náklady spojené s prováděním takových prací či dodávkami jsou již zohledněny ve sjednané ceně díla.</w:t>
      </w:r>
    </w:p>
    <w:p w14:paraId="28779435" w14:textId="77777777" w:rsidR="00C75A05" w:rsidRPr="00AD4D9D" w:rsidRDefault="00C75A05" w:rsidP="0034559A">
      <w:pPr>
        <w:pStyle w:val="Odstavecseseznamem"/>
        <w:ind w:left="284" w:hanging="426"/>
        <w:rPr>
          <w:rFonts w:eastAsia="Arial Unicode MS"/>
          <w:snapToGrid w:val="0"/>
          <w:sz w:val="22"/>
          <w:szCs w:val="22"/>
        </w:rPr>
      </w:pPr>
    </w:p>
    <w:p w14:paraId="50D9128D" w14:textId="77777777" w:rsidR="002C5CE2" w:rsidRPr="00B20CE2" w:rsidRDefault="00C75A05" w:rsidP="00993F46">
      <w:pPr>
        <w:numPr>
          <w:ilvl w:val="0"/>
          <w:numId w:val="56"/>
        </w:numPr>
        <w:ind w:left="284" w:hanging="426"/>
        <w:jc w:val="both"/>
        <w:rPr>
          <w:rFonts w:eastAsia="Arial Unicode MS"/>
          <w:snapToGrid w:val="0"/>
          <w:sz w:val="22"/>
          <w:szCs w:val="22"/>
        </w:rPr>
      </w:pPr>
      <w:r w:rsidRPr="00B20CE2">
        <w:rPr>
          <w:rFonts w:eastAsia="Arial Unicode MS"/>
          <w:snapToGrid w:val="0"/>
          <w:sz w:val="22"/>
          <w:szCs w:val="22"/>
        </w:rPr>
        <w:t>Zhotovitel si zajistí sám a na vlastní náklady potřebné napájecí energie a případně vodu a zajistí podružné měření spotřebovaných energií a vody</w:t>
      </w:r>
      <w:r w:rsidR="002C5CE2" w:rsidRPr="00B20CE2">
        <w:rPr>
          <w:rFonts w:eastAsia="Arial Unicode MS"/>
          <w:snapToGrid w:val="0"/>
          <w:sz w:val="22"/>
          <w:szCs w:val="22"/>
        </w:rPr>
        <w:t xml:space="preserve"> a jiných služeb</w:t>
      </w:r>
      <w:r w:rsidRPr="00B20CE2">
        <w:rPr>
          <w:rFonts w:eastAsia="Arial Unicode MS"/>
          <w:snapToGrid w:val="0"/>
          <w:sz w:val="22"/>
          <w:szCs w:val="22"/>
        </w:rPr>
        <w:t>.</w:t>
      </w:r>
    </w:p>
    <w:p w14:paraId="1E2D3A86" w14:textId="328C7108" w:rsidR="00C75A05" w:rsidRPr="00B20CE2" w:rsidRDefault="00C75A05" w:rsidP="0034559A">
      <w:pPr>
        <w:widowControl w:val="0"/>
        <w:ind w:left="284" w:hanging="426"/>
        <w:contextualSpacing/>
        <w:jc w:val="both"/>
        <w:rPr>
          <w:rFonts w:eastAsia="Arial Unicode MS"/>
          <w:snapToGrid w:val="0"/>
          <w:sz w:val="22"/>
          <w:szCs w:val="22"/>
        </w:rPr>
      </w:pPr>
      <w:r w:rsidRPr="00AD4D9D">
        <w:rPr>
          <w:rFonts w:eastAsia="Arial Unicode MS"/>
          <w:snapToGrid w:val="0"/>
          <w:sz w:val="22"/>
          <w:szCs w:val="22"/>
        </w:rPr>
        <w:t xml:space="preserve"> </w:t>
      </w:r>
    </w:p>
    <w:p w14:paraId="7A8C53BF" w14:textId="43E2CA7F" w:rsidR="00C75A05" w:rsidRDefault="00C75A05" w:rsidP="00993F46">
      <w:pPr>
        <w:numPr>
          <w:ilvl w:val="0"/>
          <w:numId w:val="56"/>
        </w:numPr>
        <w:ind w:left="284" w:hanging="426"/>
        <w:jc w:val="both"/>
        <w:rPr>
          <w:rFonts w:eastAsia="Arial Unicode MS"/>
          <w:snapToGrid w:val="0"/>
          <w:sz w:val="22"/>
          <w:szCs w:val="22"/>
        </w:rPr>
      </w:pPr>
      <w:r w:rsidRPr="00B20CE2">
        <w:rPr>
          <w:rFonts w:eastAsia="Arial Unicode MS"/>
          <w:snapToGrid w:val="0"/>
          <w:sz w:val="22"/>
          <w:szCs w:val="22"/>
        </w:rPr>
        <w:t xml:space="preserve">Bude-li to potřeba, zábory veřejných ploch nutných k provedení </w:t>
      </w:r>
      <w:r w:rsidR="002C5CE2" w:rsidRPr="00B20CE2">
        <w:rPr>
          <w:rFonts w:eastAsia="Arial Unicode MS"/>
          <w:snapToGrid w:val="0"/>
          <w:sz w:val="22"/>
          <w:szCs w:val="22"/>
        </w:rPr>
        <w:t>d</w:t>
      </w:r>
      <w:r w:rsidRPr="00B20CE2">
        <w:rPr>
          <w:rFonts w:eastAsia="Arial Unicode MS"/>
          <w:snapToGrid w:val="0"/>
          <w:sz w:val="22"/>
          <w:szCs w:val="22"/>
        </w:rPr>
        <w:t xml:space="preserve">íla zajistí zhotovitel a náklady s tím spojené jsou zohledněny ve sjednané smluvní ceně </w:t>
      </w:r>
      <w:r w:rsidR="002C5CE2" w:rsidRPr="00B20CE2">
        <w:rPr>
          <w:rFonts w:eastAsia="Arial Unicode MS"/>
          <w:snapToGrid w:val="0"/>
          <w:sz w:val="22"/>
          <w:szCs w:val="22"/>
        </w:rPr>
        <w:t>d</w:t>
      </w:r>
      <w:r w:rsidRPr="00B20CE2">
        <w:rPr>
          <w:rFonts w:eastAsia="Arial Unicode MS"/>
          <w:snapToGrid w:val="0"/>
          <w:sz w:val="22"/>
          <w:szCs w:val="22"/>
        </w:rPr>
        <w:t>íla. Zhotovitel je povinen uhradit objednateli případné pokuty za neoprávněné užívání veřejných ploch nebo za nedodržování podmínek, uvedených v povolení pro jejich užívání.</w:t>
      </w:r>
    </w:p>
    <w:p w14:paraId="7C5B185F" w14:textId="77777777" w:rsidR="00AD4D9D" w:rsidRDefault="00AD4D9D" w:rsidP="00B20CE2">
      <w:pPr>
        <w:pStyle w:val="Odstavecseseznamem"/>
        <w:rPr>
          <w:rFonts w:eastAsia="Arial Unicode MS"/>
          <w:snapToGrid w:val="0"/>
          <w:sz w:val="22"/>
          <w:szCs w:val="22"/>
        </w:rPr>
      </w:pPr>
    </w:p>
    <w:p w14:paraId="00BD9F9E" w14:textId="45CC70B7" w:rsidR="00693E1C" w:rsidRDefault="00AD4D9D" w:rsidP="00993F46">
      <w:pPr>
        <w:numPr>
          <w:ilvl w:val="0"/>
          <w:numId w:val="56"/>
        </w:numPr>
        <w:ind w:left="284" w:hanging="426"/>
        <w:jc w:val="both"/>
        <w:rPr>
          <w:rFonts w:eastAsia="Arial Unicode MS"/>
          <w:snapToGrid w:val="0"/>
          <w:sz w:val="22"/>
          <w:szCs w:val="22"/>
        </w:rPr>
      </w:pPr>
      <w:r w:rsidRPr="00B20CE2">
        <w:rPr>
          <w:rFonts w:eastAsia="Arial Unicode MS"/>
          <w:snapToGrid w:val="0"/>
          <w:sz w:val="22"/>
          <w:szCs w:val="22"/>
        </w:rPr>
        <w:t xml:space="preserve">Zhotovitel bere na vědomí, že v průběhu provádění díla bude v místě jeho provádění (konkrétně v místě kruhového objezdu č. </w:t>
      </w:r>
      <w:r w:rsidR="00B20CE2" w:rsidRPr="00B20CE2">
        <w:rPr>
          <w:rFonts w:eastAsia="Arial Unicode MS"/>
          <w:snapToGrid w:val="0"/>
          <w:sz w:val="22"/>
          <w:szCs w:val="22"/>
        </w:rPr>
        <w:t>D.1.10 CHK 10 Evropská – Ašská – Pražská</w:t>
      </w:r>
      <w:r w:rsidRPr="00B20CE2">
        <w:rPr>
          <w:rFonts w:eastAsia="Arial Unicode MS"/>
          <w:snapToGrid w:val="0"/>
          <w:sz w:val="22"/>
          <w:szCs w:val="22"/>
        </w:rPr>
        <w:t>) probíhat rekonstrukce vozovky kruhového objezdu</w:t>
      </w:r>
      <w:r w:rsidR="00E17BF3" w:rsidRPr="00B20CE2">
        <w:rPr>
          <w:rFonts w:eastAsia="Arial Unicode MS"/>
          <w:snapToGrid w:val="0"/>
          <w:sz w:val="22"/>
          <w:szCs w:val="22"/>
        </w:rPr>
        <w:t xml:space="preserve"> (dále jen „Rekonstrukce kruhového objezdu“)</w:t>
      </w:r>
      <w:r w:rsidRPr="00B20CE2">
        <w:rPr>
          <w:rFonts w:eastAsia="Arial Unicode MS"/>
          <w:snapToGrid w:val="0"/>
          <w:sz w:val="22"/>
          <w:szCs w:val="22"/>
        </w:rPr>
        <w:t>, a to v</w:t>
      </w:r>
      <w:r w:rsidR="00E17BF3" w:rsidRPr="00B20CE2">
        <w:rPr>
          <w:rFonts w:eastAsia="Arial Unicode MS"/>
          <w:snapToGrid w:val="0"/>
          <w:sz w:val="22"/>
          <w:szCs w:val="22"/>
        </w:rPr>
        <w:t> </w:t>
      </w:r>
      <w:r w:rsidRPr="00B20CE2">
        <w:rPr>
          <w:rFonts w:eastAsia="Arial Unicode MS"/>
          <w:snapToGrid w:val="0"/>
          <w:sz w:val="22"/>
          <w:szCs w:val="22"/>
        </w:rPr>
        <w:t>době</w:t>
      </w:r>
      <w:r w:rsidR="00E17BF3" w:rsidRPr="00B20CE2">
        <w:rPr>
          <w:rFonts w:eastAsia="Arial Unicode MS"/>
          <w:snapToGrid w:val="0"/>
          <w:sz w:val="22"/>
          <w:szCs w:val="22"/>
        </w:rPr>
        <w:t>, místě</w:t>
      </w:r>
      <w:r w:rsidRPr="00B20CE2">
        <w:rPr>
          <w:rFonts w:eastAsia="Arial Unicode MS"/>
          <w:snapToGrid w:val="0"/>
          <w:sz w:val="22"/>
          <w:szCs w:val="22"/>
        </w:rPr>
        <w:t xml:space="preserve"> a čase, kdy </w:t>
      </w:r>
      <w:r w:rsidR="00E17BF3" w:rsidRPr="00B20CE2">
        <w:rPr>
          <w:rFonts w:eastAsia="Arial Unicode MS"/>
          <w:snapToGrid w:val="0"/>
          <w:sz w:val="22"/>
          <w:szCs w:val="22"/>
        </w:rPr>
        <w:t xml:space="preserve">může docházet k provádění části díla. Zhotovitel bere na vědomí, že při provádění díla může docházet k prolínání prací </w:t>
      </w:r>
      <w:r w:rsidR="0051780D" w:rsidRPr="00B20CE2">
        <w:rPr>
          <w:rFonts w:eastAsia="Arial Unicode MS"/>
          <w:snapToGrid w:val="0"/>
          <w:sz w:val="22"/>
          <w:szCs w:val="22"/>
        </w:rPr>
        <w:t xml:space="preserve">a dodávek </w:t>
      </w:r>
      <w:r w:rsidR="00E17BF3" w:rsidRPr="00B20CE2">
        <w:rPr>
          <w:rFonts w:eastAsia="Arial Unicode MS"/>
          <w:snapToGrid w:val="0"/>
          <w:sz w:val="22"/>
          <w:szCs w:val="22"/>
        </w:rPr>
        <w:t>s</w:t>
      </w:r>
      <w:r w:rsidR="0051780D" w:rsidRPr="00B20CE2">
        <w:rPr>
          <w:rFonts w:eastAsia="Arial Unicode MS"/>
          <w:snapToGrid w:val="0"/>
          <w:sz w:val="22"/>
          <w:szCs w:val="22"/>
        </w:rPr>
        <w:t>e stavebními</w:t>
      </w:r>
      <w:r w:rsidR="00E17BF3" w:rsidRPr="00B20CE2">
        <w:rPr>
          <w:rFonts w:eastAsia="Arial Unicode MS"/>
          <w:snapToGrid w:val="0"/>
          <w:sz w:val="22"/>
          <w:szCs w:val="22"/>
        </w:rPr>
        <w:t xml:space="preserve"> pracemi na Rekonstrukci kruhového objezdu. Podrobný postup při provádění prací </w:t>
      </w:r>
      <w:r w:rsidR="0051780D" w:rsidRPr="00B20CE2">
        <w:rPr>
          <w:rFonts w:eastAsia="Arial Unicode MS"/>
          <w:snapToGrid w:val="0"/>
          <w:sz w:val="22"/>
          <w:szCs w:val="22"/>
        </w:rPr>
        <w:t xml:space="preserve">a dodávek </w:t>
      </w:r>
      <w:r w:rsidR="00E17BF3" w:rsidRPr="00B20CE2">
        <w:rPr>
          <w:rFonts w:eastAsia="Arial Unicode MS"/>
          <w:snapToGrid w:val="0"/>
          <w:sz w:val="22"/>
          <w:szCs w:val="22"/>
        </w:rPr>
        <w:t>na díle a koordinace s Rekonstrukcí kruhového objezdu j</w:t>
      </w:r>
      <w:r w:rsidR="0051780D" w:rsidRPr="00B20CE2">
        <w:rPr>
          <w:rFonts w:eastAsia="Arial Unicode MS"/>
          <w:snapToGrid w:val="0"/>
          <w:sz w:val="22"/>
          <w:szCs w:val="22"/>
        </w:rPr>
        <w:t>e</w:t>
      </w:r>
      <w:r w:rsidR="00E17BF3" w:rsidRPr="00B20CE2">
        <w:rPr>
          <w:rFonts w:eastAsia="Arial Unicode MS"/>
          <w:snapToGrid w:val="0"/>
          <w:sz w:val="22"/>
          <w:szCs w:val="22"/>
        </w:rPr>
        <w:t xml:space="preserve"> popsán v projektové dokumentaci a/nebo budou určeny </w:t>
      </w:r>
      <w:r w:rsidR="00155239" w:rsidRPr="00B20CE2">
        <w:rPr>
          <w:rFonts w:eastAsia="Arial Unicode MS"/>
          <w:snapToGrid w:val="0"/>
          <w:sz w:val="22"/>
          <w:szCs w:val="22"/>
        </w:rPr>
        <w:t>o</w:t>
      </w:r>
      <w:r w:rsidR="00E17BF3" w:rsidRPr="00B20CE2">
        <w:rPr>
          <w:rFonts w:eastAsia="Arial Unicode MS"/>
          <w:snapToGrid w:val="0"/>
          <w:sz w:val="22"/>
          <w:szCs w:val="22"/>
        </w:rPr>
        <w:t>bjednatelem v rámci jeho závazných písemných pokynů</w:t>
      </w:r>
      <w:r w:rsidR="00D3520B" w:rsidRPr="00B20CE2">
        <w:rPr>
          <w:rFonts w:eastAsia="Arial Unicode MS"/>
          <w:snapToGrid w:val="0"/>
          <w:sz w:val="22"/>
          <w:szCs w:val="22"/>
        </w:rPr>
        <w:t xml:space="preserve">, kterými je </w:t>
      </w:r>
      <w:r w:rsidR="00155239" w:rsidRPr="00B20CE2">
        <w:rPr>
          <w:rFonts w:eastAsia="Arial Unicode MS"/>
          <w:snapToGrid w:val="0"/>
          <w:sz w:val="22"/>
          <w:szCs w:val="22"/>
        </w:rPr>
        <w:t>z</w:t>
      </w:r>
      <w:r w:rsidR="00D3520B" w:rsidRPr="00B20CE2">
        <w:rPr>
          <w:rFonts w:eastAsia="Arial Unicode MS"/>
          <w:snapToGrid w:val="0"/>
          <w:sz w:val="22"/>
          <w:szCs w:val="22"/>
        </w:rPr>
        <w:t>hotovitel povinen se řídit</w:t>
      </w:r>
      <w:r w:rsidR="00E17BF3" w:rsidRPr="00B20CE2">
        <w:rPr>
          <w:rFonts w:eastAsia="Arial Unicode MS"/>
          <w:snapToGrid w:val="0"/>
          <w:sz w:val="22"/>
          <w:szCs w:val="22"/>
        </w:rPr>
        <w:t xml:space="preserve">. </w:t>
      </w:r>
    </w:p>
    <w:p w14:paraId="2EC36295" w14:textId="77777777" w:rsidR="00BA0DB4" w:rsidRDefault="00BA0DB4" w:rsidP="00A645E6">
      <w:pPr>
        <w:pStyle w:val="Odstavecseseznamem"/>
        <w:rPr>
          <w:rFonts w:eastAsia="Arial Unicode MS"/>
          <w:snapToGrid w:val="0"/>
          <w:sz w:val="22"/>
          <w:szCs w:val="22"/>
        </w:rPr>
      </w:pPr>
    </w:p>
    <w:p w14:paraId="44669733" w14:textId="71F7E0E7" w:rsidR="00BA0DB4" w:rsidRDefault="00BA0DB4" w:rsidP="00993F46">
      <w:pPr>
        <w:numPr>
          <w:ilvl w:val="0"/>
          <w:numId w:val="56"/>
        </w:numPr>
        <w:ind w:left="284" w:hanging="426"/>
        <w:jc w:val="both"/>
        <w:rPr>
          <w:rFonts w:eastAsia="Arial Unicode MS"/>
          <w:snapToGrid w:val="0"/>
          <w:sz w:val="22"/>
          <w:szCs w:val="22"/>
        </w:rPr>
      </w:pPr>
      <w:r>
        <w:rPr>
          <w:rFonts w:eastAsia="Arial Unicode MS"/>
          <w:snapToGrid w:val="0"/>
          <w:sz w:val="22"/>
          <w:szCs w:val="22"/>
        </w:rPr>
        <w:t xml:space="preserve">Požadavky objednatele tvořící přílohu č. 7 této smlouvy, tvoří následující dokumenty: </w:t>
      </w:r>
    </w:p>
    <w:p w14:paraId="01AEA6E9" w14:textId="77777777" w:rsidR="00BA0DB4" w:rsidRDefault="00BA0DB4" w:rsidP="00A645E6">
      <w:pPr>
        <w:pStyle w:val="Odstavecseseznamem"/>
        <w:rPr>
          <w:rFonts w:eastAsia="Arial Unicode MS"/>
          <w:snapToGrid w:val="0"/>
          <w:sz w:val="22"/>
          <w:szCs w:val="22"/>
        </w:rPr>
      </w:pPr>
    </w:p>
    <w:p w14:paraId="1D813A84" w14:textId="5D5BA7FE" w:rsidR="00BA0DB4" w:rsidRDefault="00BA0DB4" w:rsidP="00993F46">
      <w:pPr>
        <w:numPr>
          <w:ilvl w:val="1"/>
          <w:numId w:val="56"/>
        </w:numPr>
        <w:jc w:val="both"/>
        <w:rPr>
          <w:rFonts w:eastAsia="Arial Unicode MS"/>
          <w:snapToGrid w:val="0"/>
          <w:sz w:val="22"/>
          <w:szCs w:val="22"/>
        </w:rPr>
      </w:pPr>
      <w:r>
        <w:rPr>
          <w:rFonts w:eastAsia="Arial Unicode MS"/>
          <w:snapToGrid w:val="0"/>
          <w:sz w:val="22"/>
          <w:szCs w:val="22"/>
        </w:rPr>
        <w:t>Požadavky objednatele (7.1) obsahující doplňující technické požadavky objednatele na způsob a rozsah provádění díla</w:t>
      </w:r>
      <w:r w:rsidR="008F327C">
        <w:rPr>
          <w:rFonts w:eastAsia="Arial Unicode MS"/>
          <w:snapToGrid w:val="0"/>
          <w:sz w:val="22"/>
          <w:szCs w:val="22"/>
        </w:rPr>
        <w:t xml:space="preserve">, kterými je </w:t>
      </w:r>
      <w:r w:rsidR="0083057F">
        <w:rPr>
          <w:rFonts w:eastAsia="Arial Unicode MS"/>
          <w:snapToGrid w:val="0"/>
          <w:sz w:val="22"/>
          <w:szCs w:val="22"/>
        </w:rPr>
        <w:t>zhotovitel povinen se řídit</w:t>
      </w:r>
      <w:r>
        <w:rPr>
          <w:rFonts w:eastAsia="Arial Unicode MS"/>
          <w:snapToGrid w:val="0"/>
          <w:sz w:val="22"/>
          <w:szCs w:val="22"/>
        </w:rPr>
        <w:t>;</w:t>
      </w:r>
    </w:p>
    <w:p w14:paraId="6CDE39CC" w14:textId="4A01F319" w:rsidR="00BA0DB4" w:rsidRDefault="00BA0DB4" w:rsidP="00993F46">
      <w:pPr>
        <w:numPr>
          <w:ilvl w:val="1"/>
          <w:numId w:val="56"/>
        </w:numPr>
        <w:jc w:val="both"/>
        <w:rPr>
          <w:rFonts w:eastAsia="Arial Unicode MS"/>
          <w:snapToGrid w:val="0"/>
          <w:sz w:val="22"/>
          <w:szCs w:val="22"/>
        </w:rPr>
      </w:pPr>
      <w:r>
        <w:rPr>
          <w:rFonts w:eastAsia="Arial Unicode MS"/>
          <w:snapToGrid w:val="0"/>
          <w:sz w:val="22"/>
          <w:szCs w:val="22"/>
        </w:rPr>
        <w:t>Šablonu křižovatky (7.2), která slouží jako vzorový podklad pro vypracování detailního rozpadu realizace pro jednotlivé křižovatky, které je povinen zhotovitel vyhotovit pro každou realizovanou křižovatku jako Souhrnnou část díla;</w:t>
      </w:r>
    </w:p>
    <w:p w14:paraId="1162DC1D" w14:textId="631AA565" w:rsidR="00BA0DB4" w:rsidRDefault="00BA0DB4" w:rsidP="00993F46">
      <w:pPr>
        <w:numPr>
          <w:ilvl w:val="1"/>
          <w:numId w:val="56"/>
        </w:numPr>
        <w:jc w:val="both"/>
        <w:rPr>
          <w:rFonts w:eastAsia="Arial Unicode MS"/>
          <w:snapToGrid w:val="0"/>
          <w:sz w:val="22"/>
          <w:szCs w:val="22"/>
        </w:rPr>
      </w:pPr>
      <w:r>
        <w:rPr>
          <w:rFonts w:eastAsia="Arial Unicode MS"/>
          <w:snapToGrid w:val="0"/>
          <w:sz w:val="22"/>
          <w:szCs w:val="22"/>
        </w:rPr>
        <w:t>Kartu pasportu telematického zařízení (7.3), která slouží jako vzorový podklad k evidenci jednotlivých telematických zařízení, kterou je povinen zhotovitel vyhotovit pro každé použité telematické zaří</w:t>
      </w:r>
      <w:r w:rsidR="008F327C">
        <w:rPr>
          <w:rFonts w:eastAsia="Arial Unicode MS"/>
          <w:snapToGrid w:val="0"/>
          <w:sz w:val="22"/>
          <w:szCs w:val="22"/>
        </w:rPr>
        <w:t>z</w:t>
      </w:r>
      <w:r>
        <w:rPr>
          <w:rFonts w:eastAsia="Arial Unicode MS"/>
          <w:snapToGrid w:val="0"/>
          <w:sz w:val="22"/>
          <w:szCs w:val="22"/>
        </w:rPr>
        <w:t>ení;</w:t>
      </w:r>
    </w:p>
    <w:p w14:paraId="0078BA85" w14:textId="3B729DBD" w:rsidR="00BA0DB4" w:rsidRPr="00E17BF3" w:rsidRDefault="008F327C" w:rsidP="00993F46">
      <w:pPr>
        <w:numPr>
          <w:ilvl w:val="1"/>
          <w:numId w:val="56"/>
        </w:numPr>
        <w:jc w:val="both"/>
        <w:rPr>
          <w:rFonts w:eastAsia="Arial Unicode MS"/>
          <w:snapToGrid w:val="0"/>
          <w:sz w:val="22"/>
          <w:szCs w:val="22"/>
        </w:rPr>
      </w:pPr>
      <w:r>
        <w:rPr>
          <w:rFonts w:eastAsia="Arial Unicode MS"/>
          <w:snapToGrid w:val="0"/>
          <w:sz w:val="22"/>
          <w:szCs w:val="22"/>
        </w:rPr>
        <w:t xml:space="preserve">Evidence telematických zařízení (7.4), která slouží jako vzorová tabulka k evidenci přehledu použitých telematických zařízení, kterou je povinen zhotovitel vyhotovit pro použitá telematická zařízení. </w:t>
      </w:r>
    </w:p>
    <w:p w14:paraId="1C3D8FAD" w14:textId="77777777" w:rsidR="00693E1C" w:rsidRPr="00F659A0" w:rsidRDefault="00693E1C" w:rsidP="00693E1C">
      <w:pPr>
        <w:ind w:left="284"/>
        <w:jc w:val="both"/>
        <w:rPr>
          <w:rFonts w:eastAsia="Arial Unicode MS"/>
          <w:snapToGrid w:val="0"/>
          <w:sz w:val="22"/>
          <w:szCs w:val="22"/>
        </w:rPr>
      </w:pPr>
    </w:p>
    <w:p w14:paraId="2FECBF67" w14:textId="77777777" w:rsidR="00C75A05" w:rsidRPr="00C75A05" w:rsidRDefault="00C75A05" w:rsidP="00621BCA">
      <w:pPr>
        <w:jc w:val="both"/>
        <w:rPr>
          <w:rFonts w:eastAsia="Arial Unicode MS"/>
          <w:snapToGrid w:val="0"/>
          <w:sz w:val="22"/>
          <w:szCs w:val="22"/>
        </w:rPr>
      </w:pPr>
    </w:p>
    <w:p w14:paraId="071BBAB7" w14:textId="77777777" w:rsidR="005923F1" w:rsidRDefault="005923F1" w:rsidP="005923F1">
      <w:pPr>
        <w:jc w:val="both"/>
        <w:rPr>
          <w:rFonts w:eastAsia="Calibri"/>
          <w:bCs/>
          <w:sz w:val="22"/>
          <w:szCs w:val="22"/>
        </w:rPr>
      </w:pPr>
    </w:p>
    <w:p w14:paraId="4DD6A1C6" w14:textId="77777777" w:rsidR="005923F1" w:rsidRDefault="005923F1" w:rsidP="005923F1">
      <w:pPr>
        <w:jc w:val="center"/>
        <w:rPr>
          <w:sz w:val="22"/>
          <w:szCs w:val="22"/>
        </w:rPr>
      </w:pPr>
      <w:r>
        <w:rPr>
          <w:sz w:val="22"/>
          <w:szCs w:val="22"/>
        </w:rPr>
        <w:t>Článek III.</w:t>
      </w:r>
    </w:p>
    <w:p w14:paraId="3E08FD1D" w14:textId="77777777" w:rsidR="005923F1" w:rsidRDefault="005923F1" w:rsidP="005923F1">
      <w:pPr>
        <w:pStyle w:val="Nadpis8"/>
        <w:numPr>
          <w:ilvl w:val="0"/>
          <w:numId w:val="0"/>
        </w:numPr>
        <w:pBdr>
          <w:top w:val="none" w:sz="0" w:space="0" w:color="auto"/>
          <w:left w:val="none" w:sz="0" w:space="0" w:color="auto"/>
          <w:bottom w:val="none" w:sz="0" w:space="0" w:color="auto"/>
          <w:right w:val="none" w:sz="0" w:space="0" w:color="auto"/>
        </w:pBdr>
        <w:shd w:val="clear" w:color="auto" w:fill="auto"/>
        <w:rPr>
          <w:rFonts w:ascii="Times New Roman" w:hAnsi="Times New Roman" w:cs="Times New Roman"/>
          <w:sz w:val="22"/>
          <w:szCs w:val="22"/>
        </w:rPr>
      </w:pPr>
      <w:r>
        <w:rPr>
          <w:rFonts w:ascii="Times New Roman" w:hAnsi="Times New Roman" w:cs="Times New Roman"/>
          <w:sz w:val="22"/>
          <w:szCs w:val="22"/>
        </w:rPr>
        <w:t>DOBA PLNĚNÍ</w:t>
      </w:r>
    </w:p>
    <w:p w14:paraId="79E30AF6" w14:textId="77777777" w:rsidR="005923F1" w:rsidRDefault="005923F1" w:rsidP="005923F1">
      <w:pPr>
        <w:jc w:val="both"/>
        <w:rPr>
          <w:sz w:val="22"/>
          <w:szCs w:val="22"/>
        </w:rPr>
      </w:pPr>
    </w:p>
    <w:p w14:paraId="7B96B517" w14:textId="4312A0E3" w:rsidR="005A1AB0" w:rsidRDefault="313F1027" w:rsidP="00993F46">
      <w:pPr>
        <w:numPr>
          <w:ilvl w:val="0"/>
          <w:numId w:val="13"/>
        </w:numPr>
        <w:ind w:left="284" w:hanging="284"/>
        <w:jc w:val="both"/>
        <w:rPr>
          <w:sz w:val="22"/>
          <w:szCs w:val="22"/>
        </w:rPr>
      </w:pPr>
      <w:r w:rsidRPr="00A645E6">
        <w:rPr>
          <w:sz w:val="22"/>
          <w:szCs w:val="22"/>
        </w:rPr>
        <w:t xml:space="preserve">Zhotovitel je povinen zahájit realizaci </w:t>
      </w:r>
      <w:r w:rsidRPr="75E41F4E">
        <w:rPr>
          <w:sz w:val="22"/>
          <w:szCs w:val="22"/>
        </w:rPr>
        <w:t>d</w:t>
      </w:r>
      <w:r w:rsidRPr="00A645E6">
        <w:rPr>
          <w:sz w:val="22"/>
          <w:szCs w:val="22"/>
        </w:rPr>
        <w:t>íla</w:t>
      </w:r>
      <w:r w:rsidR="0C67E0BC" w:rsidRPr="75E41F4E">
        <w:rPr>
          <w:sz w:val="22"/>
          <w:szCs w:val="22"/>
        </w:rPr>
        <w:t>, a to práce na vypracování RDS,</w:t>
      </w:r>
      <w:r w:rsidRPr="00A645E6">
        <w:rPr>
          <w:sz w:val="22"/>
          <w:szCs w:val="22"/>
        </w:rPr>
        <w:t xml:space="preserve"> </w:t>
      </w:r>
      <w:r w:rsidR="7376DADD" w:rsidRPr="75E41F4E">
        <w:rPr>
          <w:sz w:val="22"/>
          <w:szCs w:val="22"/>
        </w:rPr>
        <w:t xml:space="preserve">do pěti (5) dnů po nabytí účinnosti této smlouvy. </w:t>
      </w:r>
      <w:r w:rsidRPr="75E41F4E">
        <w:rPr>
          <w:sz w:val="22"/>
          <w:szCs w:val="22"/>
        </w:rPr>
        <w:t xml:space="preserve"> </w:t>
      </w:r>
    </w:p>
    <w:p w14:paraId="2FBE15ED" w14:textId="77777777" w:rsidR="00ED7DDA" w:rsidRDefault="00ED7DDA" w:rsidP="00A645E6">
      <w:pPr>
        <w:jc w:val="both"/>
        <w:rPr>
          <w:sz w:val="22"/>
          <w:szCs w:val="22"/>
        </w:rPr>
      </w:pPr>
    </w:p>
    <w:p w14:paraId="75D441C4" w14:textId="4E000D80" w:rsidR="005A1AB0" w:rsidRPr="00A645E6" w:rsidRDefault="313F1027" w:rsidP="00993F46">
      <w:pPr>
        <w:pStyle w:val="Odstavecseseznamem"/>
        <w:numPr>
          <w:ilvl w:val="0"/>
          <w:numId w:val="13"/>
        </w:numPr>
        <w:jc w:val="both"/>
        <w:rPr>
          <w:szCs w:val="22"/>
        </w:rPr>
      </w:pPr>
      <w:r w:rsidRPr="00A645E6">
        <w:rPr>
          <w:sz w:val="22"/>
          <w:szCs w:val="22"/>
        </w:rPr>
        <w:t xml:space="preserve">Předpokladem zahájení provádění veškerých </w:t>
      </w:r>
      <w:r w:rsidR="04EB3860" w:rsidRPr="75E41F4E">
        <w:rPr>
          <w:sz w:val="22"/>
          <w:szCs w:val="22"/>
        </w:rPr>
        <w:t xml:space="preserve">ostatních </w:t>
      </w:r>
      <w:r w:rsidRPr="00A645E6">
        <w:rPr>
          <w:sz w:val="22"/>
          <w:szCs w:val="22"/>
        </w:rPr>
        <w:t xml:space="preserve">dodávek, stavebních prací a služeb na díle </w:t>
      </w:r>
      <w:r w:rsidR="2F6819E9" w:rsidRPr="75E41F4E">
        <w:rPr>
          <w:sz w:val="22"/>
          <w:szCs w:val="22"/>
        </w:rPr>
        <w:t xml:space="preserve">(mimo zpracování RDS) </w:t>
      </w:r>
      <w:r w:rsidRPr="00A645E6">
        <w:rPr>
          <w:sz w:val="22"/>
          <w:szCs w:val="22"/>
        </w:rPr>
        <w:t xml:space="preserve">je řádné zpracování RDS ze strany zhotovitele a odsouhlasení ze strany objednatele postupem podle čl. XI. odst. 25 této smlouvy. Po akceptaci RDS </w:t>
      </w:r>
      <w:r w:rsidR="60A9DAE2" w:rsidRPr="75E41F4E">
        <w:rPr>
          <w:sz w:val="22"/>
          <w:szCs w:val="22"/>
        </w:rPr>
        <w:t>zaháj</w:t>
      </w:r>
      <w:r w:rsidR="00A645E6">
        <w:rPr>
          <w:sz w:val="22"/>
          <w:szCs w:val="22"/>
        </w:rPr>
        <w:t>í</w:t>
      </w:r>
      <w:r w:rsidR="60A9DAE2" w:rsidRPr="75E41F4E">
        <w:rPr>
          <w:sz w:val="22"/>
          <w:szCs w:val="22"/>
        </w:rPr>
        <w:t xml:space="preserve"> zhotovitel </w:t>
      </w:r>
      <w:r w:rsidRPr="00A645E6">
        <w:rPr>
          <w:sz w:val="22"/>
          <w:szCs w:val="22"/>
        </w:rPr>
        <w:t xml:space="preserve">provádění </w:t>
      </w:r>
      <w:r w:rsidR="27A5D1EB" w:rsidRPr="75E41F4E">
        <w:rPr>
          <w:sz w:val="22"/>
          <w:szCs w:val="22"/>
        </w:rPr>
        <w:t xml:space="preserve">zbývajících částí </w:t>
      </w:r>
      <w:r w:rsidRPr="00A645E6">
        <w:rPr>
          <w:sz w:val="22"/>
          <w:szCs w:val="22"/>
        </w:rPr>
        <w:t>díla</w:t>
      </w:r>
      <w:r w:rsidR="2661A77F" w:rsidRPr="75E41F4E">
        <w:rPr>
          <w:sz w:val="22"/>
          <w:szCs w:val="22"/>
        </w:rPr>
        <w:t xml:space="preserve"> spočívající</w:t>
      </w:r>
      <w:r w:rsidR="70D77C0A" w:rsidRPr="75E41F4E">
        <w:rPr>
          <w:sz w:val="22"/>
          <w:szCs w:val="22"/>
        </w:rPr>
        <w:t>ch</w:t>
      </w:r>
      <w:r w:rsidR="2661A77F" w:rsidRPr="75E41F4E">
        <w:rPr>
          <w:sz w:val="22"/>
          <w:szCs w:val="22"/>
        </w:rPr>
        <w:t xml:space="preserve"> v dodávkách, stavebních prací a službách</w:t>
      </w:r>
      <w:r w:rsidRPr="00A645E6">
        <w:rPr>
          <w:sz w:val="22"/>
          <w:szCs w:val="22"/>
        </w:rPr>
        <w:t>.</w:t>
      </w:r>
      <w:r w:rsidR="7A30B765" w:rsidRPr="75E41F4E">
        <w:rPr>
          <w:sz w:val="22"/>
          <w:szCs w:val="22"/>
        </w:rPr>
        <w:t xml:space="preserve"> </w:t>
      </w:r>
    </w:p>
    <w:p w14:paraId="2ABE5545" w14:textId="77777777" w:rsidR="005923F1" w:rsidRPr="00FA3C11" w:rsidRDefault="005923F1" w:rsidP="005923F1">
      <w:pPr>
        <w:rPr>
          <w:sz w:val="22"/>
          <w:szCs w:val="22"/>
        </w:rPr>
      </w:pPr>
    </w:p>
    <w:p w14:paraId="62DA07F0" w14:textId="5BF5E44B" w:rsidR="005923F1" w:rsidRPr="00461FBF" w:rsidRDefault="38444D24" w:rsidP="00993F46">
      <w:pPr>
        <w:numPr>
          <w:ilvl w:val="0"/>
          <w:numId w:val="13"/>
        </w:numPr>
        <w:jc w:val="both"/>
        <w:rPr>
          <w:b/>
          <w:bCs/>
          <w:sz w:val="22"/>
          <w:szCs w:val="22"/>
        </w:rPr>
      </w:pPr>
      <w:r w:rsidRPr="75E41F4E">
        <w:rPr>
          <w:sz w:val="22"/>
          <w:szCs w:val="22"/>
        </w:rPr>
        <w:t xml:space="preserve">Zhotovitel se zavazuje dílo </w:t>
      </w:r>
      <w:r w:rsidR="23CF90AA" w:rsidRPr="75E41F4E">
        <w:rPr>
          <w:sz w:val="22"/>
          <w:szCs w:val="22"/>
        </w:rPr>
        <w:t xml:space="preserve">jako celek </w:t>
      </w:r>
      <w:r w:rsidRPr="75E41F4E">
        <w:rPr>
          <w:sz w:val="22"/>
          <w:szCs w:val="22"/>
        </w:rPr>
        <w:t>řádně a včas provést, a to tak, že dokončí a předá objednateli předmět díla (včetně předání veške</w:t>
      </w:r>
      <w:r w:rsidRPr="00993F46">
        <w:rPr>
          <w:sz w:val="22"/>
          <w:szCs w:val="22"/>
        </w:rPr>
        <w:t xml:space="preserve">ré dokumentace dle této smlouvy a pro </w:t>
      </w:r>
      <w:r w:rsidR="23CF90AA" w:rsidRPr="00993F46">
        <w:rPr>
          <w:sz w:val="22"/>
          <w:szCs w:val="22"/>
        </w:rPr>
        <w:t>řádné užívání díla)</w:t>
      </w:r>
      <w:r w:rsidR="755BEE00" w:rsidRPr="00993F46">
        <w:rPr>
          <w:sz w:val="22"/>
          <w:szCs w:val="22"/>
        </w:rPr>
        <w:t>,</w:t>
      </w:r>
      <w:r w:rsidR="23CF90AA" w:rsidRPr="00993F46">
        <w:rPr>
          <w:sz w:val="22"/>
          <w:szCs w:val="22"/>
        </w:rPr>
        <w:t xml:space="preserve"> </w:t>
      </w:r>
      <w:r w:rsidRPr="00993F46">
        <w:rPr>
          <w:sz w:val="22"/>
          <w:szCs w:val="22"/>
        </w:rPr>
        <w:t xml:space="preserve">a to nejpozději do </w:t>
      </w:r>
      <w:r w:rsidR="0FCCD9A1" w:rsidRPr="00993F46">
        <w:rPr>
          <w:sz w:val="22"/>
          <w:szCs w:val="22"/>
        </w:rPr>
        <w:t>31. 12. 202</w:t>
      </w:r>
      <w:r w:rsidR="00CC47CE">
        <w:rPr>
          <w:sz w:val="22"/>
          <w:szCs w:val="22"/>
        </w:rPr>
        <w:t>8</w:t>
      </w:r>
      <w:r w:rsidR="14A9D335" w:rsidRPr="00993F46">
        <w:rPr>
          <w:sz w:val="22"/>
          <w:szCs w:val="22"/>
        </w:rPr>
        <w:t xml:space="preserve"> nebo v termínu stanoveném v základním harmonogramu zadavatele, který tvoří č. 6 této smlouvy, podle toho, který okamžik nastane dříve. </w:t>
      </w:r>
      <w:r w:rsidR="14A9D335" w:rsidRPr="75E41F4E">
        <w:rPr>
          <w:sz w:val="22"/>
          <w:szCs w:val="22"/>
        </w:rPr>
        <w:t xml:space="preserve"> </w:t>
      </w:r>
      <w:r w:rsidR="43F121E5" w:rsidRPr="75E41F4E">
        <w:rPr>
          <w:sz w:val="22"/>
          <w:szCs w:val="22"/>
        </w:rPr>
        <w:t xml:space="preserve">Zhotovitel se zavazuje provést </w:t>
      </w:r>
      <w:r w:rsidR="09D96587" w:rsidRPr="75E41F4E">
        <w:rPr>
          <w:sz w:val="22"/>
          <w:szCs w:val="22"/>
        </w:rPr>
        <w:t>dílčí části díla</w:t>
      </w:r>
      <w:r w:rsidR="43F121E5" w:rsidRPr="75E41F4E">
        <w:rPr>
          <w:sz w:val="22"/>
          <w:szCs w:val="22"/>
        </w:rPr>
        <w:t xml:space="preserve"> v </w:t>
      </w:r>
      <w:r w:rsidR="23CF90AA" w:rsidRPr="75E41F4E">
        <w:rPr>
          <w:sz w:val="22"/>
          <w:szCs w:val="22"/>
        </w:rPr>
        <w:t>dílčích</w:t>
      </w:r>
      <w:r w:rsidR="43F121E5" w:rsidRPr="75E41F4E">
        <w:rPr>
          <w:sz w:val="22"/>
          <w:szCs w:val="22"/>
        </w:rPr>
        <w:t xml:space="preserve"> termínech </w:t>
      </w:r>
      <w:r w:rsidR="23CF90AA" w:rsidRPr="75E41F4E">
        <w:rPr>
          <w:sz w:val="22"/>
          <w:szCs w:val="22"/>
        </w:rPr>
        <w:t>vyplývajících z</w:t>
      </w:r>
      <w:r w:rsidR="44471A63" w:rsidRPr="75E41F4E">
        <w:rPr>
          <w:sz w:val="22"/>
          <w:szCs w:val="22"/>
        </w:rPr>
        <w:t>e základního</w:t>
      </w:r>
      <w:r w:rsidR="23CF90AA" w:rsidRPr="75E41F4E">
        <w:rPr>
          <w:sz w:val="22"/>
          <w:szCs w:val="22"/>
        </w:rPr>
        <w:t> harmonogramu díla</w:t>
      </w:r>
      <w:r w:rsidR="66E566D8" w:rsidRPr="75E41F4E">
        <w:rPr>
          <w:sz w:val="22"/>
          <w:szCs w:val="22"/>
        </w:rPr>
        <w:t xml:space="preserve"> předloženého objednatelem, který tvoří přílohu č. 6 této smlouvy</w:t>
      </w:r>
      <w:r w:rsidR="23CF90AA" w:rsidRPr="75E41F4E">
        <w:rPr>
          <w:sz w:val="22"/>
          <w:szCs w:val="22"/>
        </w:rPr>
        <w:t xml:space="preserve">. </w:t>
      </w:r>
    </w:p>
    <w:p w14:paraId="50AA84B9" w14:textId="77777777" w:rsidR="00BB113E" w:rsidRDefault="00BB113E" w:rsidP="00BB113E">
      <w:pPr>
        <w:pStyle w:val="Odstavecseseznamem"/>
        <w:rPr>
          <w:b/>
          <w:sz w:val="22"/>
          <w:szCs w:val="22"/>
        </w:rPr>
      </w:pPr>
    </w:p>
    <w:p w14:paraId="41B06438" w14:textId="34FE25E9" w:rsidR="005923F1" w:rsidRDefault="62992EDF" w:rsidP="00993F46">
      <w:pPr>
        <w:numPr>
          <w:ilvl w:val="0"/>
          <w:numId w:val="13"/>
        </w:numPr>
        <w:jc w:val="both"/>
        <w:rPr>
          <w:iCs/>
          <w:sz w:val="22"/>
          <w:szCs w:val="22"/>
        </w:rPr>
      </w:pPr>
      <w:bookmarkStart w:id="13" w:name="_Ref99628116"/>
      <w:r w:rsidRPr="00A645E6">
        <w:rPr>
          <w:sz w:val="22"/>
          <w:szCs w:val="22"/>
        </w:rPr>
        <w:t xml:space="preserve">Zhotovitel v rámci nabídky na plnění </w:t>
      </w:r>
      <w:r w:rsidRPr="75E41F4E">
        <w:rPr>
          <w:sz w:val="22"/>
          <w:szCs w:val="22"/>
        </w:rPr>
        <w:t>v</w:t>
      </w:r>
      <w:r w:rsidRPr="00A645E6">
        <w:rPr>
          <w:sz w:val="22"/>
          <w:szCs w:val="22"/>
        </w:rPr>
        <w:t xml:space="preserve">eřejné zakázky a v souladu s ní </w:t>
      </w:r>
      <w:r w:rsidR="507B510D" w:rsidRPr="75E41F4E">
        <w:rPr>
          <w:sz w:val="22"/>
          <w:szCs w:val="22"/>
        </w:rPr>
        <w:t>předloží podrobný</w:t>
      </w:r>
      <w:r w:rsidRPr="00A645E6">
        <w:rPr>
          <w:sz w:val="22"/>
          <w:szCs w:val="22"/>
        </w:rPr>
        <w:t xml:space="preserve"> harmonogram výstavby </w:t>
      </w:r>
      <w:r w:rsidR="0EDC4251" w:rsidRPr="75E41F4E">
        <w:rPr>
          <w:sz w:val="22"/>
          <w:szCs w:val="22"/>
        </w:rPr>
        <w:t>z</w:t>
      </w:r>
      <w:r w:rsidRPr="00A645E6">
        <w:rPr>
          <w:sz w:val="22"/>
          <w:szCs w:val="22"/>
        </w:rPr>
        <w:t>hotovitele</w:t>
      </w:r>
      <w:r w:rsidR="4CF7832F" w:rsidRPr="75E41F4E">
        <w:rPr>
          <w:sz w:val="22"/>
          <w:szCs w:val="22"/>
        </w:rPr>
        <w:t>, který bude nedílnou součástí této smlouvy jako Příloha č. 2 (dále jen „</w:t>
      </w:r>
      <w:r w:rsidR="4CF7832F" w:rsidRPr="75E41F4E">
        <w:rPr>
          <w:b/>
          <w:bCs/>
          <w:sz w:val="22"/>
          <w:szCs w:val="22"/>
        </w:rPr>
        <w:t>Harmonogram</w:t>
      </w:r>
      <w:r w:rsidR="4CF7832F" w:rsidRPr="75E41F4E">
        <w:rPr>
          <w:sz w:val="22"/>
          <w:szCs w:val="22"/>
        </w:rPr>
        <w:t xml:space="preserve">“). Harmonogram musí odpovídat </w:t>
      </w:r>
      <w:r w:rsidRPr="00A645E6">
        <w:rPr>
          <w:sz w:val="22"/>
          <w:szCs w:val="22"/>
        </w:rPr>
        <w:t> </w:t>
      </w:r>
      <w:r w:rsidR="37F7D135" w:rsidRPr="75E41F4E">
        <w:rPr>
          <w:sz w:val="22"/>
          <w:szCs w:val="22"/>
        </w:rPr>
        <w:t xml:space="preserve">termínům uvedeným v </w:t>
      </w:r>
      <w:r w:rsidR="028B0CBE" w:rsidRPr="75E41F4E">
        <w:rPr>
          <w:sz w:val="22"/>
          <w:szCs w:val="22"/>
        </w:rPr>
        <w:t xml:space="preserve">základním </w:t>
      </w:r>
      <w:r w:rsidRPr="00A645E6">
        <w:rPr>
          <w:sz w:val="22"/>
          <w:szCs w:val="22"/>
        </w:rPr>
        <w:t xml:space="preserve">harmonogramu </w:t>
      </w:r>
      <w:r w:rsidR="0229265F" w:rsidRPr="75E41F4E">
        <w:rPr>
          <w:sz w:val="22"/>
          <w:szCs w:val="22"/>
        </w:rPr>
        <w:t>objednatele, který tvoří přílohu č. 6 této smlouvy</w:t>
      </w:r>
      <w:r w:rsidR="1DD6544D" w:rsidRPr="75E41F4E">
        <w:rPr>
          <w:sz w:val="22"/>
          <w:szCs w:val="22"/>
        </w:rPr>
        <w:t xml:space="preserve"> a termínům vyplývajícím z této smlouvy a jejich příloh</w:t>
      </w:r>
      <w:r w:rsidRPr="00A645E6">
        <w:rPr>
          <w:sz w:val="22"/>
          <w:szCs w:val="22"/>
        </w:rPr>
        <w:t xml:space="preserve">. Jelikož byl Harmonogram vypracován na základě předpokládaných termínů uvedených v zadávací dokumentaci, aktualizuje jej </w:t>
      </w:r>
      <w:r w:rsidR="0EDC4251" w:rsidRPr="75E41F4E">
        <w:rPr>
          <w:sz w:val="22"/>
          <w:szCs w:val="22"/>
        </w:rPr>
        <w:t>z</w:t>
      </w:r>
      <w:r w:rsidRPr="00A645E6">
        <w:rPr>
          <w:sz w:val="22"/>
          <w:szCs w:val="22"/>
        </w:rPr>
        <w:t xml:space="preserve">hotovitel dle skutečných údajů neprodleně po uzavření </w:t>
      </w:r>
      <w:r w:rsidR="6726BE88" w:rsidRPr="75E41F4E">
        <w:rPr>
          <w:sz w:val="22"/>
          <w:szCs w:val="22"/>
        </w:rPr>
        <w:t>této s</w:t>
      </w:r>
      <w:r w:rsidRPr="00A645E6">
        <w:rPr>
          <w:sz w:val="22"/>
          <w:szCs w:val="22"/>
        </w:rPr>
        <w:t xml:space="preserve">mlouvy, nejpozději však do 14 dnů od účinnosti </w:t>
      </w:r>
      <w:r w:rsidR="6726BE88" w:rsidRPr="75E41F4E">
        <w:rPr>
          <w:sz w:val="22"/>
          <w:szCs w:val="22"/>
        </w:rPr>
        <w:t>s</w:t>
      </w:r>
      <w:r w:rsidRPr="00A645E6">
        <w:rPr>
          <w:sz w:val="22"/>
          <w:szCs w:val="22"/>
        </w:rPr>
        <w:t xml:space="preserve">mlouvy, jako nový Harmonogram. Při jeho aktualizaci zachová lhůty mezi termíny plnění jednotlivých </w:t>
      </w:r>
      <w:r w:rsidRPr="75E41F4E">
        <w:rPr>
          <w:sz w:val="22"/>
          <w:szCs w:val="22"/>
        </w:rPr>
        <w:t xml:space="preserve">Souhrnných </w:t>
      </w:r>
      <w:r w:rsidRPr="00A645E6">
        <w:rPr>
          <w:sz w:val="22"/>
          <w:szCs w:val="22"/>
        </w:rPr>
        <w:t xml:space="preserve">částí </w:t>
      </w:r>
      <w:r w:rsidRPr="75E41F4E">
        <w:rPr>
          <w:sz w:val="22"/>
          <w:szCs w:val="22"/>
        </w:rPr>
        <w:t>d</w:t>
      </w:r>
      <w:r w:rsidRPr="00A645E6">
        <w:rPr>
          <w:sz w:val="22"/>
          <w:szCs w:val="22"/>
        </w:rPr>
        <w:t>íla</w:t>
      </w:r>
      <w:r w:rsidR="6726BE88" w:rsidRPr="75E41F4E">
        <w:rPr>
          <w:sz w:val="22"/>
          <w:szCs w:val="22"/>
        </w:rPr>
        <w:t xml:space="preserve"> nebo dílčích částí díla</w:t>
      </w:r>
      <w:r w:rsidRPr="00A645E6">
        <w:rPr>
          <w:sz w:val="22"/>
          <w:szCs w:val="22"/>
        </w:rPr>
        <w:t xml:space="preserve">, jak byly uvedeny v Harmonogramu tvořícím součást nabídky </w:t>
      </w:r>
      <w:r w:rsidR="0EDC4251" w:rsidRPr="75E41F4E">
        <w:rPr>
          <w:sz w:val="22"/>
          <w:szCs w:val="22"/>
        </w:rPr>
        <w:t>z</w:t>
      </w:r>
      <w:r w:rsidRPr="00A645E6">
        <w:rPr>
          <w:sz w:val="22"/>
          <w:szCs w:val="22"/>
        </w:rPr>
        <w:t>hotovitele. Harmonogram v podobě aktualizované dle tohoto odstavce tohoto článku se považuje za původní a závazný Harmonogram výstavby</w:t>
      </w:r>
      <w:bookmarkEnd w:id="13"/>
      <w:r w:rsidRPr="75E41F4E">
        <w:rPr>
          <w:sz w:val="22"/>
          <w:szCs w:val="22"/>
        </w:rPr>
        <w:t xml:space="preserve">, jakmile bude aktualizovaný Harmonogram schválený </w:t>
      </w:r>
      <w:r w:rsidR="0EDC4251" w:rsidRPr="75E41F4E">
        <w:rPr>
          <w:sz w:val="22"/>
          <w:szCs w:val="22"/>
        </w:rPr>
        <w:t>o</w:t>
      </w:r>
      <w:r w:rsidRPr="75E41F4E">
        <w:rPr>
          <w:sz w:val="22"/>
          <w:szCs w:val="22"/>
        </w:rPr>
        <w:t>bjednatelem</w:t>
      </w:r>
      <w:r w:rsidRPr="00A645E6">
        <w:rPr>
          <w:sz w:val="22"/>
          <w:szCs w:val="22"/>
        </w:rPr>
        <w:t>. Harmonogram musí být vypracován s přihlédnutím k nemožnosti, či zhoršené možnosti provádět dílo v průběhu zimních měsíců a taktéž s přihlédnutím k tomu, že dílo bude prováděno v koordinaci se stavebními pracemi v rámci Rekonstrukce kruhového objezdu</w:t>
      </w:r>
      <w:r w:rsidR="5B73F551" w:rsidRPr="75E41F4E">
        <w:rPr>
          <w:sz w:val="22"/>
          <w:szCs w:val="22"/>
        </w:rPr>
        <w:t>.</w:t>
      </w:r>
      <w:r w:rsidR="1B91C979" w:rsidRPr="75E41F4E">
        <w:rPr>
          <w:sz w:val="22"/>
          <w:szCs w:val="22"/>
        </w:rPr>
        <w:t xml:space="preserve"> </w:t>
      </w:r>
      <w:r w:rsidR="209AC1DE" w:rsidRPr="75E41F4E">
        <w:rPr>
          <w:sz w:val="22"/>
          <w:szCs w:val="22"/>
        </w:rPr>
        <w:t xml:space="preserve">Harmonogram musí být vypracován s přihlédnutím k tomu, že požadavkem objednatele je, aby Souhrnné části díla umožňující zprovoznění technologií křižovatek a jejich propojení </w:t>
      </w:r>
      <w:r w:rsidR="5CD0FCF9" w:rsidRPr="75E41F4E">
        <w:rPr>
          <w:sz w:val="22"/>
          <w:szCs w:val="22"/>
        </w:rPr>
        <w:t>d</w:t>
      </w:r>
      <w:r w:rsidR="209AC1DE" w:rsidRPr="75E41F4E">
        <w:rPr>
          <w:sz w:val="22"/>
          <w:szCs w:val="22"/>
        </w:rPr>
        <w:t>o funkčníh</w:t>
      </w:r>
      <w:r w:rsidR="5D818E96" w:rsidRPr="75E41F4E">
        <w:rPr>
          <w:sz w:val="22"/>
          <w:szCs w:val="22"/>
        </w:rPr>
        <w:t>o celku</w:t>
      </w:r>
      <w:r w:rsidR="2401938F" w:rsidRPr="75E41F4E">
        <w:rPr>
          <w:sz w:val="22"/>
          <w:szCs w:val="22"/>
        </w:rPr>
        <w:t xml:space="preserve"> bylo provedeno nejpozději do 31. </w:t>
      </w:r>
      <w:r w:rsidR="00CC47CE">
        <w:rPr>
          <w:sz w:val="22"/>
          <w:szCs w:val="22"/>
        </w:rPr>
        <w:t>8</w:t>
      </w:r>
      <w:r w:rsidR="2401938F" w:rsidRPr="75E41F4E">
        <w:rPr>
          <w:sz w:val="22"/>
          <w:szCs w:val="22"/>
        </w:rPr>
        <w:t xml:space="preserve">. 2026. </w:t>
      </w:r>
      <w:r w:rsidR="005923F1">
        <w:rPr>
          <w:iCs/>
          <w:sz w:val="22"/>
          <w:szCs w:val="22"/>
        </w:rPr>
        <w:t xml:space="preserve">Dojde-li ke zpoždění s termínem </w:t>
      </w:r>
      <w:r w:rsidR="005239B5">
        <w:rPr>
          <w:iCs/>
          <w:sz w:val="22"/>
          <w:szCs w:val="22"/>
        </w:rPr>
        <w:t>provádění díla či Souhrnné části díla</w:t>
      </w:r>
      <w:r w:rsidR="005923F1">
        <w:rPr>
          <w:iCs/>
          <w:sz w:val="22"/>
          <w:szCs w:val="22"/>
        </w:rPr>
        <w:t xml:space="preserve"> z důvodu vyšší moci, je </w:t>
      </w:r>
      <w:r w:rsidR="005923F1">
        <w:rPr>
          <w:sz w:val="22"/>
          <w:szCs w:val="22"/>
        </w:rPr>
        <w:t>zhotovitel</w:t>
      </w:r>
      <w:r w:rsidR="005923F1">
        <w:rPr>
          <w:iCs/>
          <w:sz w:val="22"/>
          <w:szCs w:val="22"/>
        </w:rPr>
        <w:t xml:space="preserve"> oprávněn požadovat prodloužení termínu plnění dle této smlouvy o technicky zdůvodněnou a oboustranně odsouhlasenou lhůtu. Prodloužení termínu bude pro tento případ řešeno dodatkem k této smlouvě. </w:t>
      </w:r>
    </w:p>
    <w:p w14:paraId="7F6910C6" w14:textId="77777777" w:rsidR="00F55F3E" w:rsidRDefault="00F55F3E" w:rsidP="00F55F3E">
      <w:pPr>
        <w:pStyle w:val="Odstavecseseznamem"/>
        <w:rPr>
          <w:iCs/>
          <w:sz w:val="22"/>
          <w:szCs w:val="22"/>
        </w:rPr>
      </w:pPr>
    </w:p>
    <w:p w14:paraId="03269D2E" w14:textId="1B249174" w:rsidR="005923F1" w:rsidRPr="00B20CE2" w:rsidRDefault="005923F1" w:rsidP="00993F46">
      <w:pPr>
        <w:numPr>
          <w:ilvl w:val="0"/>
          <w:numId w:val="13"/>
        </w:numPr>
        <w:jc w:val="both"/>
        <w:rPr>
          <w:iCs/>
          <w:sz w:val="22"/>
          <w:szCs w:val="22"/>
        </w:rPr>
      </w:pPr>
      <w:r>
        <w:rPr>
          <w:iCs/>
          <w:sz w:val="22"/>
          <w:szCs w:val="22"/>
        </w:rPr>
        <w:t xml:space="preserve">Za vyšší moc se pokládají ty okolnosti, které vznikly po uzavření této smlouvy a předání staveniště v důsledku smluvními stranami nepředvídatelných a neodvratitelných událostí mimořádné povahy majících bezprostřední vliv na plnění díla. Za tyto okolnosti smluvní strany považují také případy klimatických podmínek, které by měly vliv na zhoršení nebo nedodržení kvality prováděného díla, nebo by ohrožovaly bezpečnost zaměstnanců zhotovitele, nebo třetích osob. Tyto skutečnosti musí být vždy potvrzeny ve stavebním deníku technickým dozorem objednatele. Zhotovitel je povinen o </w:t>
      </w:r>
      <w:r w:rsidRPr="00B20CE2">
        <w:rPr>
          <w:iCs/>
          <w:sz w:val="22"/>
          <w:szCs w:val="22"/>
        </w:rPr>
        <w:t xml:space="preserve">vzniku takovéto okolnosti bezodkladně písemně vyrozumět objednatele. </w:t>
      </w:r>
    </w:p>
    <w:p w14:paraId="64ECDF76" w14:textId="77777777" w:rsidR="00F55F3E" w:rsidRPr="00B20CE2" w:rsidRDefault="00F55F3E" w:rsidP="00F55F3E">
      <w:pPr>
        <w:jc w:val="both"/>
        <w:rPr>
          <w:iCs/>
          <w:sz w:val="22"/>
          <w:szCs w:val="22"/>
        </w:rPr>
      </w:pPr>
    </w:p>
    <w:p w14:paraId="7835FD86" w14:textId="4B6D887C" w:rsidR="005923F1" w:rsidRPr="00B20CE2" w:rsidRDefault="005923F1" w:rsidP="00993F46">
      <w:pPr>
        <w:numPr>
          <w:ilvl w:val="0"/>
          <w:numId w:val="13"/>
        </w:numPr>
        <w:jc w:val="both"/>
        <w:rPr>
          <w:sz w:val="22"/>
          <w:szCs w:val="22"/>
        </w:rPr>
      </w:pPr>
      <w:r w:rsidRPr="00B20CE2">
        <w:rPr>
          <w:iCs/>
          <w:sz w:val="22"/>
          <w:szCs w:val="22"/>
        </w:rPr>
        <w:t xml:space="preserve">Zpoždění provádění díla vlivem vyšší moci kratší než 15 kalendářních dní nebude mít vliv na termín dokončení </w:t>
      </w:r>
      <w:r w:rsidR="005239B5" w:rsidRPr="00B20CE2">
        <w:rPr>
          <w:iCs/>
          <w:sz w:val="22"/>
          <w:szCs w:val="22"/>
        </w:rPr>
        <w:t>díla či Souhrnné části díla</w:t>
      </w:r>
      <w:r w:rsidRPr="00B20CE2">
        <w:rPr>
          <w:iCs/>
          <w:sz w:val="22"/>
          <w:szCs w:val="22"/>
        </w:rPr>
        <w:t>, a to z důvodu časové rezervy zakalkulované v celkové době provádění díla.</w:t>
      </w:r>
    </w:p>
    <w:p w14:paraId="26E54730" w14:textId="77777777" w:rsidR="00484125" w:rsidRPr="00B20CE2" w:rsidRDefault="00484125" w:rsidP="00484125">
      <w:pPr>
        <w:pStyle w:val="Odstavecseseznamem"/>
        <w:rPr>
          <w:sz w:val="22"/>
          <w:szCs w:val="22"/>
        </w:rPr>
      </w:pPr>
    </w:p>
    <w:p w14:paraId="4C463C77" w14:textId="05D998D8" w:rsidR="005367A5" w:rsidRPr="00B20CE2" w:rsidRDefault="005367A5" w:rsidP="00993F46">
      <w:pPr>
        <w:numPr>
          <w:ilvl w:val="0"/>
          <w:numId w:val="13"/>
        </w:numPr>
        <w:jc w:val="both"/>
        <w:rPr>
          <w:iCs/>
          <w:sz w:val="22"/>
          <w:szCs w:val="22"/>
        </w:rPr>
      </w:pPr>
      <w:r w:rsidRPr="00B20CE2">
        <w:rPr>
          <w:iCs/>
          <w:sz w:val="22"/>
          <w:szCs w:val="22"/>
        </w:rPr>
        <w:t xml:space="preserve">Zkušební provoz se sjednává v délce </w:t>
      </w:r>
      <w:r w:rsidR="008F327C">
        <w:rPr>
          <w:iCs/>
          <w:sz w:val="22"/>
          <w:szCs w:val="22"/>
        </w:rPr>
        <w:t>dvou</w:t>
      </w:r>
      <w:r w:rsidR="0086271B" w:rsidRPr="00B20CE2">
        <w:rPr>
          <w:iCs/>
          <w:sz w:val="22"/>
          <w:szCs w:val="22"/>
        </w:rPr>
        <w:t xml:space="preserve"> měsíců</w:t>
      </w:r>
      <w:r w:rsidRPr="00B20CE2">
        <w:rPr>
          <w:iCs/>
          <w:sz w:val="22"/>
          <w:szCs w:val="22"/>
        </w:rPr>
        <w:t>, kdy podmínky zkušebního provozu jsou blíže stanoveny v čl. X</w:t>
      </w:r>
      <w:r w:rsidR="00A322EA" w:rsidRPr="00B20CE2">
        <w:rPr>
          <w:iCs/>
          <w:sz w:val="22"/>
          <w:szCs w:val="22"/>
        </w:rPr>
        <w:t>I.</w:t>
      </w:r>
      <w:r w:rsidRPr="00B20CE2">
        <w:rPr>
          <w:iCs/>
          <w:sz w:val="22"/>
          <w:szCs w:val="22"/>
        </w:rPr>
        <w:t xml:space="preserve"> této smlouvy</w:t>
      </w:r>
      <w:r w:rsidR="005239B5" w:rsidRPr="00B20CE2">
        <w:rPr>
          <w:iCs/>
          <w:sz w:val="22"/>
          <w:szCs w:val="22"/>
        </w:rPr>
        <w:t>.</w:t>
      </w:r>
      <w:r w:rsidRPr="00B20CE2">
        <w:rPr>
          <w:iCs/>
          <w:sz w:val="22"/>
          <w:szCs w:val="22"/>
        </w:rPr>
        <w:t xml:space="preserve">        </w:t>
      </w:r>
    </w:p>
    <w:p w14:paraId="17C1A9A7" w14:textId="77777777" w:rsidR="005239B5" w:rsidRPr="00B20CE2" w:rsidRDefault="005239B5" w:rsidP="005239B5">
      <w:pPr>
        <w:pStyle w:val="Odstavecseseznamem"/>
        <w:rPr>
          <w:iCs/>
          <w:sz w:val="22"/>
          <w:szCs w:val="22"/>
        </w:rPr>
      </w:pPr>
    </w:p>
    <w:p w14:paraId="7B963CAA" w14:textId="39412881" w:rsidR="005239B5" w:rsidRPr="005239B5" w:rsidRDefault="005239B5" w:rsidP="00993F46">
      <w:pPr>
        <w:numPr>
          <w:ilvl w:val="0"/>
          <w:numId w:val="13"/>
        </w:numPr>
        <w:jc w:val="both"/>
        <w:rPr>
          <w:iCs/>
          <w:sz w:val="22"/>
          <w:szCs w:val="22"/>
        </w:rPr>
      </w:pPr>
      <w:bookmarkStart w:id="14" w:name="_Ref472593910"/>
      <w:r w:rsidRPr="00B20CE2">
        <w:rPr>
          <w:iCs/>
          <w:sz w:val="22"/>
          <w:szCs w:val="22"/>
        </w:rPr>
        <w:t xml:space="preserve">Smluvní strany výslovně stanoví, že doba trvání akceptačních procedur a zkušebního provozu dle této smlouvy nemá vliv na stanovené termíny plnění zhotovitele, a zhotovitel je povinen tuto dobu nutnou pro akceptaci plnění ze strany </w:t>
      </w:r>
      <w:r w:rsidR="00774803" w:rsidRPr="00B20CE2">
        <w:rPr>
          <w:iCs/>
          <w:sz w:val="22"/>
          <w:szCs w:val="22"/>
        </w:rPr>
        <w:t>o</w:t>
      </w:r>
      <w:r w:rsidRPr="00B20CE2">
        <w:rPr>
          <w:iCs/>
          <w:sz w:val="22"/>
          <w:szCs w:val="22"/>
        </w:rPr>
        <w:t>bjednatele při svém plnění zohlednit tak, aby dodržel příslušné</w:t>
      </w:r>
      <w:r w:rsidRPr="005239B5">
        <w:rPr>
          <w:iCs/>
          <w:sz w:val="22"/>
          <w:szCs w:val="22"/>
        </w:rPr>
        <w:t xml:space="preserve"> lhůty pro poskytnutí jednotlivých dílčích plnění dle této </w:t>
      </w:r>
      <w:r w:rsidR="00774803">
        <w:rPr>
          <w:iCs/>
          <w:sz w:val="22"/>
          <w:szCs w:val="22"/>
        </w:rPr>
        <w:t>s</w:t>
      </w:r>
      <w:r w:rsidRPr="005239B5">
        <w:rPr>
          <w:iCs/>
          <w:sz w:val="22"/>
          <w:szCs w:val="22"/>
        </w:rPr>
        <w:t>mlouvy.</w:t>
      </w:r>
      <w:bookmarkEnd w:id="14"/>
    </w:p>
    <w:p w14:paraId="49C7F9A9" w14:textId="77777777" w:rsidR="005239B5" w:rsidRPr="005239B5" w:rsidRDefault="005239B5" w:rsidP="00774803">
      <w:pPr>
        <w:ind w:left="283"/>
        <w:jc w:val="both"/>
        <w:rPr>
          <w:iCs/>
          <w:sz w:val="22"/>
          <w:szCs w:val="22"/>
          <w:highlight w:val="yellow"/>
        </w:rPr>
      </w:pPr>
    </w:p>
    <w:p w14:paraId="5B1BF621" w14:textId="77777777" w:rsidR="005367A5" w:rsidRPr="00484125" w:rsidRDefault="005367A5" w:rsidP="005367A5">
      <w:pPr>
        <w:ind w:left="283"/>
        <w:jc w:val="both"/>
        <w:rPr>
          <w:iCs/>
          <w:sz w:val="22"/>
          <w:szCs w:val="22"/>
        </w:rPr>
      </w:pPr>
    </w:p>
    <w:p w14:paraId="5D217DD6" w14:textId="77777777" w:rsidR="005923F1" w:rsidRDefault="005923F1" w:rsidP="005923F1">
      <w:pPr>
        <w:jc w:val="center"/>
        <w:rPr>
          <w:sz w:val="22"/>
          <w:szCs w:val="22"/>
        </w:rPr>
      </w:pPr>
      <w:r>
        <w:rPr>
          <w:sz w:val="22"/>
          <w:szCs w:val="22"/>
        </w:rPr>
        <w:t>Článek IV.</w:t>
      </w:r>
    </w:p>
    <w:p w14:paraId="68E55075" w14:textId="77777777" w:rsidR="005923F1" w:rsidRDefault="005923F1" w:rsidP="005923F1">
      <w:pPr>
        <w:pStyle w:val="Nadpis9"/>
        <w:numPr>
          <w:ilvl w:val="0"/>
          <w:numId w:val="0"/>
        </w:numPr>
        <w:shd w:val="clear" w:color="auto" w:fill="auto"/>
        <w:rPr>
          <w:rFonts w:ascii="Times New Roman" w:hAnsi="Times New Roman" w:cs="Times New Roman"/>
          <w:sz w:val="22"/>
          <w:szCs w:val="22"/>
        </w:rPr>
      </w:pPr>
      <w:r>
        <w:rPr>
          <w:rFonts w:ascii="Times New Roman" w:hAnsi="Times New Roman" w:cs="Times New Roman"/>
          <w:sz w:val="22"/>
          <w:szCs w:val="22"/>
        </w:rPr>
        <w:t>CENA</w:t>
      </w:r>
    </w:p>
    <w:p w14:paraId="404C90EA" w14:textId="77777777" w:rsidR="005923F1" w:rsidRDefault="005923F1" w:rsidP="005923F1">
      <w:pPr>
        <w:jc w:val="both"/>
        <w:rPr>
          <w:sz w:val="22"/>
          <w:szCs w:val="22"/>
        </w:rPr>
      </w:pPr>
    </w:p>
    <w:p w14:paraId="546036E0" w14:textId="313FD5A6" w:rsidR="005923F1" w:rsidRDefault="005923F1" w:rsidP="00993F46">
      <w:pPr>
        <w:numPr>
          <w:ilvl w:val="0"/>
          <w:numId w:val="9"/>
        </w:numPr>
        <w:jc w:val="both"/>
        <w:rPr>
          <w:sz w:val="22"/>
          <w:szCs w:val="22"/>
        </w:rPr>
      </w:pPr>
      <w:r>
        <w:rPr>
          <w:sz w:val="22"/>
          <w:szCs w:val="22"/>
        </w:rPr>
        <w:t xml:space="preserve">Cena za </w:t>
      </w:r>
      <w:r w:rsidR="00323064">
        <w:rPr>
          <w:sz w:val="22"/>
          <w:szCs w:val="22"/>
        </w:rPr>
        <w:t>provedení díla</w:t>
      </w:r>
      <w:r>
        <w:rPr>
          <w:sz w:val="22"/>
          <w:szCs w:val="22"/>
        </w:rPr>
        <w:t xml:space="preserve"> se sjednává dle doložené cenové kalkulace zhotovitele ve výši:</w:t>
      </w:r>
    </w:p>
    <w:p w14:paraId="0A260F5D" w14:textId="77777777" w:rsidR="005923F1" w:rsidRDefault="005923F1" w:rsidP="005923F1">
      <w:pPr>
        <w:ind w:left="283"/>
        <w:jc w:val="both"/>
        <w:rPr>
          <w:sz w:val="22"/>
          <w:szCs w:val="22"/>
        </w:rPr>
      </w:pPr>
    </w:p>
    <w:p w14:paraId="71280A0B" w14:textId="74629D33" w:rsidR="005923F1" w:rsidRDefault="005923F1" w:rsidP="005923F1">
      <w:pPr>
        <w:pStyle w:val="Odstavecseseznamem"/>
        <w:jc w:val="both"/>
        <w:rPr>
          <w:sz w:val="22"/>
          <w:szCs w:val="22"/>
        </w:rPr>
      </w:pPr>
      <w:r>
        <w:rPr>
          <w:b/>
          <w:sz w:val="22"/>
          <w:szCs w:val="22"/>
        </w:rPr>
        <w:t>Cena bez DPH</w:t>
      </w:r>
      <w:r>
        <w:rPr>
          <w:sz w:val="22"/>
          <w:szCs w:val="22"/>
        </w:rPr>
        <w:t xml:space="preserve"> </w:t>
      </w:r>
      <w:r>
        <w:rPr>
          <w:sz w:val="22"/>
          <w:szCs w:val="22"/>
        </w:rPr>
        <w:tab/>
      </w:r>
      <w:r>
        <w:rPr>
          <w:b/>
          <w:bCs/>
          <w:sz w:val="22"/>
          <w:szCs w:val="22"/>
        </w:rPr>
        <w:t>[</w:t>
      </w:r>
      <w:r w:rsidRPr="0045688C">
        <w:rPr>
          <w:i/>
          <w:sz w:val="22"/>
          <w:szCs w:val="22"/>
          <w:shd w:val="clear" w:color="auto" w:fill="0000FF"/>
        </w:rPr>
        <w:t>doplní</w:t>
      </w:r>
      <w:r w:rsidR="008F327C">
        <w:rPr>
          <w:i/>
          <w:sz w:val="22"/>
          <w:szCs w:val="22"/>
          <w:shd w:val="clear" w:color="auto" w:fill="0000FF"/>
        </w:rPr>
        <w:t xml:space="preserve"> objednatel</w:t>
      </w:r>
      <w:r>
        <w:rPr>
          <w:b/>
          <w:bCs/>
          <w:sz w:val="22"/>
          <w:szCs w:val="22"/>
        </w:rPr>
        <w:t>]</w:t>
      </w:r>
      <w:r>
        <w:rPr>
          <w:sz w:val="22"/>
          <w:szCs w:val="22"/>
        </w:rPr>
        <w:t xml:space="preserve"> Kč, - (slovy: [</w:t>
      </w:r>
      <w:r w:rsidRPr="0045688C">
        <w:rPr>
          <w:i/>
          <w:sz w:val="22"/>
          <w:szCs w:val="22"/>
          <w:shd w:val="clear" w:color="auto" w:fill="0000FF"/>
        </w:rPr>
        <w:t xml:space="preserve">doplní </w:t>
      </w:r>
      <w:r w:rsidR="008F327C">
        <w:rPr>
          <w:i/>
          <w:sz w:val="22"/>
          <w:szCs w:val="22"/>
          <w:shd w:val="clear" w:color="auto" w:fill="0000FF"/>
        </w:rPr>
        <w:t>objednatel</w:t>
      </w:r>
      <w:r>
        <w:rPr>
          <w:sz w:val="22"/>
          <w:szCs w:val="22"/>
        </w:rPr>
        <w:t xml:space="preserve">]) </w:t>
      </w:r>
    </w:p>
    <w:p w14:paraId="42AACEF8" w14:textId="77777777" w:rsidR="000A57CB" w:rsidRDefault="005923F1" w:rsidP="005923F1">
      <w:pPr>
        <w:pStyle w:val="Odstavecseseznamem"/>
        <w:jc w:val="both"/>
        <w:rPr>
          <w:sz w:val="22"/>
          <w:szCs w:val="22"/>
        </w:rPr>
      </w:pPr>
      <w:r>
        <w:rPr>
          <w:sz w:val="22"/>
          <w:szCs w:val="22"/>
        </w:rPr>
        <w:t>(dále jen „</w:t>
      </w:r>
      <w:r>
        <w:rPr>
          <w:b/>
          <w:sz w:val="22"/>
          <w:szCs w:val="22"/>
        </w:rPr>
        <w:t>cena za dílo</w:t>
      </w:r>
      <w:r>
        <w:rPr>
          <w:sz w:val="22"/>
          <w:szCs w:val="22"/>
        </w:rPr>
        <w:t>“).</w:t>
      </w:r>
      <w:r w:rsidR="0045688C">
        <w:rPr>
          <w:sz w:val="22"/>
          <w:szCs w:val="22"/>
        </w:rPr>
        <w:t xml:space="preserve"> </w:t>
      </w:r>
    </w:p>
    <w:p w14:paraId="0D97D0A5" w14:textId="77777777" w:rsidR="000A57CB" w:rsidRDefault="000A57CB" w:rsidP="005923F1">
      <w:pPr>
        <w:pStyle w:val="Odstavecseseznamem"/>
        <w:jc w:val="both"/>
        <w:rPr>
          <w:sz w:val="22"/>
          <w:szCs w:val="22"/>
        </w:rPr>
      </w:pPr>
    </w:p>
    <w:p w14:paraId="2A55C4E2" w14:textId="461FE176" w:rsidR="0045688C" w:rsidRDefault="0045688C" w:rsidP="0045688C">
      <w:pPr>
        <w:ind w:left="567"/>
        <w:rPr>
          <w:i/>
          <w:sz w:val="22"/>
          <w:szCs w:val="22"/>
          <w:shd w:val="clear" w:color="auto" w:fill="0000FF"/>
        </w:rPr>
      </w:pPr>
      <w:r w:rsidRPr="0045688C">
        <w:rPr>
          <w:i/>
          <w:sz w:val="22"/>
          <w:szCs w:val="22"/>
          <w:shd w:val="clear" w:color="auto" w:fill="0000FF"/>
        </w:rPr>
        <w:t xml:space="preserve">*) </w:t>
      </w:r>
      <w:r>
        <w:rPr>
          <w:i/>
          <w:sz w:val="22"/>
          <w:szCs w:val="22"/>
          <w:shd w:val="clear" w:color="auto" w:fill="0000FF"/>
        </w:rPr>
        <w:t>cena bude doplněna</w:t>
      </w:r>
      <w:r w:rsidR="008F327C">
        <w:rPr>
          <w:i/>
          <w:sz w:val="22"/>
          <w:szCs w:val="22"/>
          <w:shd w:val="clear" w:color="auto" w:fill="0000FF"/>
        </w:rPr>
        <w:t xml:space="preserve"> objednatelem </w:t>
      </w:r>
      <w:r w:rsidRPr="0045688C">
        <w:rPr>
          <w:i/>
          <w:sz w:val="22"/>
          <w:szCs w:val="22"/>
          <w:shd w:val="clear" w:color="auto" w:fill="0000FF"/>
        </w:rPr>
        <w:t xml:space="preserve">před podpisem </w:t>
      </w:r>
      <w:r>
        <w:rPr>
          <w:i/>
          <w:sz w:val="22"/>
          <w:szCs w:val="22"/>
          <w:shd w:val="clear" w:color="auto" w:fill="0000FF"/>
        </w:rPr>
        <w:t>smlouvy</w:t>
      </w:r>
      <w:r w:rsidR="008F327C">
        <w:rPr>
          <w:i/>
          <w:sz w:val="22"/>
          <w:szCs w:val="22"/>
          <w:shd w:val="clear" w:color="auto" w:fill="0000FF"/>
        </w:rPr>
        <w:t xml:space="preserve"> na základě nabídky zhotovitele</w:t>
      </w:r>
      <w:r>
        <w:rPr>
          <w:i/>
          <w:sz w:val="22"/>
          <w:szCs w:val="22"/>
          <w:shd w:val="clear" w:color="auto" w:fill="0000FF"/>
        </w:rPr>
        <w:t xml:space="preserve">. </w:t>
      </w:r>
    </w:p>
    <w:p w14:paraId="0AC0B94B" w14:textId="77777777" w:rsidR="005923F1" w:rsidRDefault="005923F1" w:rsidP="005923F1">
      <w:pPr>
        <w:jc w:val="both"/>
        <w:rPr>
          <w:sz w:val="22"/>
          <w:szCs w:val="22"/>
        </w:rPr>
      </w:pPr>
    </w:p>
    <w:p w14:paraId="1E913B3B" w14:textId="7DBF3F2A" w:rsidR="005923F1" w:rsidRDefault="005923F1" w:rsidP="00993F46">
      <w:pPr>
        <w:numPr>
          <w:ilvl w:val="0"/>
          <w:numId w:val="10"/>
        </w:numPr>
        <w:tabs>
          <w:tab w:val="num" w:pos="284"/>
        </w:tabs>
        <w:jc w:val="both"/>
        <w:rPr>
          <w:sz w:val="22"/>
          <w:szCs w:val="22"/>
        </w:rPr>
      </w:pPr>
      <w:r>
        <w:rPr>
          <w:sz w:val="22"/>
          <w:szCs w:val="22"/>
        </w:rPr>
        <w:t>K ceně bez DPH bude přičtena DPH dle platných právních předpisů.</w:t>
      </w:r>
      <w:r w:rsidR="009D5918">
        <w:rPr>
          <w:sz w:val="22"/>
          <w:szCs w:val="22"/>
        </w:rPr>
        <w:t xml:space="preserve"> </w:t>
      </w:r>
      <w:r w:rsidR="009D5918" w:rsidRPr="009D5918">
        <w:rPr>
          <w:sz w:val="22"/>
          <w:szCs w:val="22"/>
        </w:rPr>
        <w:t xml:space="preserve">Celková </w:t>
      </w:r>
      <w:r w:rsidR="00323064">
        <w:rPr>
          <w:sz w:val="22"/>
          <w:szCs w:val="22"/>
        </w:rPr>
        <w:t xml:space="preserve">cena </w:t>
      </w:r>
      <w:r w:rsidR="009D5918">
        <w:rPr>
          <w:sz w:val="22"/>
          <w:szCs w:val="22"/>
        </w:rPr>
        <w:t xml:space="preserve">za dílo </w:t>
      </w:r>
      <w:r w:rsidR="009D5918" w:rsidRPr="009D5918">
        <w:rPr>
          <w:sz w:val="22"/>
          <w:szCs w:val="22"/>
        </w:rPr>
        <w:t>je cenou konečnou, maximální a nejvýše přípustnou</w:t>
      </w:r>
      <w:r w:rsidR="009D5918">
        <w:rPr>
          <w:sz w:val="22"/>
          <w:szCs w:val="22"/>
        </w:rPr>
        <w:t>, není-li v této smlouvě stanoveno jinak</w:t>
      </w:r>
      <w:r w:rsidR="009D5918" w:rsidRPr="009D5918">
        <w:rPr>
          <w:sz w:val="22"/>
          <w:szCs w:val="22"/>
        </w:rPr>
        <w:t>.</w:t>
      </w:r>
    </w:p>
    <w:p w14:paraId="560D175C" w14:textId="77777777" w:rsidR="000A57CB" w:rsidRDefault="000A57CB" w:rsidP="000A57CB">
      <w:pPr>
        <w:ind w:left="283"/>
        <w:jc w:val="both"/>
        <w:rPr>
          <w:sz w:val="22"/>
          <w:szCs w:val="22"/>
        </w:rPr>
      </w:pPr>
    </w:p>
    <w:p w14:paraId="619C76BF" w14:textId="0034B961" w:rsidR="005923F1" w:rsidRDefault="005923F1" w:rsidP="00993F46">
      <w:pPr>
        <w:numPr>
          <w:ilvl w:val="0"/>
          <w:numId w:val="10"/>
        </w:numPr>
        <w:tabs>
          <w:tab w:val="num" w:pos="284"/>
        </w:tabs>
        <w:jc w:val="both"/>
        <w:rPr>
          <w:rFonts w:eastAsia="Arial Unicode MS"/>
          <w:bCs/>
          <w:sz w:val="22"/>
          <w:szCs w:val="22"/>
        </w:rPr>
      </w:pPr>
      <w:r>
        <w:rPr>
          <w:rFonts w:eastAsia="Arial Unicode MS"/>
          <w:bCs/>
          <w:sz w:val="22"/>
          <w:szCs w:val="22"/>
        </w:rPr>
        <w:t>Cena za dílo je stanovena na základě projektové dokumentace, a podle zhotovitelem oceněného soupisu stavebních prací, dodávek a služeb s výkazem výměr. Zhotovitelem oceněný soupis stavebních prací, dodávek a služeb s výkazem výměr tvoří položkový rozpočet, k</w:t>
      </w:r>
      <w:r w:rsidRPr="00B20CE2">
        <w:rPr>
          <w:rFonts w:eastAsia="Arial Unicode MS"/>
          <w:bCs/>
          <w:sz w:val="22"/>
          <w:szCs w:val="22"/>
        </w:rPr>
        <w:t xml:space="preserve">terý je přílohou č. </w:t>
      </w:r>
      <w:r w:rsidR="003F7B9C" w:rsidRPr="00B20CE2">
        <w:rPr>
          <w:rFonts w:eastAsia="Arial Unicode MS"/>
          <w:bCs/>
          <w:sz w:val="22"/>
          <w:szCs w:val="22"/>
        </w:rPr>
        <w:t>3</w:t>
      </w:r>
      <w:r w:rsidRPr="00B20CE2">
        <w:rPr>
          <w:rFonts w:eastAsia="Arial Unicode MS"/>
          <w:bCs/>
          <w:sz w:val="22"/>
          <w:szCs w:val="22"/>
        </w:rPr>
        <w:t xml:space="preserve"> této smlouvy.</w:t>
      </w:r>
    </w:p>
    <w:p w14:paraId="4A846A68" w14:textId="77777777" w:rsidR="005923F1" w:rsidRDefault="005923F1" w:rsidP="005923F1">
      <w:pPr>
        <w:jc w:val="both"/>
        <w:rPr>
          <w:rFonts w:eastAsia="Arial Unicode MS"/>
          <w:bCs/>
          <w:sz w:val="22"/>
          <w:szCs w:val="22"/>
        </w:rPr>
      </w:pPr>
    </w:p>
    <w:p w14:paraId="54F2FCA2" w14:textId="69D11028" w:rsidR="005923F1" w:rsidRDefault="005923F1" w:rsidP="00993F46">
      <w:pPr>
        <w:numPr>
          <w:ilvl w:val="0"/>
          <w:numId w:val="10"/>
        </w:numPr>
        <w:tabs>
          <w:tab w:val="num" w:pos="284"/>
        </w:tabs>
        <w:jc w:val="both"/>
        <w:rPr>
          <w:rFonts w:eastAsia="Arial Unicode MS"/>
          <w:bCs/>
          <w:sz w:val="22"/>
          <w:szCs w:val="22"/>
        </w:rPr>
      </w:pPr>
      <w:r>
        <w:rPr>
          <w:rFonts w:eastAsia="Arial Unicode MS"/>
          <w:bCs/>
          <w:sz w:val="22"/>
          <w:szCs w:val="22"/>
        </w:rPr>
        <w:t>Zhotovitel odpovídá za to, že položkový rozpočet je v úplném souladu se soupisem stavebních prací, dodávek a služeb s výkazem výměr předloženým objednatelem. Položkov</w:t>
      </w:r>
      <w:r w:rsidR="0086271B">
        <w:rPr>
          <w:rFonts w:eastAsia="Arial Unicode MS"/>
          <w:bCs/>
          <w:sz w:val="22"/>
          <w:szCs w:val="22"/>
        </w:rPr>
        <w:t>ý</w:t>
      </w:r>
      <w:r>
        <w:rPr>
          <w:rFonts w:eastAsia="Arial Unicode MS"/>
          <w:bCs/>
          <w:sz w:val="22"/>
          <w:szCs w:val="22"/>
        </w:rPr>
        <w:t xml:space="preserve"> rozpoč</w:t>
      </w:r>
      <w:r w:rsidR="0086271B">
        <w:rPr>
          <w:rFonts w:eastAsia="Arial Unicode MS"/>
          <w:bCs/>
          <w:sz w:val="22"/>
          <w:szCs w:val="22"/>
        </w:rPr>
        <w:t>et</w:t>
      </w:r>
      <w:r>
        <w:rPr>
          <w:rFonts w:eastAsia="Arial Unicode MS"/>
          <w:bCs/>
          <w:sz w:val="22"/>
          <w:szCs w:val="22"/>
        </w:rPr>
        <w:t xml:space="preserve"> slouží k vykazování finančních objemů soupisu skutečně provedených prací (tj. jako podklad pro fakturaci) a dále pro ocenění případných méněprací nebo víceprací či změn.</w:t>
      </w:r>
    </w:p>
    <w:p w14:paraId="08D2BF6D" w14:textId="77777777" w:rsidR="005923F1" w:rsidRDefault="005923F1" w:rsidP="005923F1">
      <w:pPr>
        <w:jc w:val="both"/>
        <w:rPr>
          <w:rFonts w:eastAsia="Arial Unicode MS"/>
          <w:bCs/>
          <w:sz w:val="22"/>
          <w:szCs w:val="22"/>
        </w:rPr>
      </w:pPr>
    </w:p>
    <w:p w14:paraId="180673A5" w14:textId="77777777" w:rsidR="005923F1" w:rsidRDefault="005923F1" w:rsidP="00993F46">
      <w:pPr>
        <w:numPr>
          <w:ilvl w:val="0"/>
          <w:numId w:val="10"/>
        </w:numPr>
        <w:tabs>
          <w:tab w:val="num" w:pos="284"/>
        </w:tabs>
        <w:jc w:val="both"/>
        <w:rPr>
          <w:rFonts w:eastAsia="Arial Unicode MS"/>
          <w:bCs/>
          <w:sz w:val="22"/>
          <w:szCs w:val="22"/>
        </w:rPr>
      </w:pPr>
      <w:r>
        <w:rPr>
          <w:rFonts w:eastAsia="Arial Unicode MS"/>
          <w:snapToGrid w:val="0"/>
          <w:sz w:val="22"/>
          <w:szCs w:val="22"/>
        </w:rPr>
        <w:t>Zhotovitel nemá právo domáhat se zvýšení sjednané ceny za dílo z důvodů chyb nebo nedostatků v položkovém rozpočtu, pokud jsou tyto chyby důsledkem nepřesného nebo neúplného ocenění soupisu stavebních prací, dodávek a služeb ze strany zhotovitele.</w:t>
      </w:r>
      <w:r>
        <w:rPr>
          <w:rFonts w:eastAsia="Arial Unicode MS"/>
          <w:bCs/>
          <w:sz w:val="22"/>
          <w:szCs w:val="22"/>
        </w:rPr>
        <w:t xml:space="preserve"> </w:t>
      </w:r>
      <w:r>
        <w:rPr>
          <w:rFonts w:eastAsia="Arial Unicode MS"/>
          <w:snapToGrid w:val="0"/>
          <w:sz w:val="22"/>
          <w:szCs w:val="22"/>
        </w:rPr>
        <w:t>Pokud se v budoucnu ukáže, že položkový rozpočet neobsahuje veškeré položky či správné počty měrných jednotek popsané v soupise stavebních prací, dodávek a služeb, který byl součástí zadávací dokumentace, pak platí, že chybějící položky či chybějící množství měrných jednotek je předmětem díla a součástí sjednané ceny za dílo v rámci jiných položek položkového rozpočtu zhotovitele</w:t>
      </w:r>
      <w:r>
        <w:rPr>
          <w:rFonts w:eastAsia="Arial Unicode MS"/>
          <w:bCs/>
          <w:sz w:val="22"/>
          <w:szCs w:val="22"/>
        </w:rPr>
        <w:t>.</w:t>
      </w:r>
    </w:p>
    <w:p w14:paraId="4A8F3983" w14:textId="77777777" w:rsidR="005923F1" w:rsidRDefault="005923F1" w:rsidP="005923F1">
      <w:pPr>
        <w:jc w:val="both"/>
        <w:rPr>
          <w:rFonts w:eastAsia="Arial Unicode MS"/>
          <w:bCs/>
          <w:sz w:val="22"/>
          <w:szCs w:val="22"/>
        </w:rPr>
      </w:pPr>
    </w:p>
    <w:p w14:paraId="739E35BF" w14:textId="77777777" w:rsidR="005923F1" w:rsidRDefault="005923F1" w:rsidP="00993F46">
      <w:pPr>
        <w:numPr>
          <w:ilvl w:val="0"/>
          <w:numId w:val="10"/>
        </w:numPr>
        <w:tabs>
          <w:tab w:val="num" w:pos="284"/>
        </w:tabs>
        <w:jc w:val="both"/>
        <w:rPr>
          <w:rFonts w:eastAsia="Arial Unicode MS"/>
          <w:bCs/>
          <w:sz w:val="22"/>
          <w:szCs w:val="22"/>
        </w:rPr>
      </w:pPr>
      <w:r>
        <w:rPr>
          <w:rFonts w:eastAsia="Arial Unicode MS"/>
          <w:sz w:val="22"/>
          <w:szCs w:val="22"/>
        </w:rPr>
        <w:t>Pro vyloučení pochybností smluvní strany konstatují, že cena za dílo ani žádné z jeho částí není cenou podle rozpočtu ve smyslu ustanovení § 2620 až 2622 Občanského zákoníku</w:t>
      </w:r>
      <w:r>
        <w:rPr>
          <w:rFonts w:eastAsia="Arial Unicode MS"/>
          <w:bCs/>
          <w:sz w:val="22"/>
          <w:szCs w:val="22"/>
        </w:rPr>
        <w:t>.</w:t>
      </w:r>
    </w:p>
    <w:p w14:paraId="1780D474" w14:textId="77777777" w:rsidR="005923F1" w:rsidRDefault="005923F1" w:rsidP="005923F1">
      <w:pPr>
        <w:jc w:val="both"/>
        <w:rPr>
          <w:rFonts w:eastAsia="Arial Unicode MS"/>
          <w:bCs/>
          <w:sz w:val="22"/>
          <w:szCs w:val="22"/>
        </w:rPr>
      </w:pPr>
    </w:p>
    <w:p w14:paraId="4463278E" w14:textId="4FF18904" w:rsidR="005923F1" w:rsidRDefault="005923F1" w:rsidP="00993F46">
      <w:pPr>
        <w:numPr>
          <w:ilvl w:val="0"/>
          <w:numId w:val="10"/>
        </w:numPr>
        <w:tabs>
          <w:tab w:val="num" w:pos="284"/>
        </w:tabs>
        <w:jc w:val="both"/>
        <w:rPr>
          <w:rFonts w:eastAsia="Arial Unicode MS"/>
          <w:snapToGrid w:val="0"/>
          <w:sz w:val="22"/>
          <w:szCs w:val="22"/>
        </w:rPr>
      </w:pPr>
      <w:r>
        <w:rPr>
          <w:rFonts w:eastAsia="Arial Unicode MS"/>
          <w:sz w:val="22"/>
          <w:szCs w:val="22"/>
        </w:rPr>
        <w:t xml:space="preserve">Cena za dílo obsahuje veškeré náklady nutné pro všechny činnosti spojené s provedením a předáním a převzetím díla, včetně vedlejších a ostatních nákladů (mimo </w:t>
      </w:r>
      <w:r>
        <w:rPr>
          <w:sz w:val="22"/>
          <w:szCs w:val="22"/>
        </w:rPr>
        <w:t>jiné</w:t>
      </w:r>
      <w:r>
        <w:rPr>
          <w:rFonts w:eastAsia="Arial Unicode MS"/>
          <w:sz w:val="22"/>
          <w:szCs w:val="22"/>
        </w:rPr>
        <w:t xml:space="preserve"> náklady na dodávku, uskladnění, správu, zabudování, montáž a zprovoznění veškerých dílů, součástí, celků a materiálů nezbytných k provedení stavby; náklady na dopravu, stavbu, skladování, montáž a správu veškerého</w:t>
      </w:r>
      <w:r>
        <w:rPr>
          <w:rFonts w:eastAsia="Arial Unicode MS"/>
          <w:spacing w:val="-34"/>
          <w:sz w:val="22"/>
          <w:szCs w:val="22"/>
        </w:rPr>
        <w:t xml:space="preserve"> </w:t>
      </w:r>
      <w:r>
        <w:rPr>
          <w:rFonts w:eastAsia="Arial Unicode MS"/>
          <w:sz w:val="22"/>
          <w:szCs w:val="22"/>
        </w:rPr>
        <w:t xml:space="preserve">technického vybavení a mechanismů nezbytných k provedení stavby; náklady na vybudování, provoz, udržování a odstranění zařízení Staveniště; veškeré běžné i mimořádné provozní náklady zhotovitele nezbytné k provedení </w:t>
      </w:r>
      <w:r w:rsidR="00AA15D4">
        <w:rPr>
          <w:rFonts w:eastAsia="Arial Unicode MS"/>
          <w:sz w:val="22"/>
          <w:szCs w:val="22"/>
        </w:rPr>
        <w:t>díla</w:t>
      </w:r>
      <w:r>
        <w:rPr>
          <w:rFonts w:eastAsia="Arial Unicode MS"/>
          <w:sz w:val="22"/>
          <w:szCs w:val="22"/>
        </w:rPr>
        <w:t xml:space="preserve">; </w:t>
      </w:r>
      <w:r>
        <w:rPr>
          <w:rFonts w:eastAsia="Arial Unicode MS"/>
          <w:spacing w:val="-1"/>
          <w:sz w:val="22"/>
          <w:szCs w:val="22"/>
        </w:rPr>
        <w:t>veškeré náklady na dopravu a ubytování pracovníků zhotovitele; veškeré náklady na zajištění podmínek pro činnost autorského a technického dozoru; veškeré náklady na koordinační a kompletační činnost;</w:t>
      </w:r>
      <w:r>
        <w:rPr>
          <w:rFonts w:eastAsia="Arial Unicode MS"/>
          <w:sz w:val="22"/>
          <w:szCs w:val="22"/>
        </w:rPr>
        <w:t xml:space="preserve"> veškeré náklady na zřízení, rozvody, spotřebu, správu a provoz </w:t>
      </w:r>
      <w:r>
        <w:rPr>
          <w:rFonts w:eastAsia="Arial Unicode MS"/>
          <w:spacing w:val="-1"/>
          <w:sz w:val="22"/>
          <w:szCs w:val="22"/>
        </w:rPr>
        <w:t xml:space="preserve">přípojek vody, energií a telekomunikací nezbytných k provedení díla; </w:t>
      </w:r>
      <w:r>
        <w:rPr>
          <w:rFonts w:eastAsia="Arial Unicode MS"/>
          <w:spacing w:val="-2"/>
          <w:sz w:val="22"/>
          <w:szCs w:val="22"/>
        </w:rPr>
        <w:t xml:space="preserve">veškeré náklady spojené s celní manipulací a náklady na proclení; </w:t>
      </w:r>
      <w:r>
        <w:rPr>
          <w:rFonts w:eastAsia="Arial Unicode MS"/>
          <w:sz w:val="22"/>
          <w:szCs w:val="22"/>
        </w:rPr>
        <w:t>veškeré náklady na běžné i mimořádné pojištění odpovědnosti zhotovitele; veškeré náklady na zabezpečení bezpečnosti a hygieny práce; veškeré náklady na opatření k ochraně životního prostředí; veškeré náklady na zajištění nezbytných dopravních opatření; náklady individuálního vyzkoušení technického vybavení; náklady řízení komplexního vyzkoušení technického vybavení; náklady k zajištění a provedení všech zkoušek dle ČSN a EN; náklady na vypracování příslušných revizí a protokolů; náklady na</w:t>
      </w:r>
      <w:r>
        <w:rPr>
          <w:rFonts w:eastAsia="Arial Unicode MS"/>
          <w:spacing w:val="-1"/>
          <w:sz w:val="22"/>
          <w:szCs w:val="22"/>
        </w:rPr>
        <w:t xml:space="preserve"> zajištění návodů k obsluze a údržbě technického vybavení; náklady na zaškolení obsluhy</w:t>
      </w:r>
      <w:r>
        <w:rPr>
          <w:rFonts w:eastAsia="Arial Unicode MS"/>
          <w:sz w:val="22"/>
          <w:szCs w:val="22"/>
        </w:rPr>
        <w:t>),</w:t>
      </w:r>
      <w:r w:rsidR="00693E1C">
        <w:rPr>
          <w:rFonts w:eastAsia="Arial Unicode MS"/>
          <w:sz w:val="22"/>
          <w:szCs w:val="22"/>
        </w:rPr>
        <w:t xml:space="preserve"> </w:t>
      </w:r>
      <w:r>
        <w:rPr>
          <w:rFonts w:eastAsia="Arial Unicode MS"/>
          <w:sz w:val="22"/>
          <w:szCs w:val="22"/>
        </w:rPr>
        <w:t>zajištění kolaudačního souhlasu pro užívání předmětu díla.</w:t>
      </w:r>
    </w:p>
    <w:p w14:paraId="2AF13C04" w14:textId="77777777" w:rsidR="005923F1" w:rsidRDefault="005923F1" w:rsidP="005923F1">
      <w:pPr>
        <w:ind w:left="283"/>
        <w:jc w:val="both"/>
        <w:rPr>
          <w:rFonts w:eastAsia="Arial Unicode MS"/>
          <w:snapToGrid w:val="0"/>
          <w:sz w:val="22"/>
          <w:szCs w:val="22"/>
        </w:rPr>
      </w:pPr>
    </w:p>
    <w:p w14:paraId="03983F99" w14:textId="77777777" w:rsidR="005923F1" w:rsidRDefault="005923F1" w:rsidP="00993F46">
      <w:pPr>
        <w:numPr>
          <w:ilvl w:val="0"/>
          <w:numId w:val="10"/>
        </w:numPr>
        <w:tabs>
          <w:tab w:val="num" w:pos="284"/>
        </w:tabs>
        <w:jc w:val="both"/>
        <w:rPr>
          <w:rFonts w:eastAsia="Arial Unicode MS"/>
          <w:snapToGrid w:val="0"/>
          <w:sz w:val="22"/>
          <w:szCs w:val="22"/>
        </w:rPr>
      </w:pPr>
      <w:r>
        <w:rPr>
          <w:rFonts w:eastAsia="Arial Unicode MS"/>
          <w:sz w:val="22"/>
          <w:szCs w:val="22"/>
        </w:rPr>
        <w:t xml:space="preserve">Cena za dílo obsahuje i náklady související s plněním dohodnutých platebních </w:t>
      </w:r>
      <w:r>
        <w:rPr>
          <w:sz w:val="22"/>
          <w:szCs w:val="22"/>
        </w:rPr>
        <w:t>podmínek</w:t>
      </w:r>
      <w:r>
        <w:rPr>
          <w:rFonts w:eastAsia="Arial Unicode MS"/>
          <w:snapToGrid w:val="0"/>
          <w:sz w:val="22"/>
          <w:szCs w:val="22"/>
        </w:rPr>
        <w:t>.</w:t>
      </w:r>
    </w:p>
    <w:p w14:paraId="02CC7168" w14:textId="77777777" w:rsidR="005923F1" w:rsidRDefault="005923F1" w:rsidP="005923F1">
      <w:pPr>
        <w:jc w:val="both"/>
        <w:rPr>
          <w:rFonts w:eastAsia="Arial Unicode MS"/>
          <w:snapToGrid w:val="0"/>
          <w:sz w:val="22"/>
          <w:szCs w:val="22"/>
        </w:rPr>
      </w:pPr>
    </w:p>
    <w:p w14:paraId="78274552" w14:textId="4A40F151" w:rsidR="005923F1" w:rsidRDefault="005923F1" w:rsidP="00993F46">
      <w:pPr>
        <w:numPr>
          <w:ilvl w:val="0"/>
          <w:numId w:val="10"/>
        </w:numPr>
        <w:tabs>
          <w:tab w:val="clear" w:pos="360"/>
        </w:tabs>
        <w:ind w:left="284" w:hanging="284"/>
        <w:jc w:val="both"/>
        <w:rPr>
          <w:sz w:val="22"/>
          <w:szCs w:val="22"/>
        </w:rPr>
      </w:pPr>
      <w:bookmarkStart w:id="15" w:name="_Ref375557577"/>
      <w:r>
        <w:rPr>
          <w:rFonts w:eastAsia="Arial Unicode MS"/>
          <w:sz w:val="22"/>
          <w:szCs w:val="22"/>
        </w:rPr>
        <w:t xml:space="preserve">Zhotovitel prohlašuje, že se seznámil s projektovou dokumentací, jakož i s veškerou další dokumentací poskytnutou mu objednatelem v souvislosti s touto smlouvou. </w:t>
      </w:r>
      <w:r>
        <w:rPr>
          <w:rFonts w:eastAsia="Arial Unicode MS"/>
          <w:snapToGrid w:val="0"/>
          <w:sz w:val="22"/>
          <w:szCs w:val="22"/>
        </w:rPr>
        <w:t xml:space="preserve">Zhotovitel </w:t>
      </w:r>
      <w:r>
        <w:rPr>
          <w:sz w:val="22"/>
          <w:szCs w:val="22"/>
        </w:rPr>
        <w:t>deklaruje</w:t>
      </w:r>
      <w:r>
        <w:rPr>
          <w:rFonts w:eastAsia="Arial Unicode MS"/>
          <w:snapToGrid w:val="0"/>
          <w:sz w:val="22"/>
          <w:szCs w:val="22"/>
        </w:rPr>
        <w:t>, že veškeré náklady zhotovitele vyplývající z této smlouvy jsou ve formě vedlejších a ostatních nákladů zahrnuty ve sjednané ceně za dílo.</w:t>
      </w:r>
      <w:bookmarkEnd w:id="15"/>
    </w:p>
    <w:p w14:paraId="159B50E2" w14:textId="77777777" w:rsidR="005923F1" w:rsidRDefault="005923F1" w:rsidP="005923F1">
      <w:pPr>
        <w:pStyle w:val="Odstavecseseznamem"/>
        <w:rPr>
          <w:sz w:val="22"/>
          <w:szCs w:val="22"/>
        </w:rPr>
      </w:pPr>
    </w:p>
    <w:p w14:paraId="027A9C7C" w14:textId="77777777" w:rsidR="005923F1" w:rsidRDefault="005923F1" w:rsidP="00993F46">
      <w:pPr>
        <w:numPr>
          <w:ilvl w:val="0"/>
          <w:numId w:val="10"/>
        </w:numPr>
        <w:tabs>
          <w:tab w:val="clear" w:pos="360"/>
          <w:tab w:val="num" w:pos="426"/>
        </w:tabs>
        <w:ind w:left="426" w:hanging="426"/>
        <w:jc w:val="both"/>
        <w:rPr>
          <w:rFonts w:eastAsia="Arial Unicode MS"/>
          <w:snapToGrid w:val="0"/>
          <w:sz w:val="22"/>
          <w:szCs w:val="22"/>
        </w:rPr>
      </w:pPr>
      <w:r>
        <w:rPr>
          <w:rFonts w:eastAsia="Arial Unicode MS"/>
          <w:sz w:val="22"/>
          <w:szCs w:val="22"/>
        </w:rPr>
        <w:t xml:space="preserve">V případě změny sazby daně z přidané hodnoty zhotovitel v souladu s takovou změnou připočítá </w:t>
      </w:r>
      <w:r>
        <w:rPr>
          <w:rFonts w:eastAsia="Arial Unicode MS"/>
          <w:snapToGrid w:val="0"/>
          <w:sz w:val="22"/>
          <w:szCs w:val="22"/>
        </w:rPr>
        <w:t>ke</w:t>
      </w:r>
      <w:r>
        <w:rPr>
          <w:rFonts w:eastAsia="Arial Unicode MS"/>
          <w:sz w:val="22"/>
          <w:szCs w:val="22"/>
        </w:rPr>
        <w:t xml:space="preserve"> sjednané ceně za dílo, tj. ceně bez daně z přidané hodnoty, daň z přidané hodnoty v </w:t>
      </w:r>
      <w:r>
        <w:rPr>
          <w:sz w:val="22"/>
          <w:szCs w:val="22"/>
        </w:rPr>
        <w:t>procentní</w:t>
      </w:r>
      <w:r>
        <w:rPr>
          <w:rFonts w:eastAsia="Arial Unicode MS"/>
          <w:sz w:val="22"/>
          <w:szCs w:val="22"/>
        </w:rPr>
        <w:t xml:space="preserve"> sazbě odpovídající zákonné úpravě účinné k datu uskutečnitelného zdanitelného plnění.</w:t>
      </w:r>
    </w:p>
    <w:p w14:paraId="34D2053C" w14:textId="77777777" w:rsidR="005923F1" w:rsidRDefault="005923F1" w:rsidP="005923F1">
      <w:pPr>
        <w:ind w:left="284"/>
        <w:jc w:val="both"/>
        <w:rPr>
          <w:rFonts w:eastAsia="Arial Unicode MS"/>
          <w:snapToGrid w:val="0"/>
          <w:sz w:val="22"/>
          <w:szCs w:val="22"/>
        </w:rPr>
      </w:pPr>
    </w:p>
    <w:p w14:paraId="781F8D83" w14:textId="77777777" w:rsidR="005923F1" w:rsidRDefault="005923F1" w:rsidP="00993F46">
      <w:pPr>
        <w:numPr>
          <w:ilvl w:val="0"/>
          <w:numId w:val="10"/>
        </w:numPr>
        <w:tabs>
          <w:tab w:val="clear" w:pos="360"/>
          <w:tab w:val="num" w:pos="426"/>
        </w:tabs>
        <w:ind w:left="426" w:hanging="426"/>
        <w:jc w:val="both"/>
        <w:rPr>
          <w:rFonts w:eastAsia="Arial Unicode MS"/>
          <w:snapToGrid w:val="0"/>
          <w:sz w:val="22"/>
          <w:szCs w:val="22"/>
        </w:rPr>
      </w:pPr>
      <w:r>
        <w:rPr>
          <w:rFonts w:eastAsia="Arial Unicode MS"/>
          <w:sz w:val="22"/>
          <w:szCs w:val="22"/>
        </w:rPr>
        <w:t xml:space="preserve">V případě, že dojde k omezení rozsahu předmětu díla ze strany objednatele, nebo na návrh </w:t>
      </w:r>
      <w:r>
        <w:rPr>
          <w:rFonts w:eastAsia="Arial Unicode MS"/>
          <w:snapToGrid w:val="0"/>
          <w:sz w:val="22"/>
          <w:szCs w:val="22"/>
        </w:rPr>
        <w:t>zhotovitele</w:t>
      </w:r>
      <w:r>
        <w:rPr>
          <w:rFonts w:eastAsia="Arial Unicode MS"/>
          <w:sz w:val="22"/>
          <w:szCs w:val="22"/>
        </w:rPr>
        <w:t xml:space="preserve">, bude cena za dílo snížena o cenu méněprací. Celková cena za dílo bude upravena </w:t>
      </w:r>
      <w:r>
        <w:rPr>
          <w:rFonts w:eastAsia="Arial Unicode MS"/>
          <w:sz w:val="22"/>
          <w:szCs w:val="22"/>
        </w:rPr>
        <w:lastRenderedPageBreak/>
        <w:t>odečtením veškerých nákladů na provedení těch částí díla, které objednatel nařídil formou méněprací neprovádět.</w:t>
      </w:r>
    </w:p>
    <w:p w14:paraId="6D84CCB4" w14:textId="77777777" w:rsidR="005923F1" w:rsidRDefault="005923F1" w:rsidP="005923F1">
      <w:pPr>
        <w:jc w:val="both"/>
        <w:rPr>
          <w:rFonts w:eastAsia="Arial Unicode MS"/>
          <w:snapToGrid w:val="0"/>
          <w:sz w:val="22"/>
          <w:szCs w:val="22"/>
        </w:rPr>
      </w:pPr>
    </w:p>
    <w:p w14:paraId="1AAE07CF" w14:textId="77777777" w:rsidR="005923F1" w:rsidRDefault="005923F1" w:rsidP="00993F46">
      <w:pPr>
        <w:numPr>
          <w:ilvl w:val="0"/>
          <w:numId w:val="10"/>
        </w:numPr>
        <w:tabs>
          <w:tab w:val="clear" w:pos="360"/>
          <w:tab w:val="num" w:pos="426"/>
        </w:tabs>
        <w:ind w:left="426" w:hanging="426"/>
        <w:jc w:val="both"/>
        <w:rPr>
          <w:rFonts w:eastAsia="Arial Unicode MS"/>
          <w:snapToGrid w:val="0"/>
          <w:sz w:val="22"/>
          <w:szCs w:val="22"/>
        </w:rPr>
      </w:pPr>
      <w:r>
        <w:rPr>
          <w:rFonts w:eastAsia="Arial Unicode MS"/>
          <w:sz w:val="22"/>
          <w:szCs w:val="22"/>
        </w:rPr>
        <w:t xml:space="preserve">Méněpráce budou zhotovitelem ve změnovém listu zpracovány formou soupisu stavebních prací, </w:t>
      </w:r>
      <w:r>
        <w:rPr>
          <w:sz w:val="22"/>
          <w:szCs w:val="22"/>
        </w:rPr>
        <w:t>dodávek</w:t>
      </w:r>
      <w:r>
        <w:rPr>
          <w:rFonts w:eastAsia="Arial Unicode MS"/>
          <w:sz w:val="22"/>
          <w:szCs w:val="22"/>
        </w:rPr>
        <w:t xml:space="preserve"> a služeb s výkazem výměr a oceněny ve výši cen dle položkového rozpočtu. V ceně méněprací je nutno zohlednit také odpovídající podíl vedlejších a ostatních nákladů ve výši odpovídající jejich podílu v položkových rozpočtech. Změnový list s oceněným soupisem stavebních prací, dodávek a služeb s výkazem výměr bude předložen objednateli k projednání.</w:t>
      </w:r>
    </w:p>
    <w:p w14:paraId="216E51C3" w14:textId="77777777" w:rsidR="005923F1" w:rsidRDefault="005923F1" w:rsidP="005923F1">
      <w:pPr>
        <w:jc w:val="both"/>
        <w:rPr>
          <w:rFonts w:eastAsia="Arial Unicode MS"/>
          <w:snapToGrid w:val="0"/>
          <w:sz w:val="22"/>
          <w:szCs w:val="22"/>
        </w:rPr>
      </w:pPr>
    </w:p>
    <w:p w14:paraId="20437D35" w14:textId="77777777" w:rsidR="005923F1" w:rsidRDefault="005923F1" w:rsidP="00993F46">
      <w:pPr>
        <w:numPr>
          <w:ilvl w:val="0"/>
          <w:numId w:val="10"/>
        </w:numPr>
        <w:tabs>
          <w:tab w:val="clear" w:pos="360"/>
          <w:tab w:val="num" w:pos="426"/>
        </w:tabs>
        <w:ind w:left="426" w:hanging="426"/>
        <w:jc w:val="both"/>
        <w:rPr>
          <w:rFonts w:eastAsia="Arial Unicode MS"/>
          <w:snapToGrid w:val="0"/>
          <w:sz w:val="22"/>
          <w:szCs w:val="22"/>
        </w:rPr>
      </w:pPr>
      <w:r>
        <w:rPr>
          <w:sz w:val="22"/>
          <w:szCs w:val="22"/>
        </w:rPr>
        <w:t>Zhotovitel</w:t>
      </w:r>
      <w:r>
        <w:rPr>
          <w:rFonts w:eastAsia="Arial Unicode MS"/>
          <w:sz w:val="22"/>
          <w:szCs w:val="22"/>
        </w:rPr>
        <w:t xml:space="preserve"> je povinen méněpráce vyčíslit tak, aby úprava ceny za dílo z tohoto důvodu byla </w:t>
      </w:r>
      <w:r>
        <w:rPr>
          <w:rFonts w:eastAsia="Arial Unicode MS"/>
          <w:snapToGrid w:val="0"/>
          <w:sz w:val="22"/>
          <w:szCs w:val="22"/>
        </w:rPr>
        <w:t>objednatelem</w:t>
      </w:r>
      <w:r>
        <w:rPr>
          <w:rFonts w:eastAsia="Arial Unicode MS"/>
          <w:sz w:val="22"/>
          <w:szCs w:val="22"/>
        </w:rPr>
        <w:t xml:space="preserve"> přezkoumatelná.</w:t>
      </w:r>
    </w:p>
    <w:p w14:paraId="58272C26" w14:textId="77777777" w:rsidR="005923F1" w:rsidRDefault="005923F1" w:rsidP="005923F1">
      <w:pPr>
        <w:jc w:val="both"/>
        <w:rPr>
          <w:rFonts w:eastAsia="Arial Unicode MS"/>
          <w:snapToGrid w:val="0"/>
          <w:sz w:val="22"/>
          <w:szCs w:val="22"/>
        </w:rPr>
      </w:pPr>
      <w:r>
        <w:rPr>
          <w:rFonts w:eastAsia="Arial Unicode MS"/>
          <w:sz w:val="22"/>
          <w:szCs w:val="22"/>
        </w:rPr>
        <w:t xml:space="preserve"> </w:t>
      </w:r>
    </w:p>
    <w:p w14:paraId="71D59C19" w14:textId="7893D468" w:rsidR="005923F1" w:rsidRDefault="005923F1" w:rsidP="00993F46">
      <w:pPr>
        <w:numPr>
          <w:ilvl w:val="0"/>
          <w:numId w:val="10"/>
        </w:numPr>
        <w:tabs>
          <w:tab w:val="clear" w:pos="360"/>
          <w:tab w:val="num" w:pos="426"/>
        </w:tabs>
        <w:ind w:left="426" w:hanging="426"/>
        <w:jc w:val="both"/>
        <w:rPr>
          <w:rFonts w:eastAsia="Arial Unicode MS"/>
          <w:snapToGrid w:val="0"/>
          <w:sz w:val="22"/>
          <w:szCs w:val="22"/>
        </w:rPr>
      </w:pPr>
      <w:r>
        <w:rPr>
          <w:rFonts w:eastAsia="Arial Unicode MS"/>
          <w:snapToGrid w:val="0"/>
          <w:sz w:val="22"/>
          <w:szCs w:val="22"/>
        </w:rPr>
        <w:t xml:space="preserve">V případě, že se v průběhu provádění díla vyskytne v důsledku objektivně </w:t>
      </w:r>
      <w:r>
        <w:rPr>
          <w:sz w:val="22"/>
          <w:szCs w:val="22"/>
        </w:rPr>
        <w:t>nepředvídatelných</w:t>
      </w:r>
      <w:r>
        <w:rPr>
          <w:rFonts w:eastAsia="Arial Unicode MS"/>
          <w:snapToGrid w:val="0"/>
          <w:sz w:val="22"/>
          <w:szCs w:val="22"/>
        </w:rPr>
        <w:t xml:space="preserve"> okolností potřeba realizovat dodatečné stavební práce,</w:t>
      </w:r>
      <w:r w:rsidR="0086271B">
        <w:rPr>
          <w:rFonts w:eastAsia="Arial Unicode MS"/>
          <w:snapToGrid w:val="0"/>
          <w:sz w:val="22"/>
          <w:szCs w:val="22"/>
        </w:rPr>
        <w:t xml:space="preserve"> dodávky či služby,</w:t>
      </w:r>
      <w:r>
        <w:rPr>
          <w:rFonts w:eastAsia="Arial Unicode MS"/>
          <w:snapToGrid w:val="0"/>
          <w:sz w:val="22"/>
          <w:szCs w:val="22"/>
        </w:rPr>
        <w:t xml:space="preserve"> které nebyly obsaženy v původních zadávacích podmínkách (tzn., že se jedná o práce, resp. vícepráce, které prokazatelně přesahují rámec rozsahu a způsobu provedení předmětu díla sjednaného při uzavření smlouvy, které v době uzavření smlouvy nebyly obsaženy v podkladech pro zhotovení díla, ani z nich nevyplývaly a jejich potřebu nemohl zhotovitel zjistit ani při vynaložení odborné péče při prověřování vhodnosti těchto podkladů a při </w:t>
      </w:r>
      <w:r>
        <w:rPr>
          <w:rFonts w:eastAsia="Arial Unicode MS"/>
          <w:sz w:val="22"/>
          <w:szCs w:val="22"/>
        </w:rPr>
        <w:t>tvorbě</w:t>
      </w:r>
      <w:r>
        <w:rPr>
          <w:rFonts w:eastAsia="Arial Unicode MS"/>
          <w:snapToGrid w:val="0"/>
          <w:sz w:val="22"/>
          <w:szCs w:val="22"/>
        </w:rPr>
        <w:t xml:space="preserve"> nabídkové ceny) a které jsou současně nezbytné pro provedení předmětu díla, je zhotovitel povinen do změnového listu provést jejich přesný soupis (soupis stavebních prací, dodávek a služeb s výkazem výměr) včetně jeho ocenění a takto zpracovaný změnový list předložit objednateli k projednání.</w:t>
      </w:r>
    </w:p>
    <w:p w14:paraId="2AD2534F" w14:textId="77777777" w:rsidR="005923F1" w:rsidRDefault="005923F1" w:rsidP="005923F1">
      <w:pPr>
        <w:jc w:val="both"/>
        <w:rPr>
          <w:rFonts w:eastAsia="Arial Unicode MS"/>
          <w:snapToGrid w:val="0"/>
          <w:sz w:val="22"/>
          <w:szCs w:val="22"/>
        </w:rPr>
      </w:pPr>
    </w:p>
    <w:p w14:paraId="61D2CAA6" w14:textId="77777777" w:rsidR="005923F1" w:rsidRDefault="005923F1" w:rsidP="00993F46">
      <w:pPr>
        <w:numPr>
          <w:ilvl w:val="0"/>
          <w:numId w:val="10"/>
        </w:numPr>
        <w:tabs>
          <w:tab w:val="clear" w:pos="360"/>
          <w:tab w:val="num" w:pos="426"/>
        </w:tabs>
        <w:ind w:left="426" w:hanging="426"/>
        <w:jc w:val="both"/>
        <w:rPr>
          <w:rFonts w:eastAsia="Arial Unicode MS"/>
          <w:sz w:val="22"/>
          <w:szCs w:val="22"/>
        </w:rPr>
      </w:pPr>
      <w:r>
        <w:rPr>
          <w:rFonts w:eastAsia="Arial Unicode MS"/>
          <w:sz w:val="22"/>
          <w:szCs w:val="22"/>
        </w:rPr>
        <w:t>O</w:t>
      </w:r>
      <w:r>
        <w:rPr>
          <w:sz w:val="22"/>
          <w:szCs w:val="22"/>
        </w:rPr>
        <w:t>cenění</w:t>
      </w:r>
      <w:r>
        <w:rPr>
          <w:rFonts w:eastAsia="Arial Unicode MS"/>
          <w:sz w:val="22"/>
          <w:szCs w:val="22"/>
        </w:rPr>
        <w:t xml:space="preserve"> </w:t>
      </w:r>
      <w:r>
        <w:rPr>
          <w:rFonts w:eastAsia="Arial Unicode MS"/>
          <w:snapToGrid w:val="0"/>
          <w:sz w:val="22"/>
          <w:szCs w:val="22"/>
        </w:rPr>
        <w:t>víceprací bude</w:t>
      </w:r>
      <w:r>
        <w:rPr>
          <w:rFonts w:eastAsia="Arial Unicode MS"/>
          <w:sz w:val="22"/>
          <w:szCs w:val="22"/>
        </w:rPr>
        <w:t xml:space="preserve"> provedeno tak, že jednotkové ceny použité k ocenění položek </w:t>
      </w:r>
      <w:r>
        <w:rPr>
          <w:rFonts w:eastAsia="Arial Unicode MS"/>
          <w:snapToGrid w:val="0"/>
          <w:sz w:val="22"/>
          <w:szCs w:val="22"/>
        </w:rPr>
        <w:t xml:space="preserve">soupisu stavebních prací, dodávek a služeb s výkazem výměr </w:t>
      </w:r>
      <w:r>
        <w:rPr>
          <w:rFonts w:eastAsia="Arial Unicode MS"/>
          <w:sz w:val="22"/>
          <w:szCs w:val="22"/>
        </w:rPr>
        <w:t>budou stanoveny dle:</w:t>
      </w:r>
    </w:p>
    <w:p w14:paraId="6EB5310C" w14:textId="77777777" w:rsidR="005923F1" w:rsidRDefault="005923F1" w:rsidP="00993F46">
      <w:pPr>
        <w:pStyle w:val="Nadpis4"/>
        <w:keepNext w:val="0"/>
        <w:numPr>
          <w:ilvl w:val="0"/>
          <w:numId w:val="11"/>
        </w:numPr>
        <w:spacing w:before="20"/>
        <w:ind w:left="1276"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 xml:space="preserve">položkového rozpočtu, a pokud příslušné položky nejsou uvedeny v položkovém rozpočtu, pak </w:t>
      </w:r>
    </w:p>
    <w:p w14:paraId="38278508" w14:textId="77777777" w:rsidR="005923F1" w:rsidRPr="00FB69BF" w:rsidRDefault="005923F1" w:rsidP="55C76ABA">
      <w:pPr>
        <w:pStyle w:val="Nadpis4"/>
        <w:keepNext w:val="0"/>
        <w:spacing w:before="20"/>
        <w:ind w:left="1276" w:hanging="425"/>
        <w:rPr>
          <w:rFonts w:ascii="Times New Roman" w:eastAsia="Arial Unicode MS" w:hAnsi="Times New Roman" w:cs="Times New Roman"/>
          <w:b w:val="0"/>
          <w:bCs w:val="0"/>
          <w:sz w:val="22"/>
          <w:szCs w:val="22"/>
        </w:rPr>
      </w:pPr>
      <w:r w:rsidRPr="55C76ABA">
        <w:rPr>
          <w:rFonts w:ascii="Times New Roman" w:eastAsia="Arial Unicode MS" w:hAnsi="Times New Roman" w:cs="Times New Roman"/>
          <w:b w:val="0"/>
          <w:bCs w:val="0"/>
          <w:sz w:val="22"/>
          <w:szCs w:val="22"/>
        </w:rPr>
        <w:t>ve výši 100 % z cen dle aktuálního cení</w:t>
      </w:r>
      <w:r w:rsidRPr="0009368C">
        <w:rPr>
          <w:rFonts w:ascii="Times New Roman" w:eastAsia="Arial Unicode MS" w:hAnsi="Times New Roman" w:cs="Times New Roman"/>
          <w:b w:val="0"/>
          <w:bCs w:val="0"/>
          <w:sz w:val="22"/>
          <w:szCs w:val="22"/>
        </w:rPr>
        <w:t xml:space="preserve">ku stavebních prací vydaných společností </w:t>
      </w:r>
      <w:r w:rsidRPr="00B20CE2">
        <w:rPr>
          <w:rFonts w:ascii="Times New Roman" w:eastAsia="Arial Unicode MS" w:hAnsi="Times New Roman" w:cs="Times New Roman"/>
          <w:b w:val="0"/>
          <w:bCs w:val="0"/>
          <w:sz w:val="22"/>
          <w:szCs w:val="22"/>
        </w:rPr>
        <w:t>ÚRS CZ a.s.</w:t>
      </w:r>
      <w:r w:rsidRPr="0009368C">
        <w:rPr>
          <w:rFonts w:ascii="Times New Roman" w:eastAsia="Arial Unicode MS" w:hAnsi="Times New Roman" w:cs="Times New Roman"/>
          <w:b w:val="0"/>
          <w:bCs w:val="0"/>
          <w:sz w:val="22"/>
          <w:szCs w:val="22"/>
        </w:rPr>
        <w:t>, a.s. se sídlem Tiskařská 257/10, Malešice</w:t>
      </w:r>
      <w:r w:rsidRPr="55C76ABA">
        <w:rPr>
          <w:rFonts w:ascii="Times New Roman" w:eastAsia="Arial Unicode MS" w:hAnsi="Times New Roman" w:cs="Times New Roman"/>
          <w:b w:val="0"/>
          <w:bCs w:val="0"/>
          <w:sz w:val="22"/>
          <w:szCs w:val="22"/>
        </w:rPr>
        <w:t>, 108 00 Praha 10, a pokud nelze z objektivních důvodů použít ani takový postup pak dle</w:t>
      </w:r>
    </w:p>
    <w:p w14:paraId="5F275E7E" w14:textId="77777777" w:rsidR="005923F1" w:rsidRDefault="005923F1" w:rsidP="00993F46">
      <w:pPr>
        <w:pStyle w:val="Nadpis4"/>
        <w:keepNext w:val="0"/>
        <w:numPr>
          <w:ilvl w:val="0"/>
          <w:numId w:val="11"/>
        </w:numPr>
        <w:spacing w:before="20"/>
        <w:ind w:left="1276" w:hanging="425"/>
        <w:rPr>
          <w:rFonts w:ascii="Times New Roman" w:eastAsia="Arial Unicode MS" w:hAnsi="Times New Roman" w:cs="Times New Roman"/>
          <w:b w:val="0"/>
          <w:sz w:val="22"/>
          <w:szCs w:val="22"/>
        </w:rPr>
      </w:pPr>
      <w:r>
        <w:rPr>
          <w:rFonts w:ascii="Times New Roman" w:eastAsia="Arial Unicode MS" w:hAnsi="Times New Roman" w:cs="Times New Roman"/>
          <w:b w:val="0"/>
          <w:sz w:val="22"/>
          <w:szCs w:val="22"/>
        </w:rPr>
        <w:t>cen v místě a čase obvyklých.</w:t>
      </w:r>
    </w:p>
    <w:p w14:paraId="0460F8C5" w14:textId="77777777" w:rsidR="005923F1" w:rsidRDefault="005923F1" w:rsidP="005923F1">
      <w:pPr>
        <w:rPr>
          <w:rFonts w:eastAsia="Arial Unicode MS"/>
          <w:sz w:val="22"/>
          <w:szCs w:val="22"/>
        </w:rPr>
      </w:pPr>
    </w:p>
    <w:p w14:paraId="17344DC0" w14:textId="77777777" w:rsidR="005923F1" w:rsidRDefault="005923F1" w:rsidP="00993F46">
      <w:pPr>
        <w:numPr>
          <w:ilvl w:val="0"/>
          <w:numId w:val="10"/>
        </w:numPr>
        <w:tabs>
          <w:tab w:val="clear" w:pos="360"/>
          <w:tab w:val="num" w:pos="426"/>
        </w:tabs>
        <w:ind w:left="426" w:hanging="426"/>
        <w:jc w:val="both"/>
        <w:rPr>
          <w:sz w:val="22"/>
          <w:szCs w:val="22"/>
        </w:rPr>
      </w:pPr>
      <w:r>
        <w:rPr>
          <w:rFonts w:eastAsia="Arial Unicode MS"/>
          <w:snapToGrid w:val="0"/>
          <w:sz w:val="22"/>
          <w:szCs w:val="22"/>
        </w:rPr>
        <w:t xml:space="preserve">V případě, že se v průběhu provádění díla vyskytnou nové okolnosti, které nemohl objednatel předvídat (např. nutnost provedení určitých prací plynoucích z rozhodnutí či jiného </w:t>
      </w:r>
      <w:r>
        <w:rPr>
          <w:sz w:val="22"/>
          <w:szCs w:val="22"/>
        </w:rPr>
        <w:t>úkonu</w:t>
      </w:r>
      <w:r>
        <w:rPr>
          <w:rFonts w:eastAsia="Arial Unicode MS"/>
          <w:snapToGrid w:val="0"/>
          <w:sz w:val="22"/>
          <w:szCs w:val="22"/>
        </w:rPr>
        <w:t xml:space="preserve"> orgánu státního stavebního dohledu, rozhodnutími, resp. vyjádřeními veřejnoprávních orgánů, či změnami předpisů vyjma změny ČSN a EN), které mají vliv na cenu za dílo, pak zhotovitel ve změnovém listu uvede přesný a výstižný popis příčin jeho vzniku a zpracuje písemný soupis těchto skutečností formou soupisu stavebních prací, dodávek a služeb s výkazem výměr. Soupis stavebních prací, dodávek a služeb s výkazem výměr bude oceněn způsobem sjednaným pro ocenění méněprací či víceprací. </w:t>
      </w:r>
      <w:r>
        <w:rPr>
          <w:rFonts w:eastAsia="Arial Unicode MS"/>
          <w:sz w:val="22"/>
          <w:szCs w:val="22"/>
        </w:rPr>
        <w:t>Změnový list s oceněným soupisem stavebních prací, dodávek a služeb s výkazem výměr bude předložen objednateli k projednání.</w:t>
      </w:r>
    </w:p>
    <w:p w14:paraId="4C976A5C" w14:textId="77777777" w:rsidR="005923F1" w:rsidRDefault="005923F1" w:rsidP="005923F1">
      <w:pPr>
        <w:jc w:val="both"/>
        <w:rPr>
          <w:sz w:val="22"/>
          <w:szCs w:val="22"/>
        </w:rPr>
      </w:pPr>
    </w:p>
    <w:p w14:paraId="02150CCD" w14:textId="77777777" w:rsidR="000A57CB" w:rsidRPr="00B20CE2" w:rsidRDefault="000A57CB" w:rsidP="00993F46">
      <w:pPr>
        <w:numPr>
          <w:ilvl w:val="0"/>
          <w:numId w:val="10"/>
        </w:numPr>
        <w:tabs>
          <w:tab w:val="clear" w:pos="360"/>
          <w:tab w:val="num" w:pos="426"/>
        </w:tabs>
        <w:ind w:left="426" w:hanging="426"/>
        <w:jc w:val="both"/>
        <w:rPr>
          <w:rFonts w:eastAsia="Arial Unicode MS"/>
          <w:sz w:val="22"/>
          <w:szCs w:val="22"/>
        </w:rPr>
      </w:pPr>
      <w:bookmarkStart w:id="16" w:name="_Ref356569524"/>
      <w:r w:rsidRPr="00B20CE2">
        <w:rPr>
          <w:rFonts w:eastAsia="Arial Unicode MS"/>
          <w:sz w:val="22"/>
          <w:szCs w:val="22"/>
        </w:rPr>
        <w:t xml:space="preserve">Smluvní strany podpisem této smlouvy sjednávají, že objednatel uhradí zhotoviteli cenu za dílo poníženou o </w:t>
      </w:r>
      <w:r w:rsidRPr="00B20CE2">
        <w:rPr>
          <w:rFonts w:eastAsia="Arial Unicode MS"/>
          <w:b/>
          <w:bCs/>
          <w:sz w:val="22"/>
          <w:szCs w:val="22"/>
        </w:rPr>
        <w:t>zádržné ve výši 10 % z ceny za dílo</w:t>
      </w:r>
      <w:r w:rsidRPr="00B20CE2">
        <w:rPr>
          <w:rFonts w:eastAsia="Arial Unicode MS"/>
          <w:sz w:val="22"/>
          <w:szCs w:val="22"/>
        </w:rPr>
        <w:t xml:space="preserve"> (počítáno z částky bez DPH) (dále jen „</w:t>
      </w:r>
      <w:r w:rsidRPr="00B20CE2">
        <w:rPr>
          <w:rFonts w:eastAsia="Arial Unicode MS"/>
          <w:b/>
          <w:bCs/>
          <w:sz w:val="22"/>
          <w:szCs w:val="22"/>
        </w:rPr>
        <w:t>Zádržné</w:t>
      </w:r>
      <w:r w:rsidRPr="00B20CE2">
        <w:rPr>
          <w:rFonts w:eastAsia="Arial Unicode MS"/>
          <w:sz w:val="22"/>
          <w:szCs w:val="22"/>
        </w:rPr>
        <w:t>“).</w:t>
      </w:r>
      <w:bookmarkEnd w:id="16"/>
      <w:r w:rsidRPr="00B20CE2">
        <w:rPr>
          <w:rFonts w:eastAsia="Arial Unicode MS"/>
          <w:sz w:val="22"/>
          <w:szCs w:val="22"/>
        </w:rPr>
        <w:t xml:space="preserve"> Objednatel bude povinen těchto zbývajících 10 % ceny za dílo uhradit zhotoviteli následovně:</w:t>
      </w:r>
    </w:p>
    <w:p w14:paraId="7C98D2A9" w14:textId="77777777" w:rsidR="000A57CB" w:rsidRPr="00B20CE2" w:rsidRDefault="000A57CB" w:rsidP="000A57CB">
      <w:pPr>
        <w:ind w:left="426"/>
        <w:jc w:val="both"/>
        <w:rPr>
          <w:rFonts w:eastAsia="Arial Unicode MS"/>
          <w:sz w:val="22"/>
          <w:szCs w:val="22"/>
        </w:rPr>
      </w:pPr>
    </w:p>
    <w:p w14:paraId="0DD69476" w14:textId="77777777" w:rsidR="000A57CB" w:rsidRPr="00B20CE2" w:rsidRDefault="000A57CB" w:rsidP="00993F46">
      <w:pPr>
        <w:numPr>
          <w:ilvl w:val="1"/>
          <w:numId w:val="10"/>
        </w:numPr>
        <w:jc w:val="both"/>
        <w:rPr>
          <w:rFonts w:eastAsia="Arial Unicode MS"/>
          <w:sz w:val="22"/>
          <w:szCs w:val="22"/>
        </w:rPr>
      </w:pPr>
      <w:r w:rsidRPr="00B20CE2">
        <w:rPr>
          <w:rFonts w:eastAsia="Arial Unicode MS"/>
          <w:sz w:val="22"/>
          <w:szCs w:val="22"/>
        </w:rPr>
        <w:t>část Zádržného ve výši 5 % z ceny za dílo bude objednatelem zhotoviteli uhrazena do třiceti (30) dnů ode dne doručení výzvy zhotovitele k uhrazení této části Zádržného, kterou je zhotovitel oprávněn učinit až po podpisu protokolu o předání a převzetí díla objednatelem a odstranění všech vad a nedodělků zjištěných při přejímacím řízení objednatelem;</w:t>
      </w:r>
    </w:p>
    <w:p w14:paraId="7C0A2F08" w14:textId="77777777" w:rsidR="000A57CB" w:rsidRPr="00B20CE2" w:rsidRDefault="000A57CB" w:rsidP="000A57CB">
      <w:pPr>
        <w:ind w:left="426"/>
        <w:jc w:val="both"/>
        <w:rPr>
          <w:rFonts w:eastAsia="Arial Unicode MS"/>
          <w:sz w:val="22"/>
          <w:szCs w:val="22"/>
        </w:rPr>
      </w:pPr>
    </w:p>
    <w:p w14:paraId="2DBB40A4" w14:textId="77777777" w:rsidR="000A57CB" w:rsidRPr="00B20CE2" w:rsidRDefault="000A57CB" w:rsidP="00993F46">
      <w:pPr>
        <w:numPr>
          <w:ilvl w:val="1"/>
          <w:numId w:val="10"/>
        </w:numPr>
        <w:jc w:val="both"/>
        <w:rPr>
          <w:rFonts w:eastAsia="Arial Unicode MS"/>
          <w:sz w:val="22"/>
          <w:szCs w:val="22"/>
        </w:rPr>
      </w:pPr>
      <w:bookmarkStart w:id="17" w:name="_Ref350782535"/>
      <w:r w:rsidRPr="00B20CE2">
        <w:rPr>
          <w:rFonts w:eastAsia="Arial Unicode MS"/>
          <w:sz w:val="22"/>
          <w:szCs w:val="22"/>
        </w:rPr>
        <w:t xml:space="preserve">zbývající část Zádržného ve výši 5 % z ceny za dílo, sníženou o případné nároky objednatele vzniklé v průběhu záruční doby v souladu s touto smlouvou z důvodu </w:t>
      </w:r>
      <w:r w:rsidRPr="00B20CE2">
        <w:rPr>
          <w:rFonts w:eastAsia="Arial Unicode MS"/>
          <w:sz w:val="22"/>
          <w:szCs w:val="22"/>
        </w:rPr>
        <w:lastRenderedPageBreak/>
        <w:t>neplnění a/nebo nikoli řádného splnění povinností zhotovitele po dobu záruční doby podle čl. IX odst. 1 této smlouvy, uhradí objednatel zhotoviteli do třiceti (30) kalendářních dnů ode dne doručení výzvy zhotovitele k uhrazení této části Zádržného, kterou je zhotovitel oprávněn učinit až po skončení záruční doby dle odst. (1) čl. IX. této smlouvy.</w:t>
      </w:r>
      <w:bookmarkEnd w:id="17"/>
      <w:r w:rsidRPr="00B20CE2">
        <w:rPr>
          <w:rFonts w:eastAsia="Arial Unicode MS"/>
          <w:sz w:val="22"/>
          <w:szCs w:val="22"/>
        </w:rPr>
        <w:t xml:space="preserve"> V případě, že bude v této lhůtě uplatněna reklamace, není objednatel povinen vyplatit tuto část zádržného dříve, než bude splněn dotčený nárok z vady či záruční vady.</w:t>
      </w:r>
    </w:p>
    <w:p w14:paraId="03AB9B70" w14:textId="77777777" w:rsidR="000A57CB" w:rsidRPr="00B20CE2" w:rsidRDefault="000A57CB" w:rsidP="000A57CB">
      <w:pPr>
        <w:ind w:left="426"/>
        <w:jc w:val="both"/>
        <w:rPr>
          <w:sz w:val="22"/>
          <w:szCs w:val="22"/>
        </w:rPr>
      </w:pPr>
    </w:p>
    <w:p w14:paraId="6976D294" w14:textId="77777777" w:rsidR="000A57CB" w:rsidRPr="00B20CE2" w:rsidRDefault="000A57CB" w:rsidP="00993F46">
      <w:pPr>
        <w:numPr>
          <w:ilvl w:val="0"/>
          <w:numId w:val="10"/>
        </w:numPr>
        <w:tabs>
          <w:tab w:val="clear" w:pos="360"/>
          <w:tab w:val="num" w:pos="426"/>
        </w:tabs>
        <w:ind w:left="426" w:hanging="426"/>
        <w:jc w:val="both"/>
        <w:rPr>
          <w:sz w:val="22"/>
          <w:szCs w:val="22"/>
        </w:rPr>
      </w:pPr>
      <w:r w:rsidRPr="00B20CE2">
        <w:rPr>
          <w:sz w:val="22"/>
          <w:szCs w:val="22"/>
        </w:rPr>
        <w:t>Objednatel je oprávněn započíst vůči nároku zhotovitele na vrácení Zádržného jakoukoliv svou pohledávku za zhotovitelem. Učiní-li tak, je zhotovitel povinen neprodleně po vyzvání doplnit zádržné do původní výše.</w:t>
      </w:r>
    </w:p>
    <w:p w14:paraId="0E796F21" w14:textId="77777777" w:rsidR="000A57CB" w:rsidRPr="00B20CE2" w:rsidRDefault="000A57CB" w:rsidP="000A57CB">
      <w:pPr>
        <w:ind w:left="426"/>
        <w:jc w:val="both"/>
        <w:rPr>
          <w:sz w:val="22"/>
          <w:szCs w:val="22"/>
        </w:rPr>
      </w:pPr>
    </w:p>
    <w:p w14:paraId="63A90606" w14:textId="77777777" w:rsidR="000A57CB" w:rsidRPr="00B20CE2" w:rsidRDefault="000A57CB" w:rsidP="00993F46">
      <w:pPr>
        <w:numPr>
          <w:ilvl w:val="0"/>
          <w:numId w:val="10"/>
        </w:numPr>
        <w:tabs>
          <w:tab w:val="clear" w:pos="360"/>
          <w:tab w:val="num" w:pos="426"/>
        </w:tabs>
        <w:ind w:left="426" w:hanging="426"/>
        <w:jc w:val="both"/>
        <w:rPr>
          <w:sz w:val="22"/>
          <w:szCs w:val="22"/>
        </w:rPr>
      </w:pPr>
      <w:r w:rsidRPr="00B20CE2">
        <w:rPr>
          <w:sz w:val="22"/>
          <w:szCs w:val="22"/>
        </w:rPr>
        <w:t xml:space="preserve">Pro případ, že bude v rámci zahájeného insolvenčního řízení rozhodnuto o úpadku  zhotovitele, se smluvní strany dohodly na tom, že dojde ke snížení ceny za dílo dle této smlouvy, a to o částku korespondující do té doby neuvolněného Zádržného dle čl. IV. odst. 17 této smlouvy. Smluvní strany souhlasně prohlašují, že tato slevy a její výše je sjednána ekvivalentně k následné neschopnosti zhotovitele plnit ve sjednaném rozsahu závazky ze smluvně převzaté záruky za dílo a povinnosti vyplývající z práv z vadného plnění. </w:t>
      </w:r>
    </w:p>
    <w:p w14:paraId="047470B9" w14:textId="77777777" w:rsidR="000A57CB" w:rsidRDefault="000A57CB" w:rsidP="005923F1">
      <w:pPr>
        <w:jc w:val="both"/>
        <w:rPr>
          <w:sz w:val="22"/>
          <w:szCs w:val="22"/>
        </w:rPr>
      </w:pPr>
    </w:p>
    <w:p w14:paraId="67D81A52" w14:textId="77777777" w:rsidR="005923F1" w:rsidRDefault="005923F1" w:rsidP="005923F1">
      <w:pPr>
        <w:jc w:val="both"/>
        <w:rPr>
          <w:sz w:val="22"/>
          <w:szCs w:val="22"/>
        </w:rPr>
      </w:pPr>
    </w:p>
    <w:p w14:paraId="68769FE4" w14:textId="77777777" w:rsidR="005923F1" w:rsidRDefault="005923F1" w:rsidP="005923F1">
      <w:pPr>
        <w:jc w:val="center"/>
        <w:rPr>
          <w:sz w:val="22"/>
          <w:szCs w:val="22"/>
        </w:rPr>
      </w:pPr>
      <w:r>
        <w:rPr>
          <w:sz w:val="22"/>
          <w:szCs w:val="22"/>
        </w:rPr>
        <w:t>Článek V.</w:t>
      </w:r>
    </w:p>
    <w:p w14:paraId="29E0E172"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FAKTURACE A PLATEBNÍ PODMÍNKY</w:t>
      </w:r>
    </w:p>
    <w:p w14:paraId="3335904E" w14:textId="77777777" w:rsidR="005923F1" w:rsidRDefault="005923F1" w:rsidP="005923F1">
      <w:pPr>
        <w:jc w:val="both"/>
        <w:rPr>
          <w:sz w:val="22"/>
          <w:szCs w:val="22"/>
        </w:rPr>
      </w:pPr>
    </w:p>
    <w:p w14:paraId="28EDDB87" w14:textId="77777777" w:rsidR="005923F1" w:rsidRDefault="005923F1" w:rsidP="00993F46">
      <w:pPr>
        <w:numPr>
          <w:ilvl w:val="0"/>
          <w:numId w:val="12"/>
        </w:numPr>
        <w:tabs>
          <w:tab w:val="left" w:pos="284"/>
        </w:tabs>
        <w:ind w:left="284" w:hanging="284"/>
        <w:jc w:val="both"/>
        <w:rPr>
          <w:sz w:val="22"/>
          <w:szCs w:val="22"/>
        </w:rPr>
      </w:pPr>
      <w:r>
        <w:rPr>
          <w:sz w:val="22"/>
          <w:szCs w:val="22"/>
        </w:rPr>
        <w:t>Podkladem pro placení je faktura, která musí obsahovat, mimo údaje, jež musí obsahovat daňový doklad, označení banky a číslo účtu, na který má být platba uhrazena, soupis provedených prací odsouhlasený vykonavatelem technického dozoru stavebníka. Bez tohoto soupisu prací je faktura neúplná.</w:t>
      </w:r>
    </w:p>
    <w:p w14:paraId="1FBA4A22" w14:textId="77777777" w:rsidR="005923F1" w:rsidRDefault="005923F1" w:rsidP="005923F1">
      <w:pPr>
        <w:tabs>
          <w:tab w:val="left" w:pos="284"/>
        </w:tabs>
        <w:jc w:val="both"/>
        <w:rPr>
          <w:sz w:val="22"/>
          <w:szCs w:val="22"/>
        </w:rPr>
      </w:pPr>
    </w:p>
    <w:p w14:paraId="48BAAD3A" w14:textId="77777777" w:rsidR="005923F1" w:rsidRDefault="005923F1" w:rsidP="00993F46">
      <w:pPr>
        <w:numPr>
          <w:ilvl w:val="0"/>
          <w:numId w:val="12"/>
        </w:numPr>
        <w:tabs>
          <w:tab w:val="left" w:pos="284"/>
        </w:tabs>
        <w:ind w:left="284" w:hanging="284"/>
        <w:jc w:val="both"/>
        <w:rPr>
          <w:sz w:val="22"/>
          <w:szCs w:val="22"/>
        </w:rPr>
      </w:pPr>
      <w:r w:rsidRPr="55C76ABA">
        <w:rPr>
          <w:sz w:val="22"/>
          <w:szCs w:val="22"/>
        </w:rPr>
        <w:t>Zhotovitel je povinen na faktuře vyznačit číslo smlouvy a název zakázky. Objednatel je oprávněn fakturu zhotoviteli vrátit, jestliže tato nemá náležitosti daňového dokladu či neobsahuje objednatelem požadované údaje. Po tuto dobu není objednatel v prodlení s úhradou faktury, nová lhůta splatnosti počíná plynout po doručení opravené faktury.</w:t>
      </w:r>
    </w:p>
    <w:p w14:paraId="3C9470B9" w14:textId="77777777" w:rsidR="005923F1" w:rsidRDefault="005923F1" w:rsidP="005923F1">
      <w:pPr>
        <w:tabs>
          <w:tab w:val="left" w:pos="284"/>
        </w:tabs>
        <w:ind w:left="284"/>
        <w:jc w:val="both"/>
        <w:rPr>
          <w:sz w:val="22"/>
          <w:szCs w:val="22"/>
        </w:rPr>
      </w:pPr>
    </w:p>
    <w:p w14:paraId="25B53D34" w14:textId="44D2F17C" w:rsidR="005923F1" w:rsidRDefault="005923F1" w:rsidP="00993F46">
      <w:pPr>
        <w:numPr>
          <w:ilvl w:val="0"/>
          <w:numId w:val="12"/>
        </w:numPr>
        <w:tabs>
          <w:tab w:val="left" w:pos="284"/>
        </w:tabs>
        <w:ind w:left="284" w:hanging="284"/>
        <w:jc w:val="both"/>
        <w:rPr>
          <w:sz w:val="22"/>
          <w:szCs w:val="22"/>
        </w:rPr>
      </w:pPr>
      <w:r w:rsidRPr="00AC370C">
        <w:rPr>
          <w:sz w:val="22"/>
          <w:szCs w:val="22"/>
        </w:rPr>
        <w:t xml:space="preserve">Za provedené práce vystaví zhotovitel každý měsíc dílčí fakturu na základě zástupcem objednatele odsouhlaseného soupisu prací za příslušný měsíc, </w:t>
      </w:r>
      <w:r w:rsidRPr="0009368C">
        <w:rPr>
          <w:sz w:val="22"/>
          <w:szCs w:val="22"/>
        </w:rPr>
        <w:t>který bude přílohou této dílčí faktury</w:t>
      </w:r>
      <w:r w:rsidR="00AA15D4" w:rsidRPr="0009368C">
        <w:rPr>
          <w:sz w:val="22"/>
          <w:szCs w:val="22"/>
        </w:rPr>
        <w:t xml:space="preserve">, </w:t>
      </w:r>
      <w:r w:rsidR="00AA15D4" w:rsidRPr="00B20CE2">
        <w:rPr>
          <w:sz w:val="22"/>
          <w:szCs w:val="22"/>
        </w:rPr>
        <w:t>která bude ponížena o Zádržné ve výši 10 % dle čl. IV odst. 17 této smlouvy</w:t>
      </w:r>
      <w:r w:rsidRPr="0009368C">
        <w:rPr>
          <w:sz w:val="22"/>
          <w:szCs w:val="22"/>
        </w:rPr>
        <w:t xml:space="preserve">. Závěrečná faktura do výše 100% celkové ceny díla podle čl. IV odst. I této smlouvy bude vystavena při předání díla. </w:t>
      </w:r>
      <w:r w:rsidR="00AA15D4" w:rsidRPr="00B20CE2">
        <w:rPr>
          <w:sz w:val="22"/>
          <w:szCs w:val="22"/>
        </w:rPr>
        <w:t>Závěrečná faktura bude ponížena o Zádržné ve výši 10 % dle čl. IV odst. 17 této smlouvy</w:t>
      </w:r>
      <w:r w:rsidR="009B77B6" w:rsidRPr="0009368C">
        <w:rPr>
          <w:sz w:val="22"/>
          <w:szCs w:val="22"/>
        </w:rPr>
        <w:t>.</w:t>
      </w:r>
      <w:r w:rsidR="00AA15D4" w:rsidRPr="0009368C">
        <w:rPr>
          <w:sz w:val="22"/>
          <w:szCs w:val="22"/>
        </w:rPr>
        <w:t xml:space="preserve"> </w:t>
      </w:r>
      <w:r w:rsidRPr="0009368C">
        <w:rPr>
          <w:sz w:val="22"/>
          <w:szCs w:val="22"/>
        </w:rPr>
        <w:t xml:space="preserve">Závěrečnou fakturu vystaví zhotovitel v den </w:t>
      </w:r>
      <w:r w:rsidR="002310F2" w:rsidRPr="0009368C">
        <w:rPr>
          <w:sz w:val="22"/>
          <w:szCs w:val="22"/>
        </w:rPr>
        <w:t>předání</w:t>
      </w:r>
      <w:r w:rsidRPr="0009368C">
        <w:rPr>
          <w:sz w:val="22"/>
          <w:szCs w:val="22"/>
        </w:rPr>
        <w:t xml:space="preserve"> díla. Závěrečná faktura – daňový doklad bude obsahovat</w:t>
      </w:r>
      <w:r w:rsidRPr="00AC370C">
        <w:rPr>
          <w:sz w:val="22"/>
          <w:szCs w:val="22"/>
        </w:rPr>
        <w:t xml:space="preserve"> přílohu s celkovou rekapitulací vystavených dílčích faktur a kompletním soupisem prací za celé dílo.</w:t>
      </w:r>
    </w:p>
    <w:p w14:paraId="34F9BF1F" w14:textId="77777777" w:rsidR="005923F1" w:rsidRPr="00AC370C" w:rsidRDefault="005923F1" w:rsidP="005923F1">
      <w:pPr>
        <w:tabs>
          <w:tab w:val="left" w:pos="284"/>
        </w:tabs>
        <w:jc w:val="both"/>
        <w:rPr>
          <w:sz w:val="22"/>
          <w:szCs w:val="22"/>
        </w:rPr>
      </w:pPr>
    </w:p>
    <w:p w14:paraId="6C25C9D2" w14:textId="77777777" w:rsidR="005923F1" w:rsidRPr="0096650D" w:rsidRDefault="005923F1" w:rsidP="00993F46">
      <w:pPr>
        <w:numPr>
          <w:ilvl w:val="0"/>
          <w:numId w:val="12"/>
        </w:numPr>
        <w:tabs>
          <w:tab w:val="left" w:pos="284"/>
        </w:tabs>
        <w:ind w:left="284" w:hanging="284"/>
        <w:jc w:val="both"/>
        <w:rPr>
          <w:sz w:val="22"/>
          <w:szCs w:val="22"/>
        </w:rPr>
      </w:pPr>
      <w:r w:rsidRPr="0096650D">
        <w:rPr>
          <w:sz w:val="22"/>
          <w:szCs w:val="22"/>
        </w:rPr>
        <w:t>Právo na úhradu faktury zhotoviteli vzniká, bude-li dílo zhotovitelem provedeno v požadovaném objemu prací a kvalitě. Pokud budou kontrolou při předání díla zjištěny vady díla a objednatel je posoudí jako nesplnění sjednaného plnění, může být celková smluvní pokuta za toto prodlení započtena vůči pozastavené části smluvní ceny formou samostatné faktury.</w:t>
      </w:r>
    </w:p>
    <w:p w14:paraId="00BC7B06" w14:textId="77777777" w:rsidR="005923F1" w:rsidRDefault="005923F1" w:rsidP="005923F1">
      <w:pPr>
        <w:pStyle w:val="Odstavecseseznamem"/>
        <w:rPr>
          <w:sz w:val="22"/>
          <w:szCs w:val="22"/>
          <w:lang w:eastAsia="en-US"/>
        </w:rPr>
      </w:pPr>
    </w:p>
    <w:p w14:paraId="59C840DD" w14:textId="24BE2880" w:rsidR="005923F1" w:rsidRDefault="005923F1" w:rsidP="00993F46">
      <w:pPr>
        <w:numPr>
          <w:ilvl w:val="0"/>
          <w:numId w:val="12"/>
        </w:numPr>
        <w:tabs>
          <w:tab w:val="left" w:pos="284"/>
        </w:tabs>
        <w:ind w:left="284" w:hanging="284"/>
        <w:jc w:val="both"/>
        <w:rPr>
          <w:rFonts w:eastAsia="Arial Unicode MS"/>
          <w:snapToGrid w:val="0"/>
          <w:sz w:val="22"/>
          <w:szCs w:val="22"/>
        </w:rPr>
      </w:pPr>
      <w:r>
        <w:rPr>
          <w:rFonts w:eastAsia="Arial Unicode MS"/>
          <w:snapToGrid w:val="0"/>
          <w:sz w:val="22"/>
          <w:szCs w:val="22"/>
        </w:rPr>
        <w:t xml:space="preserve">Soupis skutečně provedených prací, oceněný v souladu s položkovým rozpočtem je zhotovitel povinen technickému dozoru </w:t>
      </w:r>
      <w:r w:rsidR="00FB4463">
        <w:rPr>
          <w:rFonts w:eastAsia="Arial Unicode MS"/>
          <w:snapToGrid w:val="0"/>
          <w:sz w:val="22"/>
          <w:szCs w:val="22"/>
        </w:rPr>
        <w:t xml:space="preserve">objednatele </w:t>
      </w:r>
      <w:r>
        <w:rPr>
          <w:rFonts w:eastAsia="Arial Unicode MS"/>
          <w:snapToGrid w:val="0"/>
          <w:sz w:val="22"/>
          <w:szCs w:val="22"/>
        </w:rPr>
        <w:t xml:space="preserve">předložit vždy nejpozději do třetího dne </w:t>
      </w:r>
      <w:r w:rsidR="002310F2" w:rsidRPr="002310F2">
        <w:rPr>
          <w:rFonts w:eastAsia="Arial Unicode MS"/>
          <w:snapToGrid w:val="0"/>
          <w:sz w:val="22"/>
          <w:szCs w:val="22"/>
        </w:rPr>
        <w:t>po skončení kalendářního měsíce, v němž byly předmětné práce a dodávky provedeny</w:t>
      </w:r>
      <w:r>
        <w:rPr>
          <w:rFonts w:eastAsia="Arial Unicode MS"/>
          <w:snapToGrid w:val="0"/>
          <w:sz w:val="22"/>
          <w:szCs w:val="22"/>
        </w:rPr>
        <w:t>. Jednotlivé položky soupisu skutečně provedených prací, oddíly i rekapitulace musí obsahovat výši již vyčerpané částky, čerpanou částku a částku, kterou zbývá vyčerpat.</w:t>
      </w:r>
      <w:r w:rsidR="00C061B5">
        <w:rPr>
          <w:rFonts w:eastAsia="Arial Unicode MS"/>
          <w:snapToGrid w:val="0"/>
          <w:sz w:val="22"/>
          <w:szCs w:val="22"/>
        </w:rPr>
        <w:t xml:space="preserve"> Ze soupisu prací musí být zjevné rozdělení prací na jednotlivých Souhrnných částech díla. </w:t>
      </w:r>
    </w:p>
    <w:p w14:paraId="726D3427" w14:textId="77777777" w:rsidR="005923F1" w:rsidRDefault="005923F1" w:rsidP="005923F1">
      <w:pPr>
        <w:tabs>
          <w:tab w:val="left" w:pos="284"/>
        </w:tabs>
        <w:jc w:val="both"/>
        <w:rPr>
          <w:rFonts w:eastAsia="Arial Unicode MS"/>
          <w:snapToGrid w:val="0"/>
          <w:sz w:val="22"/>
          <w:szCs w:val="22"/>
        </w:rPr>
      </w:pPr>
      <w:r>
        <w:rPr>
          <w:rFonts w:eastAsia="Arial Unicode MS"/>
          <w:snapToGrid w:val="0"/>
          <w:sz w:val="22"/>
          <w:szCs w:val="22"/>
        </w:rPr>
        <w:t xml:space="preserve"> </w:t>
      </w:r>
    </w:p>
    <w:p w14:paraId="6276A79D" w14:textId="28B942D1" w:rsidR="005923F1" w:rsidRDefault="005923F1" w:rsidP="00993F46">
      <w:pPr>
        <w:numPr>
          <w:ilvl w:val="0"/>
          <w:numId w:val="12"/>
        </w:numPr>
        <w:tabs>
          <w:tab w:val="left" w:pos="284"/>
        </w:tabs>
        <w:ind w:left="284" w:hanging="284"/>
        <w:jc w:val="both"/>
        <w:rPr>
          <w:rFonts w:eastAsia="Arial Unicode MS"/>
          <w:snapToGrid w:val="0"/>
          <w:sz w:val="22"/>
          <w:szCs w:val="22"/>
        </w:rPr>
      </w:pPr>
      <w:r>
        <w:rPr>
          <w:rFonts w:eastAsia="Arial Unicode MS"/>
          <w:snapToGrid w:val="0"/>
          <w:sz w:val="22"/>
          <w:szCs w:val="22"/>
        </w:rPr>
        <w:t xml:space="preserve">Technický dozor </w:t>
      </w:r>
      <w:r w:rsidR="00C158C9">
        <w:rPr>
          <w:rFonts w:eastAsia="Arial Unicode MS"/>
          <w:snapToGrid w:val="0"/>
          <w:sz w:val="22"/>
          <w:szCs w:val="22"/>
        </w:rPr>
        <w:t xml:space="preserve">objednatele </w:t>
      </w:r>
      <w:r>
        <w:rPr>
          <w:rFonts w:eastAsia="Arial Unicode MS"/>
          <w:snapToGrid w:val="0"/>
          <w:sz w:val="22"/>
          <w:szCs w:val="22"/>
        </w:rPr>
        <w:t>je povinen se k předloženému soupisu provedených prací vyjádřit nejpozději do pěti pracovních dnů ode dne jeho obdržení. Soupis provedených prací t</w:t>
      </w:r>
      <w:r>
        <w:rPr>
          <w:rFonts w:eastAsia="Arial Unicode MS"/>
          <w:sz w:val="22"/>
          <w:szCs w:val="22"/>
        </w:rPr>
        <w:t xml:space="preserve">echnický dozor </w:t>
      </w:r>
      <w:r w:rsidR="00C158C9">
        <w:rPr>
          <w:rFonts w:eastAsia="Arial Unicode MS"/>
          <w:snapToGrid w:val="0"/>
          <w:sz w:val="22"/>
          <w:szCs w:val="22"/>
        </w:rPr>
        <w:lastRenderedPageBreak/>
        <w:t>objednatele</w:t>
      </w:r>
      <w:r w:rsidR="00C158C9">
        <w:rPr>
          <w:rFonts w:eastAsia="Arial Unicode MS"/>
          <w:sz w:val="22"/>
          <w:szCs w:val="22"/>
        </w:rPr>
        <w:t xml:space="preserve"> </w:t>
      </w:r>
      <w:r>
        <w:rPr>
          <w:rFonts w:eastAsia="Arial Unicode MS"/>
          <w:sz w:val="22"/>
          <w:szCs w:val="22"/>
        </w:rPr>
        <w:t xml:space="preserve">zkontroluje a potvrdí, anebo vyzve zhotovitele, aby ho opravil v souladu </w:t>
      </w:r>
      <w:r>
        <w:rPr>
          <w:sz w:val="22"/>
          <w:szCs w:val="22"/>
        </w:rPr>
        <w:t>s</w:t>
      </w:r>
      <w:r>
        <w:rPr>
          <w:rFonts w:eastAsia="Arial Unicode MS"/>
          <w:sz w:val="22"/>
          <w:szCs w:val="22"/>
        </w:rPr>
        <w:t xml:space="preserve"> jeho připomínkami. Následně technický dozor </w:t>
      </w:r>
      <w:r w:rsidR="00C158C9">
        <w:rPr>
          <w:rFonts w:eastAsia="Arial Unicode MS"/>
          <w:snapToGrid w:val="0"/>
          <w:sz w:val="22"/>
          <w:szCs w:val="22"/>
        </w:rPr>
        <w:t>objednatele</w:t>
      </w:r>
      <w:r w:rsidR="00C158C9">
        <w:rPr>
          <w:rFonts w:eastAsia="Arial Unicode MS"/>
          <w:sz w:val="22"/>
          <w:szCs w:val="22"/>
        </w:rPr>
        <w:t xml:space="preserve"> </w:t>
      </w:r>
      <w:r>
        <w:rPr>
          <w:rFonts w:eastAsia="Arial Unicode MS"/>
          <w:sz w:val="22"/>
          <w:szCs w:val="22"/>
        </w:rPr>
        <w:t xml:space="preserve">ověří, zda zhotovitel připomínkám vyhověl, v případě že ano, technický dozor </w:t>
      </w:r>
      <w:r>
        <w:rPr>
          <w:rFonts w:eastAsia="Arial Unicode MS"/>
          <w:snapToGrid w:val="0"/>
          <w:sz w:val="22"/>
          <w:szCs w:val="22"/>
        </w:rPr>
        <w:t>soupis provedených prací</w:t>
      </w:r>
      <w:r>
        <w:rPr>
          <w:rFonts w:eastAsia="Arial Unicode MS"/>
          <w:sz w:val="22"/>
          <w:szCs w:val="22"/>
        </w:rPr>
        <w:t xml:space="preserve"> potvrdí, jinak může být postup uvedený v tomto odstavci opakován až do vyhovění všem připomínkám.</w:t>
      </w:r>
    </w:p>
    <w:p w14:paraId="7D091E27" w14:textId="77777777" w:rsidR="005923F1" w:rsidRDefault="005923F1" w:rsidP="005923F1">
      <w:pPr>
        <w:tabs>
          <w:tab w:val="left" w:pos="284"/>
        </w:tabs>
        <w:jc w:val="both"/>
        <w:rPr>
          <w:rFonts w:eastAsia="Arial Unicode MS"/>
          <w:snapToGrid w:val="0"/>
          <w:sz w:val="22"/>
          <w:szCs w:val="22"/>
        </w:rPr>
      </w:pPr>
    </w:p>
    <w:p w14:paraId="61D6C27D" w14:textId="7CC212E9" w:rsidR="005923F1" w:rsidRDefault="005923F1" w:rsidP="00993F46">
      <w:pPr>
        <w:numPr>
          <w:ilvl w:val="0"/>
          <w:numId w:val="12"/>
        </w:numPr>
        <w:tabs>
          <w:tab w:val="left" w:pos="284"/>
        </w:tabs>
        <w:ind w:left="284" w:hanging="284"/>
        <w:jc w:val="both"/>
        <w:rPr>
          <w:rFonts w:eastAsia="Arial Unicode MS"/>
          <w:snapToGrid w:val="0"/>
          <w:sz w:val="22"/>
          <w:szCs w:val="22"/>
        </w:rPr>
      </w:pPr>
      <w:r>
        <w:rPr>
          <w:rFonts w:eastAsia="Arial Unicode MS"/>
          <w:sz w:val="22"/>
          <w:szCs w:val="22"/>
        </w:rPr>
        <w:t xml:space="preserve">Po odsouhlasení </w:t>
      </w:r>
      <w:r w:rsidRPr="002310F2">
        <w:rPr>
          <w:rFonts w:eastAsia="Arial Unicode MS"/>
          <w:sz w:val="22"/>
          <w:szCs w:val="22"/>
        </w:rPr>
        <w:t>soupisu provedených prací</w:t>
      </w:r>
      <w:r>
        <w:rPr>
          <w:rFonts w:eastAsia="Arial Unicode MS"/>
          <w:sz w:val="22"/>
          <w:szCs w:val="22"/>
        </w:rPr>
        <w:t xml:space="preserve"> technickým dozorem vystaví zhotovitel daňový doklad nejpozději do patnáctého </w:t>
      </w:r>
      <w:r w:rsidR="002310F2" w:rsidRPr="002310F2">
        <w:rPr>
          <w:rFonts w:eastAsia="Arial Unicode MS"/>
          <w:sz w:val="22"/>
          <w:szCs w:val="22"/>
        </w:rPr>
        <w:t>kalendářního dne kalendářního měsíce následujícího po kalendářním měsíci, ve kterém byly práce a dodávky provedeny</w:t>
      </w:r>
      <w:r w:rsidR="002310F2">
        <w:rPr>
          <w:rFonts w:eastAsia="Arial Unicode MS"/>
          <w:sz w:val="22"/>
          <w:szCs w:val="22"/>
        </w:rPr>
        <w:t xml:space="preserve">, za předpokladu, že byl soupis prací vyhotoven řádně a objednatel jej odsouhlasí. </w:t>
      </w:r>
      <w:r w:rsidR="002310F2" w:rsidRPr="002310F2">
        <w:rPr>
          <w:rFonts w:eastAsia="Arial Unicode MS"/>
          <w:sz w:val="22"/>
          <w:szCs w:val="22"/>
        </w:rPr>
        <w:t xml:space="preserve">Vystaví-li zhotovitel dílčí měsíční fakturu dříve, než dojde k odsouhlasení </w:t>
      </w:r>
      <w:r w:rsidR="002310F2">
        <w:rPr>
          <w:rFonts w:eastAsia="Arial Unicode MS"/>
          <w:sz w:val="22"/>
          <w:szCs w:val="22"/>
        </w:rPr>
        <w:t>soupisu prací</w:t>
      </w:r>
      <w:r w:rsidR="002310F2" w:rsidRPr="002310F2">
        <w:rPr>
          <w:rFonts w:eastAsia="Arial Unicode MS"/>
          <w:sz w:val="22"/>
          <w:szCs w:val="22"/>
        </w:rPr>
        <w:t xml:space="preserve"> dle tohoto ustanovení nebo v rozporu se zjišťovacím protokolem, jedná se o neoprávněnou fakturu a objednatel není povinen takovou fakturu uhradit.</w:t>
      </w:r>
    </w:p>
    <w:p w14:paraId="06F02D39" w14:textId="77777777" w:rsidR="005923F1" w:rsidRDefault="005923F1" w:rsidP="005923F1">
      <w:pPr>
        <w:tabs>
          <w:tab w:val="left" w:pos="284"/>
        </w:tabs>
        <w:jc w:val="both"/>
        <w:rPr>
          <w:rFonts w:eastAsia="Arial Unicode MS"/>
          <w:snapToGrid w:val="0"/>
          <w:sz w:val="22"/>
          <w:szCs w:val="22"/>
        </w:rPr>
      </w:pPr>
    </w:p>
    <w:p w14:paraId="4703A831" w14:textId="7D6AB21E" w:rsidR="005923F1" w:rsidRDefault="005923F1" w:rsidP="00993F46">
      <w:pPr>
        <w:numPr>
          <w:ilvl w:val="0"/>
          <w:numId w:val="12"/>
        </w:numPr>
        <w:tabs>
          <w:tab w:val="left" w:pos="284"/>
        </w:tabs>
        <w:ind w:left="284" w:hanging="284"/>
        <w:jc w:val="both"/>
        <w:rPr>
          <w:rFonts w:eastAsia="Arial Unicode MS"/>
          <w:snapToGrid w:val="0"/>
          <w:sz w:val="22"/>
          <w:szCs w:val="22"/>
        </w:rPr>
      </w:pPr>
      <w:r>
        <w:rPr>
          <w:rFonts w:eastAsia="Arial Unicode MS"/>
          <w:sz w:val="22"/>
          <w:szCs w:val="22"/>
        </w:rPr>
        <w:t xml:space="preserve">Příslušné odsouhlasené soupisy </w:t>
      </w:r>
      <w:r>
        <w:rPr>
          <w:rFonts w:eastAsia="Arial Unicode MS"/>
          <w:snapToGrid w:val="0"/>
          <w:sz w:val="22"/>
          <w:szCs w:val="22"/>
        </w:rPr>
        <w:t>provedených prací technickým dozorem</w:t>
      </w:r>
      <w:r>
        <w:rPr>
          <w:rFonts w:eastAsia="Arial Unicode MS"/>
          <w:sz w:val="22"/>
          <w:szCs w:val="22"/>
        </w:rPr>
        <w:t xml:space="preserve"> jsou nedílnou součástí daňových dokladů. Bez schválených soupis</w:t>
      </w:r>
      <w:r w:rsidR="00FB4463">
        <w:rPr>
          <w:rFonts w:eastAsia="Arial Unicode MS"/>
          <w:sz w:val="22"/>
          <w:szCs w:val="22"/>
        </w:rPr>
        <w:t>ů</w:t>
      </w:r>
      <w:r>
        <w:rPr>
          <w:rFonts w:eastAsia="Arial Unicode MS"/>
          <w:sz w:val="22"/>
          <w:szCs w:val="22"/>
        </w:rPr>
        <w:t xml:space="preserve"> </w:t>
      </w:r>
      <w:r>
        <w:rPr>
          <w:rFonts w:eastAsia="Arial Unicode MS"/>
          <w:snapToGrid w:val="0"/>
          <w:sz w:val="22"/>
          <w:szCs w:val="22"/>
        </w:rPr>
        <w:t>provedených prací</w:t>
      </w:r>
      <w:r>
        <w:rPr>
          <w:rFonts w:eastAsia="Arial Unicode MS"/>
          <w:sz w:val="22"/>
          <w:szCs w:val="22"/>
        </w:rPr>
        <w:t xml:space="preserve"> </w:t>
      </w:r>
      <w:r>
        <w:rPr>
          <w:rFonts w:eastAsia="Arial Unicode MS"/>
          <w:snapToGrid w:val="0"/>
          <w:sz w:val="22"/>
          <w:szCs w:val="22"/>
        </w:rPr>
        <w:t xml:space="preserve">a zjišťovacích </w:t>
      </w:r>
      <w:r>
        <w:rPr>
          <w:sz w:val="22"/>
          <w:szCs w:val="22"/>
        </w:rPr>
        <w:t>protokolů</w:t>
      </w:r>
      <w:r>
        <w:rPr>
          <w:rFonts w:eastAsia="Arial Unicode MS"/>
          <w:snapToGrid w:val="0"/>
          <w:sz w:val="22"/>
          <w:szCs w:val="22"/>
        </w:rPr>
        <w:t xml:space="preserve"> </w:t>
      </w:r>
      <w:r>
        <w:rPr>
          <w:rFonts w:eastAsia="Arial Unicode MS"/>
          <w:sz w:val="22"/>
          <w:szCs w:val="22"/>
        </w:rPr>
        <w:t xml:space="preserve">odsouhlasených technickým dozorem jsou daňové doklady neúplné. </w:t>
      </w:r>
    </w:p>
    <w:p w14:paraId="72583A63" w14:textId="77777777" w:rsidR="005923F1" w:rsidRDefault="005923F1" w:rsidP="005923F1">
      <w:pPr>
        <w:tabs>
          <w:tab w:val="left" w:pos="284"/>
        </w:tabs>
        <w:jc w:val="both"/>
        <w:rPr>
          <w:rFonts w:eastAsia="Arial Unicode MS"/>
          <w:snapToGrid w:val="0"/>
          <w:sz w:val="22"/>
          <w:szCs w:val="22"/>
        </w:rPr>
      </w:pPr>
    </w:p>
    <w:p w14:paraId="3DC4D8F5" w14:textId="77777777" w:rsidR="005923F1" w:rsidRPr="009B6570" w:rsidRDefault="005923F1" w:rsidP="00993F46">
      <w:pPr>
        <w:numPr>
          <w:ilvl w:val="0"/>
          <w:numId w:val="12"/>
        </w:numPr>
        <w:tabs>
          <w:tab w:val="left" w:pos="284"/>
        </w:tabs>
        <w:ind w:left="284" w:hanging="284"/>
        <w:jc w:val="both"/>
        <w:rPr>
          <w:sz w:val="22"/>
          <w:szCs w:val="22"/>
        </w:rPr>
      </w:pPr>
      <w:r>
        <w:rPr>
          <w:rFonts w:eastAsia="Arial Unicode MS"/>
          <w:sz w:val="22"/>
          <w:szCs w:val="22"/>
        </w:rPr>
        <w:t xml:space="preserve">Soupis </w:t>
      </w:r>
      <w:r w:rsidRPr="009B6570">
        <w:rPr>
          <w:rFonts w:eastAsia="Arial Unicode MS"/>
          <w:snapToGrid w:val="0"/>
          <w:sz w:val="22"/>
          <w:szCs w:val="22"/>
        </w:rPr>
        <w:t>provedených prací</w:t>
      </w:r>
      <w:r w:rsidRPr="009B6570">
        <w:rPr>
          <w:rFonts w:eastAsia="Arial Unicode MS"/>
          <w:sz w:val="22"/>
          <w:szCs w:val="22"/>
        </w:rPr>
        <w:t xml:space="preserve"> včetně zjišťovacího protokolu se považuje za odsouhlasený pouze v </w:t>
      </w:r>
      <w:r w:rsidRPr="009B6570">
        <w:rPr>
          <w:sz w:val="22"/>
          <w:szCs w:val="22"/>
        </w:rPr>
        <w:t>případě</w:t>
      </w:r>
      <w:r w:rsidRPr="009B6570">
        <w:rPr>
          <w:rFonts w:eastAsia="Arial Unicode MS"/>
          <w:sz w:val="22"/>
          <w:szCs w:val="22"/>
        </w:rPr>
        <w:t xml:space="preserve">, je-li podepsán </w:t>
      </w:r>
      <w:r w:rsidRPr="00621BCA">
        <w:rPr>
          <w:rFonts w:eastAsia="Arial Unicode MS"/>
          <w:sz w:val="22"/>
          <w:szCs w:val="22"/>
        </w:rPr>
        <w:t>technickým dozorem.</w:t>
      </w:r>
      <w:r w:rsidRPr="009B6570">
        <w:rPr>
          <w:sz w:val="22"/>
          <w:szCs w:val="22"/>
        </w:rPr>
        <w:t xml:space="preserve"> </w:t>
      </w:r>
    </w:p>
    <w:p w14:paraId="43C4058C" w14:textId="77777777" w:rsidR="005923F1" w:rsidRPr="009B6570" w:rsidRDefault="005923F1" w:rsidP="005923F1">
      <w:pPr>
        <w:pStyle w:val="Odstavecseseznamem"/>
        <w:ind w:left="0"/>
        <w:rPr>
          <w:b/>
          <w:sz w:val="22"/>
          <w:szCs w:val="22"/>
        </w:rPr>
      </w:pPr>
    </w:p>
    <w:p w14:paraId="52159DD5" w14:textId="175E8D8B" w:rsidR="005923F1" w:rsidRPr="00442A2D" w:rsidRDefault="005923F1" w:rsidP="00993F46">
      <w:pPr>
        <w:numPr>
          <w:ilvl w:val="0"/>
          <w:numId w:val="12"/>
        </w:numPr>
        <w:tabs>
          <w:tab w:val="left" w:pos="284"/>
        </w:tabs>
        <w:ind w:left="284" w:hanging="284"/>
        <w:jc w:val="both"/>
        <w:rPr>
          <w:sz w:val="22"/>
          <w:szCs w:val="22"/>
        </w:rPr>
      </w:pPr>
      <w:r w:rsidRPr="009B6570">
        <w:rPr>
          <w:sz w:val="22"/>
          <w:szCs w:val="22"/>
        </w:rPr>
        <w:t xml:space="preserve">Objednatel uhradí fakturu zhotoviteli nejpozději do </w:t>
      </w:r>
      <w:r w:rsidRPr="00621BCA">
        <w:rPr>
          <w:sz w:val="22"/>
          <w:szCs w:val="22"/>
        </w:rPr>
        <w:t xml:space="preserve">30 dnů </w:t>
      </w:r>
      <w:r w:rsidRPr="009B6570">
        <w:rPr>
          <w:sz w:val="22"/>
          <w:szCs w:val="22"/>
        </w:rPr>
        <w:t>po jejím obdržení. Objednatel není v prodlení, uhradí-li fakturu do 30 dnů po jejím obdržení, ale po termínu, který je na faktuře uveden jako den splatnosti. Za termín úhrady je považován den, kdy je objednatelem</w:t>
      </w:r>
      <w:r w:rsidRPr="00442A2D">
        <w:rPr>
          <w:sz w:val="22"/>
          <w:szCs w:val="22"/>
        </w:rPr>
        <w:t xml:space="preserve"> dán příkaz k provedení platby, je-li tento příkaz následně realizován. Je-li objednatel v prodlení s placením faktury, sjednávají smluvní strany úrok z prodlení </w:t>
      </w:r>
      <w:r w:rsidRPr="00442A2D">
        <w:rPr>
          <w:i/>
          <w:iCs/>
          <w:sz w:val="22"/>
          <w:szCs w:val="22"/>
        </w:rPr>
        <w:t>ve výši 0,</w:t>
      </w:r>
      <w:r>
        <w:rPr>
          <w:i/>
          <w:iCs/>
          <w:sz w:val="22"/>
          <w:szCs w:val="22"/>
        </w:rPr>
        <w:t>0</w:t>
      </w:r>
      <w:r w:rsidR="002310F2">
        <w:rPr>
          <w:i/>
          <w:iCs/>
          <w:sz w:val="22"/>
          <w:szCs w:val="22"/>
        </w:rPr>
        <w:t>2</w:t>
      </w:r>
      <w:r w:rsidRPr="00442A2D">
        <w:rPr>
          <w:i/>
          <w:iCs/>
          <w:sz w:val="22"/>
          <w:szCs w:val="22"/>
        </w:rPr>
        <w:t xml:space="preserve"> % z dlužné částky</w:t>
      </w:r>
      <w:r w:rsidRPr="00442A2D">
        <w:rPr>
          <w:sz w:val="22"/>
          <w:szCs w:val="22"/>
        </w:rPr>
        <w:t xml:space="preserve"> za každý den prodlení.</w:t>
      </w:r>
    </w:p>
    <w:p w14:paraId="2254C348" w14:textId="77777777" w:rsidR="005923F1" w:rsidRPr="00442A2D" w:rsidRDefault="005923F1" w:rsidP="005923F1">
      <w:pPr>
        <w:tabs>
          <w:tab w:val="left" w:pos="284"/>
        </w:tabs>
        <w:ind w:left="284" w:hanging="284"/>
        <w:jc w:val="both"/>
        <w:rPr>
          <w:sz w:val="22"/>
          <w:szCs w:val="22"/>
        </w:rPr>
      </w:pPr>
    </w:p>
    <w:p w14:paraId="28D45EE6" w14:textId="77777777" w:rsidR="005923F1" w:rsidRDefault="005923F1" w:rsidP="00993F46">
      <w:pPr>
        <w:numPr>
          <w:ilvl w:val="0"/>
          <w:numId w:val="12"/>
        </w:numPr>
        <w:tabs>
          <w:tab w:val="left" w:pos="284"/>
        </w:tabs>
        <w:ind w:left="284" w:hanging="284"/>
        <w:jc w:val="both"/>
        <w:rPr>
          <w:sz w:val="22"/>
          <w:szCs w:val="22"/>
        </w:rPr>
      </w:pPr>
      <w:r w:rsidRPr="00442A2D">
        <w:rPr>
          <w:sz w:val="22"/>
          <w:szCs w:val="22"/>
        </w:rPr>
        <w:t>Objednatel si vyhrazuje právo kontroly veškerých cen materiálů a veškerých poddodavatelských faktur. Pokud svoje právo uplatní alespoň zápisem ve stavebním deníku s uvedením, které materiály nebo poddodávky požaduje, je zhotovitel povinen</w:t>
      </w:r>
      <w:r>
        <w:rPr>
          <w:sz w:val="22"/>
          <w:szCs w:val="22"/>
        </w:rPr>
        <w:t xml:space="preserve"> toto doložit. Zhotovitel pak k soupisu provedených prací přiloží faktury za materiál nebo faktury poddodavatelů (fotokopie). Bez těchto dokladů je faktura neplatná.</w:t>
      </w:r>
    </w:p>
    <w:p w14:paraId="76496ACE" w14:textId="77777777" w:rsidR="005923F1" w:rsidRDefault="005923F1" w:rsidP="005923F1">
      <w:pPr>
        <w:pStyle w:val="Odstavecseseznamem"/>
        <w:rPr>
          <w:sz w:val="22"/>
          <w:szCs w:val="22"/>
        </w:rPr>
      </w:pPr>
    </w:p>
    <w:p w14:paraId="79934516" w14:textId="77777777" w:rsidR="005923F1" w:rsidRDefault="005923F1" w:rsidP="00993F46">
      <w:pPr>
        <w:numPr>
          <w:ilvl w:val="0"/>
          <w:numId w:val="12"/>
        </w:numPr>
        <w:tabs>
          <w:tab w:val="left" w:pos="284"/>
        </w:tabs>
        <w:ind w:left="284" w:hanging="284"/>
        <w:jc w:val="both"/>
        <w:rPr>
          <w:sz w:val="22"/>
          <w:szCs w:val="22"/>
        </w:rPr>
      </w:pPr>
      <w:r>
        <w:rPr>
          <w:sz w:val="22"/>
          <w:szCs w:val="22"/>
        </w:rPr>
        <w:t>Zhotovitel se zavazuje, že na jím vydaných daňových dokladech bude uvádět pouze čísla bankovních účtů, která jsou správcem daně zveřejněna způsobem umožňujícím dálkový přístup (§ 98 písm. d) zákona č. 235/2004 Sb.,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14:paraId="21CE5EB2" w14:textId="77777777" w:rsidR="005923F1" w:rsidRDefault="005923F1" w:rsidP="005923F1">
      <w:pPr>
        <w:tabs>
          <w:tab w:val="left" w:pos="284"/>
        </w:tabs>
        <w:jc w:val="both"/>
        <w:rPr>
          <w:sz w:val="22"/>
          <w:szCs w:val="22"/>
        </w:rPr>
      </w:pPr>
    </w:p>
    <w:p w14:paraId="05139654" w14:textId="77777777" w:rsidR="005923F1" w:rsidRDefault="005923F1" w:rsidP="00993F46">
      <w:pPr>
        <w:numPr>
          <w:ilvl w:val="0"/>
          <w:numId w:val="12"/>
        </w:numPr>
        <w:tabs>
          <w:tab w:val="left" w:pos="284"/>
        </w:tabs>
        <w:ind w:left="284" w:hanging="284"/>
        <w:jc w:val="both"/>
        <w:rPr>
          <w:sz w:val="22"/>
          <w:szCs w:val="22"/>
        </w:rPr>
      </w:pPr>
      <w:r>
        <w:rPr>
          <w:sz w:val="22"/>
          <w:szCs w:val="22"/>
        </w:rPr>
        <w:t>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 106a zákona č. 235/2004 Sb., o dani z přidané hodnoty), má objednatel právo od okamžiku zveřejnění ponížit všechny platby zhotoviteli uskutečňované na základě této smlouvy o příslušnou částku DPH. Smluvní strany si sjednávají, že takto zhotoviteli nevyplacené částky DPH odvede správci daně sám objednatel v souladu s ustanovením § 109a zákona č. 235/2004 Sb.</w:t>
      </w:r>
    </w:p>
    <w:p w14:paraId="48BC8883" w14:textId="77777777" w:rsidR="00C061B5" w:rsidRDefault="00C061B5" w:rsidP="00C061B5">
      <w:pPr>
        <w:pStyle w:val="Odstavecseseznamem"/>
        <w:rPr>
          <w:sz w:val="22"/>
          <w:szCs w:val="22"/>
        </w:rPr>
      </w:pPr>
    </w:p>
    <w:p w14:paraId="67371F66" w14:textId="2EF0B503" w:rsidR="00C061B5" w:rsidRDefault="00C061B5" w:rsidP="00993F46">
      <w:pPr>
        <w:numPr>
          <w:ilvl w:val="0"/>
          <w:numId w:val="12"/>
        </w:numPr>
        <w:tabs>
          <w:tab w:val="left" w:pos="284"/>
        </w:tabs>
        <w:ind w:left="284" w:hanging="284"/>
        <w:jc w:val="both"/>
        <w:rPr>
          <w:sz w:val="22"/>
          <w:szCs w:val="22"/>
        </w:rPr>
      </w:pPr>
      <w:r w:rsidRPr="004C2857">
        <w:rPr>
          <w:sz w:val="22"/>
          <w:szCs w:val="22"/>
        </w:rPr>
        <w:t xml:space="preserve">Faktury budou </w:t>
      </w:r>
      <w:r w:rsidR="0009368C">
        <w:rPr>
          <w:sz w:val="22"/>
          <w:szCs w:val="22"/>
        </w:rPr>
        <w:t xml:space="preserve">v elektronické podobě </w:t>
      </w:r>
      <w:r w:rsidRPr="004C2857">
        <w:rPr>
          <w:sz w:val="22"/>
          <w:szCs w:val="22"/>
        </w:rPr>
        <w:t xml:space="preserve">doručovány na následující </w:t>
      </w:r>
      <w:r w:rsidR="0009368C">
        <w:rPr>
          <w:sz w:val="22"/>
          <w:szCs w:val="22"/>
        </w:rPr>
        <w:t xml:space="preserve">emailovou </w:t>
      </w:r>
      <w:r w:rsidRPr="004C2857">
        <w:rPr>
          <w:sz w:val="22"/>
          <w:szCs w:val="22"/>
        </w:rPr>
        <w:t>adresu</w:t>
      </w:r>
      <w:r w:rsidR="0009368C">
        <w:rPr>
          <w:sz w:val="22"/>
          <w:szCs w:val="22"/>
        </w:rPr>
        <w:t xml:space="preserve">: </w:t>
      </w:r>
      <w:hyperlink r:id="rId8" w:history="1">
        <w:r w:rsidR="0009368C" w:rsidRPr="005C667C">
          <w:rPr>
            <w:rStyle w:val="Hypertextovodkaz"/>
            <w:sz w:val="22"/>
            <w:szCs w:val="22"/>
          </w:rPr>
          <w:t>podatelna@cheb.cz</w:t>
        </w:r>
      </w:hyperlink>
      <w:r w:rsidR="0009368C">
        <w:rPr>
          <w:sz w:val="22"/>
          <w:szCs w:val="22"/>
        </w:rPr>
        <w:t xml:space="preserve"> a </w:t>
      </w:r>
      <w:hyperlink r:id="rId9" w:history="1">
        <w:r w:rsidR="0009368C" w:rsidRPr="005C667C">
          <w:rPr>
            <w:rStyle w:val="Hypertextovodkaz"/>
            <w:sz w:val="22"/>
            <w:szCs w:val="22"/>
          </w:rPr>
          <w:t>trnka@cheb.cz</w:t>
        </w:r>
      </w:hyperlink>
      <w:r w:rsidR="0009368C">
        <w:rPr>
          <w:sz w:val="22"/>
          <w:szCs w:val="22"/>
        </w:rPr>
        <w:t xml:space="preserve">. </w:t>
      </w:r>
      <w:r>
        <w:rPr>
          <w:sz w:val="22"/>
          <w:szCs w:val="22"/>
        </w:rPr>
        <w:t xml:space="preserve">. </w:t>
      </w:r>
    </w:p>
    <w:p w14:paraId="5B7AC8D0" w14:textId="77777777" w:rsidR="005923F1" w:rsidRDefault="005923F1" w:rsidP="005923F1">
      <w:pPr>
        <w:tabs>
          <w:tab w:val="left" w:pos="284"/>
        </w:tabs>
        <w:jc w:val="both"/>
        <w:rPr>
          <w:sz w:val="22"/>
          <w:szCs w:val="22"/>
        </w:rPr>
      </w:pPr>
    </w:p>
    <w:p w14:paraId="1076CB87" w14:textId="77777777" w:rsidR="005923F1" w:rsidRDefault="005923F1" w:rsidP="005923F1">
      <w:pPr>
        <w:jc w:val="both"/>
        <w:rPr>
          <w:sz w:val="22"/>
          <w:szCs w:val="22"/>
        </w:rPr>
      </w:pPr>
    </w:p>
    <w:p w14:paraId="386AA61A" w14:textId="77777777" w:rsidR="005923F1" w:rsidRDefault="005923F1" w:rsidP="005923F1">
      <w:pPr>
        <w:jc w:val="center"/>
        <w:rPr>
          <w:sz w:val="22"/>
          <w:szCs w:val="22"/>
        </w:rPr>
      </w:pPr>
      <w:r>
        <w:rPr>
          <w:sz w:val="22"/>
          <w:szCs w:val="22"/>
        </w:rPr>
        <w:t>Článek VI.</w:t>
      </w:r>
    </w:p>
    <w:p w14:paraId="6E7305CA" w14:textId="77777777" w:rsidR="005923F1" w:rsidRDefault="005923F1" w:rsidP="005923F1">
      <w:pPr>
        <w:pStyle w:val="Nadpis9"/>
        <w:numPr>
          <w:ilvl w:val="0"/>
          <w:numId w:val="0"/>
        </w:numPr>
        <w:shd w:val="clear" w:color="auto" w:fill="auto"/>
        <w:rPr>
          <w:rFonts w:ascii="Times New Roman" w:hAnsi="Times New Roman" w:cs="Times New Roman"/>
          <w:sz w:val="22"/>
          <w:szCs w:val="22"/>
        </w:rPr>
      </w:pPr>
      <w:r>
        <w:rPr>
          <w:rFonts w:ascii="Times New Roman" w:hAnsi="Times New Roman" w:cs="Times New Roman"/>
          <w:sz w:val="22"/>
          <w:szCs w:val="22"/>
        </w:rPr>
        <w:t>STAVENIŠTĚ</w:t>
      </w:r>
    </w:p>
    <w:p w14:paraId="4DB20820" w14:textId="77777777" w:rsidR="005923F1" w:rsidRDefault="005923F1" w:rsidP="005923F1">
      <w:pPr>
        <w:jc w:val="both"/>
        <w:rPr>
          <w:sz w:val="22"/>
          <w:szCs w:val="22"/>
        </w:rPr>
      </w:pPr>
    </w:p>
    <w:p w14:paraId="01F3392E" w14:textId="0048DF0A" w:rsidR="005923F1" w:rsidRDefault="005923F1" w:rsidP="00993F46">
      <w:pPr>
        <w:numPr>
          <w:ilvl w:val="0"/>
          <w:numId w:val="43"/>
        </w:numPr>
        <w:jc w:val="both"/>
        <w:rPr>
          <w:sz w:val="22"/>
          <w:szCs w:val="22"/>
        </w:rPr>
      </w:pPr>
      <w:r>
        <w:rPr>
          <w:sz w:val="22"/>
          <w:szCs w:val="22"/>
        </w:rPr>
        <w:lastRenderedPageBreak/>
        <w:t xml:space="preserve">Zhotovitel před zahájením </w:t>
      </w:r>
      <w:r w:rsidR="00753098">
        <w:rPr>
          <w:sz w:val="22"/>
          <w:szCs w:val="22"/>
        </w:rPr>
        <w:t>provádění díla</w:t>
      </w:r>
      <w:r>
        <w:rPr>
          <w:sz w:val="22"/>
          <w:szCs w:val="22"/>
        </w:rPr>
        <w:t xml:space="preserve"> zajistí veškeré požadavky vyplývající z celé zadávací dokumentace, </w:t>
      </w:r>
      <w:r w:rsidR="00B3040F">
        <w:rPr>
          <w:sz w:val="22"/>
          <w:szCs w:val="22"/>
        </w:rPr>
        <w:t xml:space="preserve">projektové dokumentace, případných rozhodnutí a povolení veřejnoprávních úřadů, , </w:t>
      </w:r>
      <w:r>
        <w:rPr>
          <w:sz w:val="22"/>
          <w:szCs w:val="22"/>
        </w:rPr>
        <w:t>vyjádření dotčených orgánů státní správy</w:t>
      </w:r>
      <w:r w:rsidR="00A87759">
        <w:rPr>
          <w:sz w:val="22"/>
          <w:szCs w:val="22"/>
        </w:rPr>
        <w:t>, podmínek správců sítí nebo vlastníků sítí</w:t>
      </w:r>
      <w:r>
        <w:rPr>
          <w:sz w:val="22"/>
          <w:szCs w:val="22"/>
        </w:rPr>
        <w:t>.</w:t>
      </w:r>
    </w:p>
    <w:p w14:paraId="6AE55B6C" w14:textId="77777777" w:rsidR="005923F1" w:rsidRDefault="005923F1" w:rsidP="005923F1">
      <w:pPr>
        <w:rPr>
          <w:sz w:val="22"/>
          <w:szCs w:val="22"/>
        </w:rPr>
      </w:pPr>
    </w:p>
    <w:p w14:paraId="22C43360" w14:textId="77777777" w:rsidR="005923F1" w:rsidRDefault="005923F1" w:rsidP="00993F46">
      <w:pPr>
        <w:numPr>
          <w:ilvl w:val="0"/>
          <w:numId w:val="43"/>
        </w:numPr>
        <w:jc w:val="both"/>
        <w:rPr>
          <w:sz w:val="22"/>
          <w:szCs w:val="22"/>
        </w:rPr>
      </w:pPr>
      <w:r>
        <w:rPr>
          <w:sz w:val="22"/>
          <w:szCs w:val="22"/>
        </w:rPr>
        <w:t>O odevzdání a převzetí staveniště bude sepsán zápis, který podepíší zástupci smluvních stran.</w:t>
      </w:r>
    </w:p>
    <w:p w14:paraId="5BF3A674" w14:textId="77777777" w:rsidR="005923F1" w:rsidRDefault="005923F1" w:rsidP="005923F1">
      <w:pPr>
        <w:jc w:val="both"/>
        <w:rPr>
          <w:sz w:val="22"/>
          <w:szCs w:val="22"/>
        </w:rPr>
      </w:pPr>
    </w:p>
    <w:p w14:paraId="2D4597A8" w14:textId="77777777" w:rsidR="005923F1" w:rsidRDefault="005923F1" w:rsidP="00993F46">
      <w:pPr>
        <w:numPr>
          <w:ilvl w:val="0"/>
          <w:numId w:val="43"/>
        </w:numPr>
        <w:jc w:val="both"/>
        <w:rPr>
          <w:sz w:val="22"/>
          <w:szCs w:val="22"/>
        </w:rPr>
      </w:pPr>
      <w:r>
        <w:rPr>
          <w:sz w:val="22"/>
          <w:szCs w:val="22"/>
        </w:rPr>
        <w:t xml:space="preserve">Zhotovitel přebírá v plném rozsahu odpovědnost za vlastní řízení postupu prací, za sledování a dodržování předpisů o bezpečnosti práce a ochrany zdraví při práci všech osob v prostoru staveniště (zabezpečí jejich vybavení ochrannými pracovními pomůckami), hygienických předpisů, zachování pořádku na staveništi, za požární bezpečnost, dále se zavazuje odstraňovat odpady a nečistoty vzniklé jeho prací či jinou činností, a to i u svých poddodavatelů. Odpady budou likvidovány v souladu se zákonem č. 541/2020 Sb., o odpadech, ve znění pozdějších předpisů, a ostatními platnými právními předpisy. Zajistí stavbu tak, aby nedošlo k ohrožování, nadměrnému nebo zbytečnému obtěžování okolí stavby, ke znečišťování komunikací, vod a ovzduší, k pádu do výkopu, k porušení ochranných pásem atd. </w:t>
      </w:r>
    </w:p>
    <w:p w14:paraId="61D7CC37" w14:textId="77777777" w:rsidR="005923F1" w:rsidRDefault="005923F1" w:rsidP="005923F1">
      <w:pPr>
        <w:jc w:val="both"/>
        <w:rPr>
          <w:sz w:val="22"/>
          <w:szCs w:val="22"/>
        </w:rPr>
      </w:pPr>
    </w:p>
    <w:p w14:paraId="2EC23F0F" w14:textId="77777777" w:rsidR="005923F1" w:rsidRDefault="005923F1" w:rsidP="00993F46">
      <w:pPr>
        <w:numPr>
          <w:ilvl w:val="0"/>
          <w:numId w:val="43"/>
        </w:numPr>
        <w:jc w:val="both"/>
        <w:rPr>
          <w:sz w:val="22"/>
          <w:szCs w:val="22"/>
        </w:rPr>
      </w:pPr>
      <w:r>
        <w:rPr>
          <w:sz w:val="22"/>
          <w:szCs w:val="22"/>
        </w:rPr>
        <w:t>Za všechny škody, které vzniknou v důsledku provádění stavby objednateli, případně třetím osobám, odpovídá zhotovitel díla, který je povinen uhradit vzniklou škodu nebo škodu odstranit na své náklady bez nároku na finanční úhradu od objednatele.</w:t>
      </w:r>
    </w:p>
    <w:p w14:paraId="6CF9FD8F" w14:textId="77777777" w:rsidR="005923F1" w:rsidRDefault="005923F1" w:rsidP="002D37EB">
      <w:pPr>
        <w:ind w:left="283"/>
        <w:jc w:val="both"/>
        <w:rPr>
          <w:sz w:val="22"/>
          <w:szCs w:val="22"/>
        </w:rPr>
      </w:pPr>
    </w:p>
    <w:p w14:paraId="4D81525B" w14:textId="77777777" w:rsidR="005923F1" w:rsidRDefault="005923F1" w:rsidP="00993F46">
      <w:pPr>
        <w:numPr>
          <w:ilvl w:val="0"/>
          <w:numId w:val="43"/>
        </w:numPr>
        <w:jc w:val="both"/>
        <w:rPr>
          <w:sz w:val="22"/>
          <w:szCs w:val="22"/>
        </w:rPr>
      </w:pPr>
      <w:r>
        <w:rPr>
          <w:sz w:val="22"/>
          <w:szCs w:val="22"/>
        </w:rPr>
        <w:t>Zástupce objednatele je oprávněn kontrolovat provádění prací podle projektu stavby a svá stanoviska uvádí do stavebního deníku, má přístup na všechna pracoviště zhotovitele, kde jsou sestavovány nebo uskladněny dodávky pro stavbu.</w:t>
      </w:r>
    </w:p>
    <w:p w14:paraId="75414D30" w14:textId="77777777" w:rsidR="005923F1" w:rsidRDefault="005923F1" w:rsidP="002D37EB">
      <w:pPr>
        <w:ind w:left="283"/>
        <w:jc w:val="both"/>
        <w:rPr>
          <w:sz w:val="22"/>
          <w:szCs w:val="22"/>
        </w:rPr>
      </w:pPr>
    </w:p>
    <w:p w14:paraId="653B2C5C" w14:textId="77777777" w:rsidR="005923F1" w:rsidRDefault="005923F1" w:rsidP="00993F46">
      <w:pPr>
        <w:numPr>
          <w:ilvl w:val="0"/>
          <w:numId w:val="43"/>
        </w:numPr>
        <w:jc w:val="both"/>
        <w:rPr>
          <w:sz w:val="22"/>
          <w:szCs w:val="22"/>
        </w:rPr>
      </w:pPr>
      <w:r>
        <w:rPr>
          <w:sz w:val="22"/>
          <w:szCs w:val="22"/>
        </w:rPr>
        <w:t>O povolení uzavírky silnice nebo městské komunikace požádá zhotovitel příslušný správní orgán včas a žádost doloží příslušnými doklady. Zajistí splnění stanovených podmínek z vydaného povolení o uzavírce komunikace.</w:t>
      </w:r>
    </w:p>
    <w:p w14:paraId="2A21C46D" w14:textId="77777777" w:rsidR="005923F1" w:rsidRDefault="005923F1" w:rsidP="002D37EB">
      <w:pPr>
        <w:ind w:left="283"/>
        <w:jc w:val="both"/>
        <w:rPr>
          <w:sz w:val="22"/>
          <w:szCs w:val="22"/>
        </w:rPr>
      </w:pPr>
    </w:p>
    <w:p w14:paraId="6C795EDD" w14:textId="77777777" w:rsidR="005923F1" w:rsidRDefault="005923F1" w:rsidP="00993F46">
      <w:pPr>
        <w:numPr>
          <w:ilvl w:val="0"/>
          <w:numId w:val="43"/>
        </w:numPr>
        <w:jc w:val="both"/>
        <w:rPr>
          <w:sz w:val="22"/>
          <w:szCs w:val="22"/>
        </w:rPr>
      </w:pPr>
      <w:r>
        <w:rPr>
          <w:sz w:val="22"/>
          <w:szCs w:val="22"/>
        </w:rPr>
        <w:t>Zhotovitel je povinen uhradit objednateli poplatky, sankce, škody a vzniklé vícenáklady z důvodů nedodržení a nesplnění podmínek pravomocných rozhodnutí nebo závazných vyjádření orgánů státní správy a rovněž uhradí náklady vzniklé nedodržením obvodu staveniště z důvodů ležících výhradně na straně zhotovitele.</w:t>
      </w:r>
    </w:p>
    <w:p w14:paraId="07393941" w14:textId="77777777" w:rsidR="005923F1" w:rsidRDefault="005923F1" w:rsidP="005923F1">
      <w:pPr>
        <w:pStyle w:val="Odstavecseseznamem"/>
        <w:rPr>
          <w:sz w:val="22"/>
          <w:szCs w:val="22"/>
        </w:rPr>
      </w:pPr>
    </w:p>
    <w:p w14:paraId="3956148E" w14:textId="77777777" w:rsidR="005923F1" w:rsidRDefault="005923F1" w:rsidP="00993F46">
      <w:pPr>
        <w:numPr>
          <w:ilvl w:val="0"/>
          <w:numId w:val="43"/>
        </w:numPr>
        <w:jc w:val="both"/>
        <w:rPr>
          <w:sz w:val="22"/>
          <w:szCs w:val="22"/>
        </w:rPr>
      </w:pPr>
      <w:r>
        <w:rPr>
          <w:sz w:val="22"/>
          <w:szCs w:val="22"/>
        </w:rPr>
        <w:t>Zařízení staveniště zabezpečuje zhotovitel v souladu se svými potřebami, dokumentací předanou objednatelem a s požadavky objednatele. V rámci zařízení staveniště je zhotovitel povinen zajistit podmínky pro výkon funkce autorského dozoru projektanta, technického dozoru stavebníka a činnost koordinátora bezpečnosti a ochrany zdraví při práci na staveništi, a to v přiměřeném rozsahu.</w:t>
      </w:r>
    </w:p>
    <w:p w14:paraId="1DE59A67" w14:textId="77777777" w:rsidR="00EC5AFD" w:rsidRDefault="00EC5AFD" w:rsidP="00EC5AFD">
      <w:pPr>
        <w:pStyle w:val="Odstavecseseznamem"/>
        <w:rPr>
          <w:sz w:val="22"/>
          <w:szCs w:val="22"/>
        </w:rPr>
      </w:pPr>
    </w:p>
    <w:p w14:paraId="60C09A06" w14:textId="3DE12A55" w:rsidR="00A87759" w:rsidRPr="004C2857" w:rsidRDefault="00A87759" w:rsidP="00993F46">
      <w:pPr>
        <w:numPr>
          <w:ilvl w:val="0"/>
          <w:numId w:val="43"/>
        </w:numPr>
        <w:jc w:val="both"/>
        <w:rPr>
          <w:sz w:val="22"/>
          <w:szCs w:val="22"/>
        </w:rPr>
      </w:pPr>
      <w:r w:rsidRPr="004C2857">
        <w:rPr>
          <w:sz w:val="22"/>
          <w:szCs w:val="22"/>
        </w:rPr>
        <w:t>Všechny plochy dotčené výstavbou a eventuální škody způsobené v souvislosti s výstavbou musí být zhotovitelem po skončení jeho prací zahlazeny a uvedeny do původního stavu na jeho náklady. Zhotovitel odpovídá v průběhu provádění stavby za pořádek a čistotu na staveništi, průběžně bude odstraňovat veškerá znečištění a poškození komunikací, ke kterým dojde jeho provozem nebo činností.</w:t>
      </w:r>
    </w:p>
    <w:p w14:paraId="042B0288" w14:textId="77777777" w:rsidR="00A87759" w:rsidRDefault="00A87759" w:rsidP="00A87759">
      <w:pPr>
        <w:pStyle w:val="Odstavecseseznamem"/>
        <w:rPr>
          <w:sz w:val="22"/>
          <w:szCs w:val="22"/>
        </w:rPr>
      </w:pPr>
    </w:p>
    <w:p w14:paraId="1AC1F520" w14:textId="734C57B3" w:rsidR="00EC5AFD" w:rsidRPr="00B20CE2" w:rsidRDefault="00EC5AFD" w:rsidP="00993F46">
      <w:pPr>
        <w:numPr>
          <w:ilvl w:val="0"/>
          <w:numId w:val="43"/>
        </w:numPr>
        <w:jc w:val="both"/>
        <w:rPr>
          <w:sz w:val="22"/>
          <w:szCs w:val="22"/>
        </w:rPr>
      </w:pPr>
      <w:r w:rsidRPr="00B20CE2">
        <w:rPr>
          <w:sz w:val="22"/>
          <w:szCs w:val="22"/>
        </w:rPr>
        <w:t>Materiál odstraněný při provádění stavby (např. kamenná dlažba, kamenné kvádry, svodidla, obrubníky a podobně), zůstává ve vlastnictví objednatele a zhotovitel je povinen tento materiál předat objednateli.</w:t>
      </w:r>
    </w:p>
    <w:p w14:paraId="5A283473" w14:textId="77777777" w:rsidR="00A87759" w:rsidRDefault="00A87759" w:rsidP="00A87759">
      <w:pPr>
        <w:pStyle w:val="Odstavecseseznamem"/>
        <w:rPr>
          <w:sz w:val="22"/>
          <w:szCs w:val="22"/>
          <w:highlight w:val="yellow"/>
        </w:rPr>
      </w:pPr>
    </w:p>
    <w:p w14:paraId="0ADCF824" w14:textId="0CCBE907" w:rsidR="00A87759" w:rsidRPr="004C2857" w:rsidRDefault="00A87759" w:rsidP="00993F46">
      <w:pPr>
        <w:numPr>
          <w:ilvl w:val="0"/>
          <w:numId w:val="43"/>
        </w:numPr>
        <w:jc w:val="both"/>
        <w:rPr>
          <w:sz w:val="22"/>
          <w:szCs w:val="22"/>
        </w:rPr>
      </w:pPr>
      <w:r w:rsidRPr="004C2857">
        <w:rPr>
          <w:sz w:val="22"/>
          <w:szCs w:val="22"/>
        </w:rPr>
        <w:t>Zhotovitel prohlašuje, že před uzavřením této smlouvy měl příležitost odborným způsobem</w:t>
      </w:r>
      <w:r w:rsidR="004C2857" w:rsidRPr="004C2857">
        <w:rPr>
          <w:sz w:val="22"/>
          <w:szCs w:val="22"/>
        </w:rPr>
        <w:t xml:space="preserve"> </w:t>
      </w:r>
      <w:r w:rsidRPr="004C2857">
        <w:rPr>
          <w:sz w:val="22"/>
          <w:szCs w:val="22"/>
        </w:rPr>
        <w:t>prohlédnout staveniště, včetně existující technické infrastruktury, a potvrzuje, že je vhodné</w:t>
      </w:r>
      <w:r w:rsidR="004C2857" w:rsidRPr="004C2857">
        <w:rPr>
          <w:sz w:val="22"/>
          <w:szCs w:val="22"/>
        </w:rPr>
        <w:t xml:space="preserve"> </w:t>
      </w:r>
      <w:r w:rsidRPr="004C2857">
        <w:rPr>
          <w:sz w:val="22"/>
          <w:szCs w:val="22"/>
        </w:rPr>
        <w:t xml:space="preserve">pro řádné provedení díla podle této smlouvy a že je dána adekvátní stavební </w:t>
      </w:r>
      <w:r w:rsidR="00B3040F">
        <w:rPr>
          <w:sz w:val="22"/>
          <w:szCs w:val="22"/>
        </w:rPr>
        <w:t xml:space="preserve">a technologická </w:t>
      </w:r>
      <w:r w:rsidRPr="004C2857">
        <w:rPr>
          <w:sz w:val="22"/>
          <w:szCs w:val="22"/>
        </w:rPr>
        <w:t>připravenost.</w:t>
      </w:r>
      <w:r w:rsidR="004C2857" w:rsidRPr="004C2857">
        <w:rPr>
          <w:sz w:val="22"/>
          <w:szCs w:val="22"/>
        </w:rPr>
        <w:t xml:space="preserve"> </w:t>
      </w:r>
      <w:r w:rsidRPr="004C2857">
        <w:rPr>
          <w:sz w:val="22"/>
          <w:szCs w:val="22"/>
        </w:rPr>
        <w:t>Zhotovitel není oprávněn požadovat (i) oddálení termínů dokončení a předání stavby nebo</w:t>
      </w:r>
      <w:r w:rsidR="004C2857" w:rsidRPr="004C2857">
        <w:rPr>
          <w:sz w:val="22"/>
          <w:szCs w:val="22"/>
        </w:rPr>
        <w:t xml:space="preserve"> </w:t>
      </w:r>
      <w:r w:rsidRPr="004C2857">
        <w:rPr>
          <w:sz w:val="22"/>
          <w:szCs w:val="22"/>
        </w:rPr>
        <w:t>(</w:t>
      </w:r>
      <w:proofErr w:type="spellStart"/>
      <w:r w:rsidRPr="004C2857">
        <w:rPr>
          <w:sz w:val="22"/>
          <w:szCs w:val="22"/>
        </w:rPr>
        <w:t>ii</w:t>
      </w:r>
      <w:proofErr w:type="spellEnd"/>
      <w:r w:rsidRPr="004C2857">
        <w:rPr>
          <w:sz w:val="22"/>
          <w:szCs w:val="22"/>
        </w:rPr>
        <w:t>) zvýšení ceny stavby, pokud se ukáže, že staveniště nebo existující technická</w:t>
      </w:r>
      <w:r w:rsidR="004C2857" w:rsidRPr="004C2857">
        <w:rPr>
          <w:sz w:val="22"/>
          <w:szCs w:val="22"/>
        </w:rPr>
        <w:t xml:space="preserve"> </w:t>
      </w:r>
      <w:r w:rsidRPr="004C2857">
        <w:rPr>
          <w:sz w:val="22"/>
          <w:szCs w:val="22"/>
        </w:rPr>
        <w:t>infrastruktura nebyly vhodné pro řádné provedení díla.</w:t>
      </w:r>
    </w:p>
    <w:p w14:paraId="365F704A" w14:textId="77777777" w:rsidR="005923F1" w:rsidRDefault="005923F1" w:rsidP="005923F1">
      <w:pPr>
        <w:jc w:val="both"/>
        <w:rPr>
          <w:sz w:val="22"/>
          <w:szCs w:val="22"/>
        </w:rPr>
      </w:pPr>
    </w:p>
    <w:p w14:paraId="0663A585" w14:textId="77777777" w:rsidR="005923F1" w:rsidRDefault="005923F1" w:rsidP="005923F1">
      <w:pPr>
        <w:jc w:val="both"/>
        <w:rPr>
          <w:sz w:val="22"/>
          <w:szCs w:val="22"/>
        </w:rPr>
      </w:pPr>
    </w:p>
    <w:p w14:paraId="37D1A29A" w14:textId="77777777" w:rsidR="005923F1" w:rsidRDefault="005923F1" w:rsidP="005923F1">
      <w:pPr>
        <w:jc w:val="center"/>
        <w:rPr>
          <w:sz w:val="22"/>
          <w:szCs w:val="22"/>
        </w:rPr>
      </w:pPr>
      <w:r>
        <w:rPr>
          <w:sz w:val="22"/>
          <w:szCs w:val="22"/>
        </w:rPr>
        <w:t>Článek VII.</w:t>
      </w:r>
    </w:p>
    <w:p w14:paraId="0057CC22" w14:textId="77777777" w:rsidR="005923F1" w:rsidRDefault="005923F1" w:rsidP="005923F1">
      <w:pPr>
        <w:pStyle w:val="Nadpis8"/>
        <w:numPr>
          <w:ilvl w:val="0"/>
          <w:numId w:val="0"/>
        </w:numPr>
        <w:pBdr>
          <w:top w:val="none" w:sz="0" w:space="0" w:color="auto"/>
          <w:left w:val="none" w:sz="0" w:space="0" w:color="auto"/>
          <w:bottom w:val="none" w:sz="0" w:space="0" w:color="auto"/>
          <w:right w:val="none" w:sz="0" w:space="0" w:color="auto"/>
        </w:pBdr>
        <w:shd w:val="clear" w:color="auto" w:fill="auto"/>
        <w:rPr>
          <w:rFonts w:ascii="Times New Roman" w:hAnsi="Times New Roman" w:cs="Times New Roman"/>
          <w:sz w:val="22"/>
          <w:szCs w:val="22"/>
        </w:rPr>
      </w:pPr>
      <w:r>
        <w:rPr>
          <w:rFonts w:ascii="Times New Roman" w:hAnsi="Times New Roman" w:cs="Times New Roman"/>
          <w:sz w:val="22"/>
          <w:szCs w:val="22"/>
        </w:rPr>
        <w:t>STAVEBNÍ DENÍK</w:t>
      </w:r>
    </w:p>
    <w:p w14:paraId="433EF431" w14:textId="77777777" w:rsidR="005923F1" w:rsidRDefault="005923F1" w:rsidP="005923F1">
      <w:pPr>
        <w:jc w:val="both"/>
        <w:rPr>
          <w:sz w:val="22"/>
          <w:szCs w:val="22"/>
        </w:rPr>
      </w:pPr>
    </w:p>
    <w:p w14:paraId="41EE64AC" w14:textId="73C0120D" w:rsidR="005923F1" w:rsidRDefault="00C158C9" w:rsidP="00993F46">
      <w:pPr>
        <w:pStyle w:val="Odstavecseseznamem"/>
        <w:widowControl w:val="0"/>
        <w:numPr>
          <w:ilvl w:val="0"/>
          <w:numId w:val="14"/>
        </w:numPr>
        <w:contextualSpacing/>
        <w:jc w:val="both"/>
        <w:rPr>
          <w:sz w:val="22"/>
          <w:szCs w:val="22"/>
        </w:rPr>
      </w:pPr>
      <w:r w:rsidRPr="00C158C9">
        <w:rPr>
          <w:sz w:val="22"/>
          <w:szCs w:val="22"/>
        </w:rPr>
        <w:t xml:space="preserve">O průběhu prací na díle vede zhotovitel stavební </w:t>
      </w:r>
      <w:r w:rsidRPr="0009368C">
        <w:rPr>
          <w:sz w:val="22"/>
          <w:szCs w:val="22"/>
        </w:rPr>
        <w:t xml:space="preserve">deník </w:t>
      </w:r>
      <w:r w:rsidR="004C2857" w:rsidRPr="0009368C">
        <w:rPr>
          <w:sz w:val="22"/>
          <w:szCs w:val="22"/>
        </w:rPr>
        <w:t>v </w:t>
      </w:r>
      <w:r w:rsidR="004C2857" w:rsidRPr="00B20CE2">
        <w:rPr>
          <w:sz w:val="22"/>
          <w:szCs w:val="22"/>
        </w:rPr>
        <w:t>elektronické i fyzické podobě</w:t>
      </w:r>
      <w:r w:rsidR="004C2857" w:rsidRPr="0009368C">
        <w:rPr>
          <w:sz w:val="22"/>
          <w:szCs w:val="22"/>
        </w:rPr>
        <w:t xml:space="preserve"> </w:t>
      </w:r>
      <w:r w:rsidRPr="0009368C">
        <w:rPr>
          <w:sz w:val="22"/>
          <w:szCs w:val="22"/>
        </w:rPr>
        <w:t>ve smys</w:t>
      </w:r>
      <w:r w:rsidRPr="00C158C9">
        <w:rPr>
          <w:sz w:val="22"/>
          <w:szCs w:val="22"/>
        </w:rPr>
        <w:t>lu § 166 zákona č. 283/2021 Sb., stavební zákon, v platném znění. Denní záznamy čitelně zapisuje a podepisuje stavbyvedoucí nebo jeho zástupce. V deníku nesmí být vynechávána prázdná místa. Zhotovitel je povinen zapisovat</w:t>
      </w:r>
      <w:r w:rsidR="005923F1" w:rsidRPr="00C158C9">
        <w:rPr>
          <w:sz w:val="22"/>
          <w:szCs w:val="22"/>
        </w:rPr>
        <w:t xml:space="preserve"> všechny skutečnosti rozhodné pro plnění této smlouvy, zejména časový postup prací, jejich jakost, zdůvodnění odchylek prováděných prací od projektové dokumentace. </w:t>
      </w:r>
    </w:p>
    <w:p w14:paraId="04417392" w14:textId="77777777" w:rsidR="00C158C9" w:rsidRPr="00C158C9" w:rsidRDefault="00C158C9" w:rsidP="00C158C9">
      <w:pPr>
        <w:pStyle w:val="Odstavecseseznamem"/>
        <w:widowControl w:val="0"/>
        <w:ind w:left="283"/>
        <w:contextualSpacing/>
        <w:jc w:val="both"/>
        <w:rPr>
          <w:sz w:val="22"/>
          <w:szCs w:val="22"/>
        </w:rPr>
      </w:pPr>
    </w:p>
    <w:p w14:paraId="14F019AC" w14:textId="015F4FDB" w:rsidR="005923F1" w:rsidRDefault="00C158C9" w:rsidP="00993F46">
      <w:pPr>
        <w:numPr>
          <w:ilvl w:val="0"/>
          <w:numId w:val="15"/>
        </w:numPr>
        <w:jc w:val="both"/>
        <w:rPr>
          <w:sz w:val="22"/>
          <w:szCs w:val="22"/>
        </w:rPr>
      </w:pPr>
      <w:r w:rsidRPr="00891E10">
        <w:rPr>
          <w:sz w:val="22"/>
          <w:szCs w:val="22"/>
        </w:rPr>
        <w:t xml:space="preserve">Povinnost vést stavební deník začíná dnem předání a převzetí místa provádění Díla a končí zhotoviteli dnem předání Díla nebo dnem odstranění poslední vady dle zápisu o předání a převzetí Díla. Zhotovitel má povinnost vést stavební </w:t>
      </w:r>
      <w:r w:rsidRPr="00B23F36">
        <w:rPr>
          <w:sz w:val="22"/>
          <w:szCs w:val="22"/>
        </w:rPr>
        <w:t xml:space="preserve">deník </w:t>
      </w:r>
      <w:r w:rsidRPr="00F659A0">
        <w:rPr>
          <w:sz w:val="22"/>
          <w:szCs w:val="22"/>
        </w:rPr>
        <w:t>v písemné podobě</w:t>
      </w:r>
      <w:r w:rsidRPr="00B23F36">
        <w:rPr>
          <w:sz w:val="22"/>
          <w:szCs w:val="22"/>
        </w:rPr>
        <w:t xml:space="preserve">. </w:t>
      </w:r>
      <w:r w:rsidR="005923F1" w:rsidRPr="00B23F36">
        <w:rPr>
          <w:sz w:val="22"/>
          <w:szCs w:val="22"/>
        </w:rPr>
        <w:t>Během</w:t>
      </w:r>
      <w:r w:rsidR="005923F1" w:rsidRPr="00891E10">
        <w:rPr>
          <w:sz w:val="22"/>
          <w:szCs w:val="22"/>
        </w:rPr>
        <w:t xml:space="preserve"> pracovní doby musí být stavební deník na stavbě </w:t>
      </w:r>
      <w:r w:rsidR="005923F1" w:rsidRPr="00C158C9">
        <w:rPr>
          <w:sz w:val="22"/>
          <w:szCs w:val="22"/>
        </w:rPr>
        <w:t xml:space="preserve">trvale přístupný. </w:t>
      </w:r>
    </w:p>
    <w:p w14:paraId="3A8EC423" w14:textId="77777777" w:rsidR="00C158C9" w:rsidRPr="00C158C9" w:rsidRDefault="00C158C9" w:rsidP="00C158C9">
      <w:pPr>
        <w:ind w:left="283"/>
        <w:jc w:val="both"/>
        <w:rPr>
          <w:sz w:val="22"/>
          <w:szCs w:val="22"/>
        </w:rPr>
      </w:pPr>
    </w:p>
    <w:p w14:paraId="5A158AC3" w14:textId="77777777" w:rsidR="005923F1" w:rsidRDefault="005923F1" w:rsidP="00993F46">
      <w:pPr>
        <w:numPr>
          <w:ilvl w:val="0"/>
          <w:numId w:val="16"/>
        </w:numPr>
        <w:jc w:val="both"/>
        <w:rPr>
          <w:sz w:val="22"/>
          <w:szCs w:val="22"/>
        </w:rPr>
      </w:pPr>
      <w:r>
        <w:rPr>
          <w:sz w:val="22"/>
          <w:szCs w:val="22"/>
        </w:rPr>
        <w:t xml:space="preserve">Zápisy do stavebního deníku </w:t>
      </w:r>
      <w:r>
        <w:rPr>
          <w:b/>
          <w:sz w:val="22"/>
          <w:szCs w:val="22"/>
        </w:rPr>
        <w:t>čitelně</w:t>
      </w:r>
      <w:r>
        <w:rPr>
          <w:sz w:val="22"/>
          <w:szCs w:val="22"/>
        </w:rPr>
        <w:t xml:space="preserve"> zapisuje a podepisuje ve smlouvě pověřená osoba vždy v ten den, kdy bylo na stavbě pracováno.</w:t>
      </w:r>
    </w:p>
    <w:p w14:paraId="07794C49" w14:textId="77777777" w:rsidR="005923F1" w:rsidRDefault="005923F1" w:rsidP="005923F1">
      <w:pPr>
        <w:jc w:val="both"/>
        <w:rPr>
          <w:sz w:val="22"/>
          <w:szCs w:val="22"/>
        </w:rPr>
      </w:pPr>
    </w:p>
    <w:p w14:paraId="53704025" w14:textId="77777777" w:rsidR="005923F1" w:rsidRDefault="005923F1" w:rsidP="00993F46">
      <w:pPr>
        <w:numPr>
          <w:ilvl w:val="0"/>
          <w:numId w:val="17"/>
        </w:numPr>
        <w:tabs>
          <w:tab w:val="num" w:pos="284"/>
        </w:tabs>
        <w:jc w:val="both"/>
        <w:rPr>
          <w:sz w:val="22"/>
          <w:szCs w:val="22"/>
        </w:rPr>
      </w:pPr>
      <w:r>
        <w:rPr>
          <w:sz w:val="22"/>
          <w:szCs w:val="22"/>
        </w:rPr>
        <w:t>Vedením stavby a zápisy do stavebního deníku je pověřen(a):</w:t>
      </w:r>
    </w:p>
    <w:p w14:paraId="2F35F812" w14:textId="099F4B15" w:rsidR="0045688C" w:rsidRDefault="005923F1" w:rsidP="0045688C">
      <w:pPr>
        <w:ind w:left="567"/>
        <w:rPr>
          <w:i/>
          <w:sz w:val="22"/>
          <w:szCs w:val="22"/>
          <w:shd w:val="clear" w:color="auto" w:fill="0000FF"/>
        </w:rPr>
      </w:pPr>
      <w:r w:rsidRPr="0045688C">
        <w:rPr>
          <w:i/>
          <w:sz w:val="22"/>
          <w:szCs w:val="22"/>
          <w:shd w:val="clear" w:color="auto" w:fill="0000FF"/>
        </w:rPr>
        <w:t xml:space="preserve">/doplní </w:t>
      </w:r>
      <w:r w:rsidR="00C158C9" w:rsidRPr="0045688C">
        <w:rPr>
          <w:i/>
          <w:sz w:val="22"/>
          <w:szCs w:val="22"/>
          <w:shd w:val="clear" w:color="auto" w:fill="0000FF"/>
        </w:rPr>
        <w:t>zhotovitel</w:t>
      </w:r>
      <w:r w:rsidRPr="0045688C">
        <w:rPr>
          <w:i/>
          <w:sz w:val="22"/>
          <w:szCs w:val="22"/>
          <w:shd w:val="clear" w:color="auto" w:fill="0000FF"/>
        </w:rPr>
        <w:t>/</w:t>
      </w:r>
      <w:r w:rsidR="0045688C" w:rsidRPr="0045688C">
        <w:rPr>
          <w:i/>
          <w:sz w:val="22"/>
          <w:szCs w:val="22"/>
          <w:shd w:val="clear" w:color="auto" w:fill="0000FF"/>
        </w:rPr>
        <w:t xml:space="preserve"> *)</w:t>
      </w:r>
    </w:p>
    <w:p w14:paraId="690083E4" w14:textId="77777777" w:rsidR="0045688C" w:rsidRPr="0045688C" w:rsidRDefault="0045688C" w:rsidP="0045688C">
      <w:pPr>
        <w:ind w:firstLine="491"/>
        <w:jc w:val="both"/>
        <w:rPr>
          <w:sz w:val="22"/>
          <w:szCs w:val="22"/>
        </w:rPr>
      </w:pPr>
    </w:p>
    <w:p w14:paraId="447A93F8" w14:textId="4121BD18" w:rsidR="0045688C" w:rsidRDefault="0045688C" w:rsidP="0045688C">
      <w:pPr>
        <w:ind w:left="567"/>
        <w:rPr>
          <w:i/>
          <w:sz w:val="22"/>
          <w:szCs w:val="22"/>
          <w:shd w:val="clear" w:color="auto" w:fill="0000FF"/>
        </w:rPr>
      </w:pPr>
      <w:r w:rsidRPr="0045688C">
        <w:rPr>
          <w:i/>
          <w:sz w:val="22"/>
          <w:szCs w:val="22"/>
          <w:shd w:val="clear" w:color="auto" w:fill="0000FF"/>
        </w:rPr>
        <w:t xml:space="preserve">*) identifikační a kontaktní údaje budou doplněny </w:t>
      </w:r>
      <w:r>
        <w:rPr>
          <w:i/>
          <w:sz w:val="22"/>
          <w:szCs w:val="22"/>
          <w:shd w:val="clear" w:color="auto" w:fill="0000FF"/>
        </w:rPr>
        <w:t xml:space="preserve">zhotovitelem </w:t>
      </w:r>
      <w:r w:rsidRPr="0045688C">
        <w:rPr>
          <w:i/>
          <w:sz w:val="22"/>
          <w:szCs w:val="22"/>
          <w:shd w:val="clear" w:color="auto" w:fill="0000FF"/>
        </w:rPr>
        <w:t xml:space="preserve">před podpisem </w:t>
      </w:r>
      <w:r>
        <w:rPr>
          <w:i/>
          <w:sz w:val="22"/>
          <w:szCs w:val="22"/>
          <w:shd w:val="clear" w:color="auto" w:fill="0000FF"/>
        </w:rPr>
        <w:t>smlouvy</w:t>
      </w:r>
    </w:p>
    <w:p w14:paraId="1459AB0E" w14:textId="2D8B6B3C" w:rsidR="005923F1" w:rsidRDefault="005923F1" w:rsidP="005923F1">
      <w:pPr>
        <w:ind w:firstLine="284"/>
        <w:jc w:val="both"/>
        <w:rPr>
          <w:sz w:val="22"/>
          <w:szCs w:val="22"/>
        </w:rPr>
      </w:pPr>
    </w:p>
    <w:p w14:paraId="4F03E2DF" w14:textId="77777777" w:rsidR="005923F1" w:rsidRDefault="005923F1" w:rsidP="005923F1">
      <w:pPr>
        <w:jc w:val="both"/>
        <w:rPr>
          <w:sz w:val="22"/>
          <w:szCs w:val="22"/>
        </w:rPr>
      </w:pPr>
    </w:p>
    <w:p w14:paraId="632353FC" w14:textId="77777777" w:rsidR="005923F1" w:rsidRDefault="005923F1" w:rsidP="00993F46">
      <w:pPr>
        <w:numPr>
          <w:ilvl w:val="0"/>
          <w:numId w:val="18"/>
        </w:numPr>
        <w:tabs>
          <w:tab w:val="num" w:pos="284"/>
        </w:tabs>
        <w:jc w:val="both"/>
        <w:rPr>
          <w:sz w:val="22"/>
          <w:szCs w:val="22"/>
        </w:rPr>
      </w:pPr>
      <w:r>
        <w:rPr>
          <w:sz w:val="22"/>
          <w:szCs w:val="22"/>
        </w:rPr>
        <w:t>Deník se skládá z úvodních listů, denních záznamů a příloh.</w:t>
      </w:r>
    </w:p>
    <w:p w14:paraId="5D59D59E" w14:textId="77777777" w:rsidR="005923F1" w:rsidRDefault="005923F1" w:rsidP="005923F1">
      <w:pPr>
        <w:jc w:val="both"/>
        <w:rPr>
          <w:sz w:val="22"/>
          <w:szCs w:val="22"/>
        </w:rPr>
      </w:pPr>
    </w:p>
    <w:p w14:paraId="5A64FDE4" w14:textId="77777777" w:rsidR="005923F1" w:rsidRDefault="005923F1" w:rsidP="005923F1">
      <w:pPr>
        <w:ind w:firstLine="284"/>
        <w:jc w:val="both"/>
        <w:rPr>
          <w:sz w:val="22"/>
          <w:szCs w:val="22"/>
        </w:rPr>
      </w:pPr>
      <w:r>
        <w:rPr>
          <w:sz w:val="22"/>
          <w:szCs w:val="22"/>
        </w:rPr>
        <w:t>Úvodní listy obsahují:</w:t>
      </w:r>
    </w:p>
    <w:p w14:paraId="6F6CF874" w14:textId="77777777" w:rsidR="005923F1" w:rsidRDefault="005923F1" w:rsidP="005923F1">
      <w:pPr>
        <w:ind w:firstLine="284"/>
        <w:jc w:val="both"/>
        <w:rPr>
          <w:sz w:val="22"/>
          <w:szCs w:val="22"/>
        </w:rPr>
      </w:pPr>
    </w:p>
    <w:p w14:paraId="4284782C" w14:textId="77777777" w:rsidR="005923F1" w:rsidRDefault="005923F1" w:rsidP="00993F46">
      <w:pPr>
        <w:numPr>
          <w:ilvl w:val="1"/>
          <w:numId w:val="19"/>
        </w:numPr>
        <w:ind w:left="851" w:hanging="142"/>
        <w:jc w:val="both"/>
        <w:rPr>
          <w:sz w:val="22"/>
          <w:szCs w:val="22"/>
        </w:rPr>
      </w:pPr>
      <w:r>
        <w:rPr>
          <w:sz w:val="22"/>
          <w:szCs w:val="22"/>
        </w:rPr>
        <w:t>základní list, ve kterém jsou uvedeny název a sídlo, IČ a DIČ objednatele, zhotovitele projektů, zhotovitele díla a změny těchto údajů, včetně podpisových vzorů osob, oprávněných k provádění zápisů,</w:t>
      </w:r>
    </w:p>
    <w:p w14:paraId="6F02F78A" w14:textId="77777777" w:rsidR="005923F1" w:rsidRDefault="005923F1" w:rsidP="005923F1">
      <w:pPr>
        <w:ind w:left="851" w:hanging="142"/>
        <w:jc w:val="both"/>
        <w:rPr>
          <w:sz w:val="22"/>
          <w:szCs w:val="22"/>
        </w:rPr>
      </w:pPr>
      <w:r>
        <w:rPr>
          <w:sz w:val="22"/>
          <w:szCs w:val="22"/>
        </w:rPr>
        <w:t>- identifikační údaje stavby podle projektu,</w:t>
      </w:r>
    </w:p>
    <w:p w14:paraId="5FDF54E1" w14:textId="77777777" w:rsidR="005923F1" w:rsidRDefault="005923F1" w:rsidP="005923F1">
      <w:pPr>
        <w:ind w:left="851" w:hanging="142"/>
        <w:jc w:val="both"/>
        <w:rPr>
          <w:sz w:val="22"/>
          <w:szCs w:val="22"/>
        </w:rPr>
      </w:pPr>
      <w:r>
        <w:rPr>
          <w:sz w:val="22"/>
          <w:szCs w:val="22"/>
        </w:rPr>
        <w:t>- přehled smluv včetně dodatků a změn,</w:t>
      </w:r>
    </w:p>
    <w:p w14:paraId="15C81D5F" w14:textId="77777777" w:rsidR="005923F1" w:rsidRDefault="005923F1" w:rsidP="005923F1">
      <w:pPr>
        <w:ind w:left="851" w:hanging="142"/>
        <w:jc w:val="both"/>
        <w:rPr>
          <w:sz w:val="22"/>
          <w:szCs w:val="22"/>
        </w:rPr>
      </w:pPr>
      <w:r>
        <w:rPr>
          <w:sz w:val="22"/>
          <w:szCs w:val="22"/>
        </w:rPr>
        <w:t>- seznam dokladů a úředních opatření týkajících se stavby,</w:t>
      </w:r>
    </w:p>
    <w:p w14:paraId="391B92FD" w14:textId="77777777" w:rsidR="005923F1" w:rsidRDefault="005923F1" w:rsidP="005923F1">
      <w:pPr>
        <w:ind w:left="851" w:hanging="142"/>
        <w:jc w:val="both"/>
        <w:rPr>
          <w:sz w:val="22"/>
          <w:szCs w:val="22"/>
        </w:rPr>
      </w:pPr>
      <w:r>
        <w:rPr>
          <w:sz w:val="22"/>
          <w:szCs w:val="22"/>
        </w:rPr>
        <w:t>- seznam dokumentace díla, jejich změn a doplňků,</w:t>
      </w:r>
    </w:p>
    <w:p w14:paraId="71E2C6B4" w14:textId="77777777" w:rsidR="005923F1" w:rsidRDefault="005923F1" w:rsidP="005923F1">
      <w:pPr>
        <w:ind w:left="851" w:hanging="142"/>
        <w:jc w:val="both"/>
        <w:rPr>
          <w:sz w:val="22"/>
          <w:szCs w:val="22"/>
        </w:rPr>
      </w:pPr>
      <w:r>
        <w:rPr>
          <w:sz w:val="22"/>
          <w:szCs w:val="22"/>
        </w:rPr>
        <w:t>- přehled provedených zkoušek všech druhů.</w:t>
      </w:r>
    </w:p>
    <w:p w14:paraId="23EDDC95" w14:textId="77777777" w:rsidR="005923F1" w:rsidRDefault="005923F1" w:rsidP="005923F1">
      <w:pPr>
        <w:ind w:left="284"/>
        <w:jc w:val="both"/>
        <w:rPr>
          <w:sz w:val="22"/>
          <w:szCs w:val="22"/>
        </w:rPr>
      </w:pPr>
    </w:p>
    <w:p w14:paraId="7733F6E6" w14:textId="3338C0B3" w:rsidR="005923F1" w:rsidRDefault="005923F1" w:rsidP="00993F46">
      <w:pPr>
        <w:numPr>
          <w:ilvl w:val="0"/>
          <w:numId w:val="18"/>
        </w:numPr>
        <w:tabs>
          <w:tab w:val="num" w:pos="284"/>
        </w:tabs>
        <w:jc w:val="both"/>
        <w:rPr>
          <w:sz w:val="22"/>
          <w:szCs w:val="22"/>
        </w:rPr>
      </w:pPr>
      <w:r>
        <w:rPr>
          <w:sz w:val="22"/>
          <w:szCs w:val="22"/>
        </w:rPr>
        <w:t>V deníku se vyznačí doklady, které se v jednom vyhotovení ukládají přímo na staveništi. Jde zejména o stavební povolení, smlouvu, výkresy a zvláštní výkresy dokumentující odchylky od projektu.</w:t>
      </w:r>
    </w:p>
    <w:p w14:paraId="1F93CD4B" w14:textId="77777777" w:rsidR="005923F1" w:rsidRDefault="005923F1" w:rsidP="005923F1">
      <w:pPr>
        <w:ind w:left="284"/>
        <w:jc w:val="both"/>
        <w:rPr>
          <w:sz w:val="22"/>
          <w:szCs w:val="22"/>
        </w:rPr>
      </w:pPr>
    </w:p>
    <w:p w14:paraId="043773EB" w14:textId="76156013" w:rsidR="005923F1" w:rsidRDefault="005923F1" w:rsidP="00993F46">
      <w:pPr>
        <w:numPr>
          <w:ilvl w:val="0"/>
          <w:numId w:val="18"/>
        </w:numPr>
        <w:tabs>
          <w:tab w:val="num" w:pos="284"/>
        </w:tabs>
        <w:jc w:val="both"/>
        <w:rPr>
          <w:sz w:val="22"/>
          <w:szCs w:val="22"/>
        </w:rPr>
      </w:pPr>
      <w:r>
        <w:rPr>
          <w:sz w:val="22"/>
          <w:szCs w:val="22"/>
        </w:rPr>
        <w:t xml:space="preserve">Zhotovitel je povinen uložit druhý průpis denních záznamů odděleně od originálu tak, aby byl k dispozici v případě ztráty nebo zničení originálu. První průpis je pro potřebu technického dozoru </w:t>
      </w:r>
      <w:r w:rsidR="00891E10">
        <w:rPr>
          <w:sz w:val="22"/>
          <w:szCs w:val="22"/>
        </w:rPr>
        <w:t>investora</w:t>
      </w:r>
      <w:r>
        <w:rPr>
          <w:sz w:val="22"/>
          <w:szCs w:val="22"/>
        </w:rPr>
        <w:t xml:space="preserve"> a originál pro objednatele.</w:t>
      </w:r>
    </w:p>
    <w:p w14:paraId="5E669E4A" w14:textId="77777777" w:rsidR="005923F1" w:rsidRDefault="005923F1" w:rsidP="005923F1">
      <w:pPr>
        <w:ind w:left="284"/>
        <w:jc w:val="both"/>
        <w:rPr>
          <w:sz w:val="22"/>
          <w:szCs w:val="22"/>
        </w:rPr>
      </w:pPr>
    </w:p>
    <w:p w14:paraId="21D36543" w14:textId="4184272B" w:rsidR="005923F1" w:rsidRDefault="005923F1" w:rsidP="00993F46">
      <w:pPr>
        <w:numPr>
          <w:ilvl w:val="0"/>
          <w:numId w:val="18"/>
        </w:numPr>
        <w:tabs>
          <w:tab w:val="num" w:pos="284"/>
        </w:tabs>
        <w:jc w:val="both"/>
        <w:rPr>
          <w:sz w:val="22"/>
          <w:szCs w:val="22"/>
        </w:rPr>
      </w:pPr>
      <w:r>
        <w:rPr>
          <w:sz w:val="22"/>
          <w:szCs w:val="22"/>
        </w:rPr>
        <w:t xml:space="preserve">Do stavebního deníku může provádět zápisy kromě stavbyvedoucího a jeho zástupce technický dozor </w:t>
      </w:r>
      <w:r w:rsidR="00891E10">
        <w:rPr>
          <w:sz w:val="22"/>
          <w:szCs w:val="22"/>
        </w:rPr>
        <w:t>investora</w:t>
      </w:r>
      <w:r>
        <w:rPr>
          <w:sz w:val="22"/>
          <w:szCs w:val="22"/>
        </w:rPr>
        <w:t>, zmocnění zástupci objednatele, zhotovitele a příslušné orgány státní správy.</w:t>
      </w:r>
    </w:p>
    <w:p w14:paraId="45E06FCA" w14:textId="77777777" w:rsidR="005923F1" w:rsidRDefault="005923F1" w:rsidP="005923F1">
      <w:pPr>
        <w:jc w:val="both"/>
        <w:rPr>
          <w:sz w:val="22"/>
          <w:szCs w:val="22"/>
        </w:rPr>
      </w:pPr>
    </w:p>
    <w:p w14:paraId="4E2D77EA" w14:textId="77777777" w:rsidR="005923F1" w:rsidRDefault="005923F1" w:rsidP="00993F46">
      <w:pPr>
        <w:numPr>
          <w:ilvl w:val="0"/>
          <w:numId w:val="18"/>
        </w:numPr>
        <w:jc w:val="both"/>
        <w:rPr>
          <w:sz w:val="22"/>
          <w:szCs w:val="22"/>
        </w:rPr>
      </w:pPr>
      <w:r>
        <w:rPr>
          <w:sz w:val="22"/>
          <w:szCs w:val="22"/>
        </w:rPr>
        <w:t>Nesouhlasí-li zástupce zhotovitele se zápisem zástupce objednatele nebo zástupcem zpracovatele projektové dokumentace, musí k tomuto zápisu připojit svoje stanovisko nejpozději do 3 pracovních dnů, jinak se má za to, že se zněním zápisu souhlasí. Objednatel je povinen vyjadřovat se k zápisům ve stavebním deníku učiněných zhotovitelem nejpozději do 7 pracovních dnů.</w:t>
      </w:r>
    </w:p>
    <w:p w14:paraId="415E3C8D" w14:textId="77777777" w:rsidR="005923F1" w:rsidRDefault="005923F1" w:rsidP="005923F1">
      <w:pPr>
        <w:jc w:val="both"/>
        <w:rPr>
          <w:sz w:val="22"/>
          <w:szCs w:val="22"/>
        </w:rPr>
      </w:pPr>
    </w:p>
    <w:p w14:paraId="5745C051" w14:textId="77777777" w:rsidR="005923F1" w:rsidRDefault="005923F1" w:rsidP="00993F46">
      <w:pPr>
        <w:numPr>
          <w:ilvl w:val="0"/>
          <w:numId w:val="18"/>
        </w:numPr>
        <w:jc w:val="both"/>
        <w:rPr>
          <w:sz w:val="22"/>
          <w:szCs w:val="22"/>
        </w:rPr>
      </w:pPr>
      <w:r>
        <w:rPr>
          <w:sz w:val="22"/>
          <w:szCs w:val="22"/>
        </w:rPr>
        <w:t>Zápisy ve stavebním deníku se nepovažují za změnu smlouvy, ale slouží jako podklad pro vypracování doplňků a změn smlouvy.</w:t>
      </w:r>
    </w:p>
    <w:p w14:paraId="29EFCE20" w14:textId="77777777" w:rsidR="005923F1" w:rsidRDefault="005923F1" w:rsidP="005923F1">
      <w:pPr>
        <w:jc w:val="both"/>
        <w:rPr>
          <w:sz w:val="22"/>
          <w:szCs w:val="22"/>
        </w:rPr>
      </w:pPr>
    </w:p>
    <w:p w14:paraId="6FC36E46" w14:textId="77777777" w:rsidR="005923F1" w:rsidRDefault="005923F1" w:rsidP="00993F46">
      <w:pPr>
        <w:numPr>
          <w:ilvl w:val="0"/>
          <w:numId w:val="18"/>
        </w:numPr>
        <w:jc w:val="both"/>
        <w:rPr>
          <w:sz w:val="22"/>
          <w:szCs w:val="22"/>
        </w:rPr>
      </w:pPr>
      <w:r>
        <w:rPr>
          <w:sz w:val="22"/>
          <w:szCs w:val="22"/>
        </w:rPr>
        <w:t>Originál stavebního deníku předá zhotovitel objednateli k investorskému převzetí stavby.</w:t>
      </w:r>
    </w:p>
    <w:p w14:paraId="376A6CAA" w14:textId="77777777" w:rsidR="005923F1" w:rsidRDefault="005923F1" w:rsidP="005923F1">
      <w:pPr>
        <w:ind w:left="283" w:hanging="425"/>
        <w:jc w:val="both"/>
        <w:rPr>
          <w:sz w:val="22"/>
          <w:szCs w:val="22"/>
        </w:rPr>
      </w:pPr>
    </w:p>
    <w:p w14:paraId="08D78BB4" w14:textId="77777777" w:rsidR="005923F1" w:rsidRDefault="005923F1" w:rsidP="005923F1">
      <w:pPr>
        <w:ind w:left="283" w:hanging="425"/>
        <w:jc w:val="both"/>
        <w:rPr>
          <w:sz w:val="22"/>
          <w:szCs w:val="22"/>
        </w:rPr>
      </w:pPr>
    </w:p>
    <w:p w14:paraId="501738FA" w14:textId="77777777" w:rsidR="005923F1" w:rsidRDefault="005923F1" w:rsidP="005923F1">
      <w:pPr>
        <w:jc w:val="center"/>
        <w:rPr>
          <w:sz w:val="22"/>
          <w:szCs w:val="22"/>
        </w:rPr>
      </w:pPr>
      <w:r>
        <w:rPr>
          <w:sz w:val="22"/>
          <w:szCs w:val="22"/>
        </w:rPr>
        <w:t>Článek VIII.</w:t>
      </w:r>
    </w:p>
    <w:p w14:paraId="25F1BEB1" w14:textId="377FD20E"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 xml:space="preserve">TECHNICKÝ DOZOR </w:t>
      </w:r>
      <w:r w:rsidR="00891E10">
        <w:rPr>
          <w:rFonts w:ascii="Times New Roman" w:hAnsi="Times New Roman" w:cs="Times New Roman"/>
          <w:sz w:val="22"/>
          <w:szCs w:val="22"/>
        </w:rPr>
        <w:t>INVESTORA (</w:t>
      </w:r>
      <w:r w:rsidR="00D6789C">
        <w:rPr>
          <w:rFonts w:ascii="Times New Roman" w:hAnsi="Times New Roman" w:cs="Times New Roman"/>
          <w:sz w:val="22"/>
          <w:szCs w:val="22"/>
        </w:rPr>
        <w:t>OBJEDNATELE</w:t>
      </w:r>
      <w:r w:rsidR="00891E10">
        <w:rPr>
          <w:rFonts w:ascii="Times New Roman" w:hAnsi="Times New Roman" w:cs="Times New Roman"/>
          <w:sz w:val="22"/>
          <w:szCs w:val="22"/>
        </w:rPr>
        <w:t xml:space="preserve">) </w:t>
      </w:r>
    </w:p>
    <w:p w14:paraId="462D470B" w14:textId="77777777" w:rsidR="005923F1" w:rsidRDefault="005923F1" w:rsidP="005923F1">
      <w:pPr>
        <w:jc w:val="both"/>
        <w:rPr>
          <w:sz w:val="22"/>
          <w:szCs w:val="22"/>
        </w:rPr>
      </w:pPr>
    </w:p>
    <w:p w14:paraId="520B5A6B" w14:textId="6E7D571E" w:rsidR="005923F1" w:rsidRDefault="005923F1" w:rsidP="00993F46">
      <w:pPr>
        <w:numPr>
          <w:ilvl w:val="0"/>
          <w:numId w:val="20"/>
        </w:numPr>
        <w:jc w:val="both"/>
        <w:rPr>
          <w:sz w:val="22"/>
          <w:szCs w:val="22"/>
        </w:rPr>
      </w:pPr>
      <w:r>
        <w:rPr>
          <w:sz w:val="22"/>
          <w:szCs w:val="22"/>
        </w:rPr>
        <w:t>Objednatel je oprávněn vykonávat na stavbě technický dozor, a to sám, případně prostřednictvím pověřené osoby, a v jeho průběhu zejména sledovat, zda jsou práce prováděny podle schválené dokumentace, podle smluvních podmínek, technických norem a jiných právních předpisů a v souladu s rozhodnutím orgánů státní správy. Na nedostatky zjištěné v průběhu prací musí neprodleně upozornit zápisem do stavebního deníku.</w:t>
      </w:r>
    </w:p>
    <w:p w14:paraId="1898AA84" w14:textId="77777777" w:rsidR="005923F1" w:rsidRDefault="005923F1" w:rsidP="005923F1">
      <w:pPr>
        <w:jc w:val="both"/>
        <w:rPr>
          <w:sz w:val="22"/>
          <w:szCs w:val="22"/>
        </w:rPr>
      </w:pPr>
    </w:p>
    <w:p w14:paraId="33D25628" w14:textId="7932130C" w:rsidR="005923F1" w:rsidRDefault="005923F1" w:rsidP="00993F46">
      <w:pPr>
        <w:numPr>
          <w:ilvl w:val="0"/>
          <w:numId w:val="20"/>
        </w:numPr>
        <w:jc w:val="both"/>
        <w:rPr>
          <w:sz w:val="22"/>
          <w:szCs w:val="22"/>
        </w:rPr>
      </w:pPr>
      <w:r>
        <w:rPr>
          <w:sz w:val="22"/>
          <w:szCs w:val="22"/>
        </w:rPr>
        <w:t xml:space="preserve">Při provádění díla je zhotovitel vázán pokyny objednatele, resp. technického dozoru </w:t>
      </w:r>
      <w:r w:rsidR="00D6789C">
        <w:rPr>
          <w:sz w:val="22"/>
          <w:szCs w:val="22"/>
        </w:rPr>
        <w:t>investora (objednatele)</w:t>
      </w:r>
      <w:r>
        <w:rPr>
          <w:sz w:val="22"/>
          <w:szCs w:val="22"/>
        </w:rPr>
        <w:t>.</w:t>
      </w:r>
    </w:p>
    <w:p w14:paraId="27400BF5" w14:textId="77777777" w:rsidR="005923F1" w:rsidRDefault="005923F1" w:rsidP="005923F1">
      <w:pPr>
        <w:jc w:val="both"/>
        <w:rPr>
          <w:sz w:val="22"/>
          <w:szCs w:val="22"/>
        </w:rPr>
      </w:pPr>
    </w:p>
    <w:p w14:paraId="5F177E29" w14:textId="77777777" w:rsidR="005923F1" w:rsidRDefault="005923F1" w:rsidP="00993F46">
      <w:pPr>
        <w:numPr>
          <w:ilvl w:val="0"/>
          <w:numId w:val="21"/>
        </w:numPr>
        <w:tabs>
          <w:tab w:val="num" w:pos="284"/>
        </w:tabs>
        <w:jc w:val="both"/>
        <w:rPr>
          <w:sz w:val="22"/>
          <w:szCs w:val="22"/>
        </w:rPr>
      </w:pPr>
      <w:r>
        <w:rPr>
          <w:sz w:val="22"/>
          <w:szCs w:val="22"/>
        </w:rPr>
        <w:t>Zástupce objednatele pověřený výkonem technického dozoru je oprávněn seznamovat se s podklady, podle kterých se připravuje realizace stavby, účastní se předání staveniště, schvaluje změny a doplňky, které neprodlužují lhůty, nezvyšují náklady a nezhoršují parametry. Kontroluje věcnou správnost a úplnost cenových podkladů, je oprávněn vstupovat na staveniště. Účastní se odevzdání a převzetí prací, kontroluje zakrývané práce, účastní se kolaudace, kontroluje odstranění vad a nedodělků a vyklizení staveniště.</w:t>
      </w:r>
    </w:p>
    <w:p w14:paraId="234FC1AA" w14:textId="77777777" w:rsidR="005923F1" w:rsidRDefault="005923F1" w:rsidP="005923F1">
      <w:pPr>
        <w:jc w:val="both"/>
        <w:rPr>
          <w:sz w:val="22"/>
          <w:szCs w:val="22"/>
        </w:rPr>
      </w:pPr>
    </w:p>
    <w:p w14:paraId="45C55745" w14:textId="77777777" w:rsidR="005923F1" w:rsidRDefault="005923F1" w:rsidP="00993F46">
      <w:pPr>
        <w:numPr>
          <w:ilvl w:val="0"/>
          <w:numId w:val="22"/>
        </w:numPr>
        <w:tabs>
          <w:tab w:val="num" w:pos="284"/>
        </w:tabs>
        <w:jc w:val="both"/>
        <w:rPr>
          <w:sz w:val="22"/>
          <w:szCs w:val="22"/>
        </w:rPr>
      </w:pPr>
      <w:r>
        <w:rPr>
          <w:sz w:val="22"/>
          <w:szCs w:val="22"/>
        </w:rPr>
        <w:t>Nerespektování písemných požadavků technického dozoru týkajících se kvality a ceny díla může být pro objednatele důvodem k přerušení prací či celé stavby včetně zastavení plateb zhotoviteli. V případě nerespektování pokynů k zastavení prací nese zhotovitel odpovědnost za vzniklé škody.</w:t>
      </w:r>
    </w:p>
    <w:p w14:paraId="3EB1DAF7" w14:textId="77777777" w:rsidR="005923F1" w:rsidRDefault="005923F1" w:rsidP="005923F1">
      <w:pPr>
        <w:jc w:val="both"/>
        <w:rPr>
          <w:sz w:val="22"/>
          <w:szCs w:val="22"/>
        </w:rPr>
      </w:pPr>
    </w:p>
    <w:p w14:paraId="482A1AF5" w14:textId="77777777" w:rsidR="005923F1" w:rsidRDefault="005923F1" w:rsidP="00993F46">
      <w:pPr>
        <w:numPr>
          <w:ilvl w:val="0"/>
          <w:numId w:val="23"/>
        </w:numPr>
        <w:tabs>
          <w:tab w:val="num" w:pos="142"/>
        </w:tabs>
        <w:jc w:val="both"/>
        <w:rPr>
          <w:sz w:val="22"/>
          <w:szCs w:val="22"/>
        </w:rPr>
      </w:pPr>
      <w:r>
        <w:rPr>
          <w:sz w:val="22"/>
          <w:szCs w:val="22"/>
        </w:rPr>
        <w:t>Technický dozor stavebníka je oprávněn dát pracovníkům zhotovitele příkaz k přerušení práce, pokud odpovědný zástupce zhotovitele není dosažitelný a je-li ohrožena bezpečnost prováděné stavby, život nebo zdraví pracujících na stavbě nebo hrozí-li nebezpečí způsobení škody.</w:t>
      </w:r>
    </w:p>
    <w:p w14:paraId="1259120E" w14:textId="77777777" w:rsidR="005923F1" w:rsidRDefault="005923F1" w:rsidP="005923F1">
      <w:pPr>
        <w:jc w:val="both"/>
        <w:rPr>
          <w:sz w:val="22"/>
          <w:szCs w:val="22"/>
        </w:rPr>
      </w:pPr>
    </w:p>
    <w:p w14:paraId="7E166FE2" w14:textId="77777777" w:rsidR="005923F1" w:rsidRDefault="005923F1" w:rsidP="00993F46">
      <w:pPr>
        <w:numPr>
          <w:ilvl w:val="0"/>
          <w:numId w:val="24"/>
        </w:numPr>
        <w:tabs>
          <w:tab w:val="num" w:pos="284"/>
        </w:tabs>
        <w:jc w:val="both"/>
        <w:rPr>
          <w:sz w:val="22"/>
          <w:szCs w:val="22"/>
        </w:rPr>
      </w:pPr>
      <w:r>
        <w:rPr>
          <w:sz w:val="22"/>
          <w:szCs w:val="22"/>
        </w:rPr>
        <w:t>V případě, že v průběhu stavby budou zakryty nebo se stanou nepřístupnými jakékoliv práce, zhotovitel vyzve objednatele k převzetí těchto prací 3 pracovní dny předem. Výzva může být provedena zápisem do stavebního deníku, pokud tento zápis bude objednatelem podepsán. V případě, že zhotovitel nesplní svoji povinnost vyzvat objednatele k převzetí shora uvedených prací ve sjednaném termínu, odpovídá za škodu, která porušením této povinnosti vznikla. Na žádost objednatele je povinen dodatečně umožnit objednateli seznámit se s provedenými pracemi. Toto je povinen zajistit na své náklady.</w:t>
      </w:r>
    </w:p>
    <w:p w14:paraId="3DCF3846" w14:textId="77777777" w:rsidR="005923F1" w:rsidRDefault="005923F1" w:rsidP="005923F1">
      <w:pPr>
        <w:ind w:left="283"/>
        <w:jc w:val="both"/>
        <w:rPr>
          <w:sz w:val="22"/>
          <w:szCs w:val="22"/>
        </w:rPr>
      </w:pPr>
    </w:p>
    <w:p w14:paraId="51AEA2FB" w14:textId="77777777" w:rsidR="005923F1" w:rsidRDefault="005923F1" w:rsidP="00993F46">
      <w:pPr>
        <w:numPr>
          <w:ilvl w:val="0"/>
          <w:numId w:val="24"/>
        </w:numPr>
        <w:tabs>
          <w:tab w:val="num" w:pos="284"/>
        </w:tabs>
        <w:jc w:val="both"/>
        <w:rPr>
          <w:sz w:val="22"/>
          <w:szCs w:val="22"/>
        </w:rPr>
      </w:pPr>
      <w:r>
        <w:rPr>
          <w:sz w:val="22"/>
          <w:szCs w:val="22"/>
        </w:rPr>
        <w:t>Zhotovitel je povinen umožnit výkon technického dozoru stavebníka, autorského dozoru projektanta a výkon činnosti koordinátora bezpečnosti a ochrany zdraví při práci na staveništi.</w:t>
      </w:r>
    </w:p>
    <w:p w14:paraId="33AF50F3" w14:textId="77777777" w:rsidR="005923F1" w:rsidRDefault="005923F1" w:rsidP="005923F1">
      <w:pPr>
        <w:pStyle w:val="Odstavecseseznamem"/>
        <w:rPr>
          <w:sz w:val="22"/>
          <w:szCs w:val="22"/>
        </w:rPr>
      </w:pPr>
    </w:p>
    <w:p w14:paraId="67C144FB" w14:textId="4F55EDC8" w:rsidR="005923F1" w:rsidRDefault="005923F1" w:rsidP="00993F46">
      <w:pPr>
        <w:numPr>
          <w:ilvl w:val="0"/>
          <w:numId w:val="24"/>
        </w:numPr>
        <w:tabs>
          <w:tab w:val="num" w:pos="284"/>
        </w:tabs>
        <w:jc w:val="both"/>
        <w:rPr>
          <w:sz w:val="22"/>
          <w:szCs w:val="22"/>
        </w:rPr>
      </w:pPr>
      <w:r>
        <w:rPr>
          <w:sz w:val="22"/>
          <w:szCs w:val="22"/>
        </w:rPr>
        <w:t xml:space="preserve">Objednatel je oprávněn dávat zhotoviteli pokyny k upřesnění nebo určení způsobu provádění díla. K pravidelnému ověřování postupu a kvality prováděných prací, uplatnění připomínek, projednání nově vzniklých situací aj. se tímto sjednávají kontrolní dny, svolávané technickým dozorem </w:t>
      </w:r>
      <w:r w:rsidR="00891E10">
        <w:rPr>
          <w:sz w:val="22"/>
          <w:szCs w:val="22"/>
        </w:rPr>
        <w:t xml:space="preserve">investora </w:t>
      </w:r>
      <w:r>
        <w:rPr>
          <w:sz w:val="22"/>
          <w:szCs w:val="22"/>
        </w:rPr>
        <w:t xml:space="preserve">podle potřeby, min. však 1x za 7 dnů. Kontrolní dny se konají zejména za účasti zástupců objednatele, technického dozoru stavebníka, autorského dozoru, koordinátora BOZP, zástupců zhotovitele, případně subdodavatelů (poddodavatelů), a popř. budoucích uživatelů. Kontrolní dny vede objednatel, který může jejich vedením pověřit osobu vykonávající funkci technického dozoru.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Technický dozor pořizuje z kontrolního dne zápis o jednání, jehož přílohou je listina přítomných na kontrolním dnu a který písemně předá všem zúčastněným. </w:t>
      </w:r>
    </w:p>
    <w:p w14:paraId="7C802EB1" w14:textId="77777777" w:rsidR="005923F1" w:rsidRDefault="005923F1" w:rsidP="005923F1">
      <w:pPr>
        <w:ind w:left="283"/>
        <w:jc w:val="both"/>
        <w:rPr>
          <w:sz w:val="22"/>
          <w:szCs w:val="22"/>
        </w:rPr>
      </w:pPr>
    </w:p>
    <w:p w14:paraId="5C8C3083" w14:textId="77777777" w:rsidR="005923F1" w:rsidRDefault="005923F1" w:rsidP="005923F1">
      <w:pPr>
        <w:jc w:val="both"/>
        <w:rPr>
          <w:sz w:val="22"/>
          <w:szCs w:val="22"/>
        </w:rPr>
      </w:pPr>
    </w:p>
    <w:p w14:paraId="092E074E" w14:textId="77777777" w:rsidR="005923F1" w:rsidRDefault="005923F1" w:rsidP="005923F1">
      <w:pPr>
        <w:jc w:val="center"/>
        <w:rPr>
          <w:sz w:val="22"/>
          <w:szCs w:val="22"/>
        </w:rPr>
      </w:pPr>
      <w:r>
        <w:rPr>
          <w:sz w:val="22"/>
          <w:szCs w:val="22"/>
        </w:rPr>
        <w:t>Článek IX.</w:t>
      </w:r>
    </w:p>
    <w:p w14:paraId="45DAFC86"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ZÁRUKA – ODPOVĚDNOST ZA VADY</w:t>
      </w:r>
    </w:p>
    <w:p w14:paraId="7D167B90" w14:textId="77777777" w:rsidR="005923F1" w:rsidRDefault="005923F1" w:rsidP="005923F1">
      <w:pPr>
        <w:jc w:val="both"/>
        <w:rPr>
          <w:sz w:val="22"/>
          <w:szCs w:val="22"/>
        </w:rPr>
      </w:pPr>
    </w:p>
    <w:p w14:paraId="628F502D" w14:textId="77777777" w:rsidR="005923F1" w:rsidRDefault="005923F1" w:rsidP="00993F46">
      <w:pPr>
        <w:numPr>
          <w:ilvl w:val="0"/>
          <w:numId w:val="25"/>
        </w:numPr>
        <w:jc w:val="both"/>
        <w:rPr>
          <w:sz w:val="22"/>
          <w:szCs w:val="22"/>
        </w:rPr>
      </w:pPr>
      <w:r w:rsidRPr="55C76ABA">
        <w:rPr>
          <w:sz w:val="22"/>
          <w:szCs w:val="22"/>
        </w:rPr>
        <w:t xml:space="preserve">Zhotovitel přebírá za </w:t>
      </w:r>
      <w:r w:rsidRPr="0009368C">
        <w:rPr>
          <w:sz w:val="22"/>
          <w:szCs w:val="22"/>
        </w:rPr>
        <w:t xml:space="preserve">dílo záruku po dobu </w:t>
      </w:r>
      <w:r w:rsidRPr="00B20CE2">
        <w:rPr>
          <w:b/>
          <w:bCs/>
          <w:sz w:val="22"/>
          <w:szCs w:val="22"/>
        </w:rPr>
        <w:t>60 měsíců</w:t>
      </w:r>
      <w:r w:rsidRPr="0009368C">
        <w:rPr>
          <w:sz w:val="22"/>
          <w:szCs w:val="22"/>
        </w:rPr>
        <w:t>, přičemž</w:t>
      </w:r>
      <w:r w:rsidRPr="55C76ABA">
        <w:rPr>
          <w:sz w:val="22"/>
          <w:szCs w:val="22"/>
        </w:rPr>
        <w:t xml:space="preserve"> záruční lhůta počíná běžet dnem dokončeného předání a převzetí díla. Vady zjištěné v záruční době je povinen zhotovitel odstranit do 15 dnů, nedojde-li k dohodě o jiném termínu, a to i v případě, že odpovědnost za vady neuzná. Pokud v tomto termínu tak neučiní, je objednatel oprávněn zadat odstranění vad třetí osobě a zhotovitel je povinen tyto náklady uhradit do 15 dnů od doručení jejich vyúčtování zhotoviteli. Pokud prokáže, že za vady neodpovídá, budou mu vynaložené náklady objednatelem proplaceny.</w:t>
      </w:r>
    </w:p>
    <w:p w14:paraId="2F03BAC5" w14:textId="77777777" w:rsidR="005923F1" w:rsidRDefault="005923F1" w:rsidP="005923F1">
      <w:pPr>
        <w:jc w:val="both"/>
        <w:rPr>
          <w:sz w:val="22"/>
          <w:szCs w:val="22"/>
        </w:rPr>
      </w:pPr>
    </w:p>
    <w:p w14:paraId="3D20EB09" w14:textId="77777777" w:rsidR="005923F1" w:rsidRDefault="005923F1" w:rsidP="00993F46">
      <w:pPr>
        <w:numPr>
          <w:ilvl w:val="0"/>
          <w:numId w:val="26"/>
        </w:numPr>
        <w:jc w:val="both"/>
        <w:rPr>
          <w:sz w:val="22"/>
          <w:szCs w:val="22"/>
        </w:rPr>
      </w:pPr>
      <w:r>
        <w:rPr>
          <w:sz w:val="22"/>
          <w:szCs w:val="22"/>
        </w:rPr>
        <w:t>Zhotovitel se zavazuje, že uhradí veškeré škody způsobené vadou výrobku dle zákona č.  89/2012 Sb., občanského zákoníku.</w:t>
      </w:r>
    </w:p>
    <w:p w14:paraId="32E59F72" w14:textId="77777777" w:rsidR="005923F1" w:rsidRDefault="005923F1" w:rsidP="005923F1">
      <w:pPr>
        <w:jc w:val="both"/>
        <w:rPr>
          <w:sz w:val="22"/>
          <w:szCs w:val="22"/>
        </w:rPr>
      </w:pPr>
    </w:p>
    <w:p w14:paraId="2E22B6D3" w14:textId="77777777" w:rsidR="005923F1" w:rsidRDefault="005923F1" w:rsidP="00993F46">
      <w:pPr>
        <w:numPr>
          <w:ilvl w:val="0"/>
          <w:numId w:val="26"/>
        </w:numPr>
        <w:jc w:val="both"/>
        <w:rPr>
          <w:sz w:val="22"/>
          <w:szCs w:val="22"/>
        </w:rPr>
      </w:pPr>
      <w:r>
        <w:rPr>
          <w:sz w:val="22"/>
          <w:szCs w:val="22"/>
        </w:rPr>
        <w:t>Právo objednatele na odstranění vad díla bude uplatněno:</w:t>
      </w:r>
    </w:p>
    <w:p w14:paraId="04CC9166" w14:textId="77777777" w:rsidR="005923F1" w:rsidRPr="00442A2D" w:rsidRDefault="005923F1" w:rsidP="00993F46">
      <w:pPr>
        <w:numPr>
          <w:ilvl w:val="0"/>
          <w:numId w:val="27"/>
        </w:numPr>
        <w:tabs>
          <w:tab w:val="clear" w:pos="360"/>
          <w:tab w:val="num" w:pos="567"/>
        </w:tabs>
        <w:ind w:left="567" w:hanging="283"/>
        <w:jc w:val="both"/>
        <w:rPr>
          <w:sz w:val="22"/>
          <w:szCs w:val="22"/>
        </w:rPr>
      </w:pPr>
      <w:r>
        <w:rPr>
          <w:sz w:val="22"/>
          <w:szCs w:val="22"/>
        </w:rPr>
        <w:t xml:space="preserve">při přejímce díla – vady budou v takovém případě uvedeny do zápisu o předání a převzetí díla. Zhotovitel je povinen takové vady </w:t>
      </w:r>
      <w:r w:rsidRPr="00442A2D">
        <w:rPr>
          <w:sz w:val="22"/>
          <w:szCs w:val="22"/>
        </w:rPr>
        <w:t xml:space="preserve">odstranit ve lhůtě </w:t>
      </w:r>
      <w:r w:rsidRPr="00442A2D">
        <w:rPr>
          <w:b/>
          <w:bCs/>
          <w:sz w:val="22"/>
          <w:szCs w:val="22"/>
        </w:rPr>
        <w:t>5 pracovních dnů</w:t>
      </w:r>
      <w:r w:rsidRPr="00442A2D">
        <w:rPr>
          <w:sz w:val="22"/>
          <w:szCs w:val="22"/>
        </w:rPr>
        <w:t xml:space="preserve"> od předání díla, pokud se smluvní strany nedohodnou jinak. V případě prodlení zhotovitele s odstraněním vad ve lhůtě dle tohoto ustanovení smlouvy, je tento povinen uhradit objednateli smluvní pokutu ve výši </w:t>
      </w:r>
      <w:r w:rsidRPr="00F01A5C">
        <w:rPr>
          <w:b/>
          <w:bCs/>
          <w:sz w:val="22"/>
          <w:szCs w:val="22"/>
        </w:rPr>
        <w:t>5.000, - Kč</w:t>
      </w:r>
      <w:r w:rsidRPr="00442A2D">
        <w:rPr>
          <w:sz w:val="22"/>
          <w:szCs w:val="22"/>
        </w:rPr>
        <w:t xml:space="preserve"> za každou neodstraněnou vadu, u níž je zhotovitel s odstraněním v prodlení, a za každý započatý den prodlení;</w:t>
      </w:r>
    </w:p>
    <w:p w14:paraId="36F2BA3E" w14:textId="77777777" w:rsidR="005923F1" w:rsidRPr="00442A2D" w:rsidRDefault="005923F1" w:rsidP="00993F46">
      <w:pPr>
        <w:numPr>
          <w:ilvl w:val="0"/>
          <w:numId w:val="27"/>
        </w:numPr>
        <w:tabs>
          <w:tab w:val="clear" w:pos="360"/>
          <w:tab w:val="num" w:pos="567"/>
        </w:tabs>
        <w:ind w:hanging="76"/>
        <w:jc w:val="both"/>
        <w:rPr>
          <w:sz w:val="22"/>
          <w:szCs w:val="22"/>
        </w:rPr>
      </w:pPr>
      <w:r w:rsidRPr="00442A2D">
        <w:rPr>
          <w:sz w:val="22"/>
          <w:szCs w:val="22"/>
        </w:rPr>
        <w:t>později v rámci reklamačního řízení během záruční doby.</w:t>
      </w:r>
    </w:p>
    <w:p w14:paraId="18DF9B3E" w14:textId="77777777" w:rsidR="005923F1" w:rsidRPr="00442A2D" w:rsidRDefault="005923F1" w:rsidP="005923F1">
      <w:pPr>
        <w:ind w:left="283"/>
        <w:jc w:val="both"/>
        <w:rPr>
          <w:sz w:val="22"/>
          <w:szCs w:val="22"/>
        </w:rPr>
      </w:pPr>
    </w:p>
    <w:p w14:paraId="55534E46" w14:textId="77777777" w:rsidR="005923F1" w:rsidRPr="00442A2D" w:rsidRDefault="005923F1" w:rsidP="00993F46">
      <w:pPr>
        <w:numPr>
          <w:ilvl w:val="0"/>
          <w:numId w:val="28"/>
        </w:numPr>
        <w:tabs>
          <w:tab w:val="num" w:pos="284"/>
        </w:tabs>
        <w:jc w:val="both"/>
        <w:rPr>
          <w:sz w:val="22"/>
          <w:szCs w:val="22"/>
        </w:rPr>
      </w:pPr>
      <w:r w:rsidRPr="00442A2D">
        <w:rPr>
          <w:sz w:val="22"/>
          <w:szCs w:val="22"/>
        </w:rPr>
        <w:t>Objednatel je povinen vady písemně reklamovat u zhotovitele bez zbytečného odkladu po jejich zjištění. V reklamaci musí být vady popsány a uvedeno, jak se projevují. Dále v reklamaci může objednatel uvést své požadavky, jakým způsobem požaduje vadu odstranit nebo zda požaduje finanční náhradu.</w:t>
      </w:r>
    </w:p>
    <w:p w14:paraId="77EEA878" w14:textId="77777777" w:rsidR="005923F1" w:rsidRPr="00442A2D" w:rsidRDefault="005923F1" w:rsidP="005923F1">
      <w:pPr>
        <w:jc w:val="both"/>
        <w:rPr>
          <w:sz w:val="22"/>
          <w:szCs w:val="22"/>
        </w:rPr>
      </w:pPr>
    </w:p>
    <w:p w14:paraId="19C20A05" w14:textId="77777777" w:rsidR="005923F1" w:rsidRPr="00442A2D" w:rsidRDefault="005923F1" w:rsidP="00993F46">
      <w:pPr>
        <w:numPr>
          <w:ilvl w:val="0"/>
          <w:numId w:val="29"/>
        </w:numPr>
        <w:tabs>
          <w:tab w:val="num" w:pos="284"/>
        </w:tabs>
        <w:jc w:val="both"/>
        <w:rPr>
          <w:sz w:val="22"/>
          <w:szCs w:val="22"/>
        </w:rPr>
      </w:pPr>
      <w:r w:rsidRPr="00442A2D">
        <w:rPr>
          <w:sz w:val="22"/>
          <w:szCs w:val="22"/>
        </w:rPr>
        <w:t>Zhotovitel je povinen nejpozději do 5 pracovních dnů po obdržení reklamace písemně oznámit objednateli, zda reklamaci uznává, jakou lhůtu navrhuje k odstranění vad nebo z jakých důvodů reklamaci neuznává. Pokud tak neučiní, má se za to, že reklamaci objednatele uznává.</w:t>
      </w:r>
    </w:p>
    <w:p w14:paraId="44071032" w14:textId="77777777" w:rsidR="005923F1" w:rsidRPr="00442A2D" w:rsidRDefault="005923F1" w:rsidP="005923F1">
      <w:pPr>
        <w:jc w:val="both"/>
        <w:rPr>
          <w:sz w:val="22"/>
          <w:szCs w:val="22"/>
        </w:rPr>
      </w:pPr>
    </w:p>
    <w:p w14:paraId="5E0538B6" w14:textId="77777777" w:rsidR="005923F1" w:rsidRPr="00442A2D" w:rsidRDefault="005923F1" w:rsidP="00993F46">
      <w:pPr>
        <w:numPr>
          <w:ilvl w:val="0"/>
          <w:numId w:val="30"/>
        </w:numPr>
        <w:tabs>
          <w:tab w:val="num" w:pos="284"/>
        </w:tabs>
        <w:jc w:val="both"/>
        <w:rPr>
          <w:sz w:val="22"/>
          <w:szCs w:val="22"/>
        </w:rPr>
      </w:pPr>
      <w:r w:rsidRPr="00442A2D">
        <w:rPr>
          <w:sz w:val="22"/>
          <w:szCs w:val="22"/>
        </w:rPr>
        <w:t>Reklamaci lze uplatnit nejpozději do posledního dne záruční lhůty, přičemž i reklamace odeslaná objednatelem v poslední den záruční lhůty se považuje za včas uplatněnou.</w:t>
      </w:r>
    </w:p>
    <w:p w14:paraId="095D8333" w14:textId="77777777" w:rsidR="005923F1" w:rsidRPr="00442A2D" w:rsidRDefault="005923F1" w:rsidP="005923F1">
      <w:pPr>
        <w:jc w:val="both"/>
        <w:rPr>
          <w:sz w:val="22"/>
          <w:szCs w:val="22"/>
        </w:rPr>
      </w:pPr>
    </w:p>
    <w:p w14:paraId="637EF046" w14:textId="77777777" w:rsidR="005923F1" w:rsidRPr="00442A2D" w:rsidRDefault="005923F1" w:rsidP="00993F46">
      <w:pPr>
        <w:numPr>
          <w:ilvl w:val="0"/>
          <w:numId w:val="30"/>
        </w:numPr>
        <w:tabs>
          <w:tab w:val="num" w:pos="284"/>
        </w:tabs>
        <w:jc w:val="both"/>
        <w:rPr>
          <w:sz w:val="22"/>
          <w:szCs w:val="22"/>
        </w:rPr>
      </w:pPr>
      <w:r w:rsidRPr="00442A2D">
        <w:rPr>
          <w:sz w:val="22"/>
          <w:szCs w:val="22"/>
        </w:rPr>
        <w:t>V případě, že zhotovitel odstraňuje vady a nedodělky své práce, je povinen provedenou opravu objednateli předat. Pro postup předání platí obdobně ustanovení článku XI. této smlouvy.</w:t>
      </w:r>
    </w:p>
    <w:p w14:paraId="17D4A8D7" w14:textId="77777777" w:rsidR="005923F1" w:rsidRPr="00442A2D" w:rsidRDefault="005923F1" w:rsidP="005923F1">
      <w:pPr>
        <w:pStyle w:val="Odstavecseseznamem"/>
        <w:rPr>
          <w:sz w:val="22"/>
          <w:szCs w:val="22"/>
        </w:rPr>
      </w:pPr>
    </w:p>
    <w:p w14:paraId="545DF9CD" w14:textId="77777777" w:rsidR="005923F1" w:rsidRDefault="005923F1" w:rsidP="00993F46">
      <w:pPr>
        <w:numPr>
          <w:ilvl w:val="0"/>
          <w:numId w:val="30"/>
        </w:numPr>
        <w:tabs>
          <w:tab w:val="num" w:pos="284"/>
        </w:tabs>
        <w:jc w:val="both"/>
        <w:rPr>
          <w:sz w:val="22"/>
          <w:szCs w:val="22"/>
        </w:rPr>
      </w:pPr>
      <w:r w:rsidRPr="00442A2D">
        <w:rPr>
          <w:sz w:val="22"/>
          <w:szCs w:val="22"/>
        </w:rPr>
        <w:t>V případě prodlení zhotovitele s odstraněním vad ve lhůtě dle odst. 1 tohoto článku smlouvy, je tento povinen uhradit objednateli smluvní pokutu ve výši 5.000, - Kč za každou neodstraněnou vadu, u níž je zhotovitel s odstraněním v prodlení, a za každý započatý den prodlení.</w:t>
      </w:r>
    </w:p>
    <w:p w14:paraId="10F218D5" w14:textId="77777777" w:rsidR="00990871" w:rsidRDefault="00990871" w:rsidP="00990871">
      <w:pPr>
        <w:pStyle w:val="Odstavecseseznamem"/>
        <w:rPr>
          <w:sz w:val="22"/>
          <w:szCs w:val="22"/>
        </w:rPr>
      </w:pPr>
    </w:p>
    <w:p w14:paraId="4D996630" w14:textId="58A7D625" w:rsidR="00990871" w:rsidRPr="00990871" w:rsidRDefault="00990871" w:rsidP="00993F46">
      <w:pPr>
        <w:numPr>
          <w:ilvl w:val="0"/>
          <w:numId w:val="30"/>
        </w:numPr>
        <w:tabs>
          <w:tab w:val="num" w:pos="284"/>
        </w:tabs>
        <w:jc w:val="both"/>
        <w:rPr>
          <w:sz w:val="22"/>
          <w:szCs w:val="22"/>
        </w:rPr>
      </w:pPr>
      <w:r w:rsidRPr="00990871">
        <w:rPr>
          <w:sz w:val="22"/>
          <w:szCs w:val="22"/>
        </w:rPr>
        <w:t>Bude-li zhotovitel v prodlení s odstraněním vady o více jak 14 dnů, je objednatel oprávněn pověřit odstraněním vady jinou právnickou, nebo fyzickou osobu. V takovém případě se zhotovitel zavazuje uhradit objednateli veškeré vzniklé výdaje na základě výzvy objednatele</w:t>
      </w:r>
      <w:r>
        <w:rPr>
          <w:sz w:val="22"/>
          <w:szCs w:val="22"/>
        </w:rPr>
        <w:t xml:space="preserve"> </w:t>
      </w:r>
      <w:r w:rsidRPr="00990871">
        <w:rPr>
          <w:sz w:val="22"/>
          <w:szCs w:val="22"/>
        </w:rPr>
        <w:t>a v jím určené lhůtě.</w:t>
      </w:r>
    </w:p>
    <w:p w14:paraId="34450211" w14:textId="77777777" w:rsidR="005923F1" w:rsidRPr="00442A2D" w:rsidRDefault="005923F1" w:rsidP="005923F1">
      <w:pPr>
        <w:jc w:val="both"/>
        <w:rPr>
          <w:sz w:val="22"/>
          <w:szCs w:val="22"/>
        </w:rPr>
      </w:pPr>
    </w:p>
    <w:p w14:paraId="566D22C9" w14:textId="77777777" w:rsidR="005923F1" w:rsidRPr="00442A2D" w:rsidRDefault="005923F1" w:rsidP="005923F1">
      <w:pPr>
        <w:jc w:val="both"/>
        <w:rPr>
          <w:sz w:val="22"/>
          <w:szCs w:val="22"/>
        </w:rPr>
      </w:pPr>
    </w:p>
    <w:p w14:paraId="33DC6657" w14:textId="77777777" w:rsidR="005923F1" w:rsidRPr="00442A2D" w:rsidRDefault="005923F1" w:rsidP="005923F1">
      <w:pPr>
        <w:jc w:val="center"/>
        <w:rPr>
          <w:sz w:val="22"/>
          <w:szCs w:val="22"/>
        </w:rPr>
      </w:pPr>
      <w:r w:rsidRPr="00442A2D">
        <w:rPr>
          <w:sz w:val="22"/>
          <w:szCs w:val="22"/>
        </w:rPr>
        <w:t>Článek X.</w:t>
      </w:r>
    </w:p>
    <w:p w14:paraId="294EF1F8" w14:textId="77777777" w:rsidR="005923F1" w:rsidRPr="00442A2D"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442A2D">
        <w:rPr>
          <w:rFonts w:ascii="Times New Roman" w:hAnsi="Times New Roman" w:cs="Times New Roman"/>
          <w:sz w:val="22"/>
          <w:szCs w:val="22"/>
        </w:rPr>
        <w:t>ODSTOUPENÍ OD SMLOUVY</w:t>
      </w:r>
    </w:p>
    <w:p w14:paraId="54A5932E" w14:textId="77777777" w:rsidR="005923F1" w:rsidRPr="00442A2D" w:rsidRDefault="005923F1" w:rsidP="005923F1">
      <w:pPr>
        <w:rPr>
          <w:b/>
          <w:sz w:val="22"/>
          <w:szCs w:val="22"/>
        </w:rPr>
      </w:pPr>
    </w:p>
    <w:p w14:paraId="62922E6D" w14:textId="77777777" w:rsidR="005923F1" w:rsidRDefault="005923F1" w:rsidP="00993F46">
      <w:pPr>
        <w:numPr>
          <w:ilvl w:val="0"/>
          <w:numId w:val="31"/>
        </w:numPr>
        <w:jc w:val="both"/>
        <w:rPr>
          <w:sz w:val="22"/>
          <w:szCs w:val="22"/>
        </w:rPr>
      </w:pPr>
      <w:r w:rsidRPr="00442A2D">
        <w:rPr>
          <w:sz w:val="22"/>
          <w:szCs w:val="22"/>
        </w:rPr>
        <w:t>Nastanou-li u některé ze stran skutečnosti bránící řádnému plnění této smlouvy</w:t>
      </w:r>
      <w:r>
        <w:rPr>
          <w:sz w:val="22"/>
          <w:szCs w:val="22"/>
        </w:rPr>
        <w:t>, je povinna to ihned bez zbytečného odkladu oznámit druhé straně a vyvolat jednání zástupců oprávněných k podpisu smlouvy.</w:t>
      </w:r>
    </w:p>
    <w:p w14:paraId="1D0BE7C3" w14:textId="77777777" w:rsidR="005923F1" w:rsidRDefault="005923F1" w:rsidP="005923F1">
      <w:pPr>
        <w:ind w:left="283"/>
        <w:jc w:val="both"/>
        <w:rPr>
          <w:sz w:val="22"/>
          <w:szCs w:val="22"/>
        </w:rPr>
      </w:pPr>
    </w:p>
    <w:p w14:paraId="6CC6E759" w14:textId="77777777" w:rsidR="005923F1" w:rsidRDefault="005923F1" w:rsidP="00993F46">
      <w:pPr>
        <w:numPr>
          <w:ilvl w:val="0"/>
          <w:numId w:val="31"/>
        </w:numPr>
        <w:jc w:val="both"/>
        <w:rPr>
          <w:sz w:val="22"/>
          <w:szCs w:val="22"/>
        </w:rPr>
      </w:pPr>
      <w:r>
        <w:rPr>
          <w:sz w:val="22"/>
          <w:szCs w:val="22"/>
        </w:rPr>
        <w:lastRenderedPageBreak/>
        <w:t xml:space="preserve">Kterákoli ze smluvních stran je oprávněna odstoupit od této smlouvy z důvodu podstatného porušení smlouvy, dle ustanovení § 2002 odst. 1 zákona č.  89/2012 Sb., druhou smluvní stranou. </w:t>
      </w:r>
    </w:p>
    <w:p w14:paraId="25A6346C" w14:textId="77777777" w:rsidR="005923F1" w:rsidRDefault="005923F1" w:rsidP="005923F1">
      <w:pPr>
        <w:pStyle w:val="Odstavecseseznamem"/>
        <w:rPr>
          <w:sz w:val="22"/>
          <w:szCs w:val="22"/>
        </w:rPr>
      </w:pPr>
    </w:p>
    <w:p w14:paraId="57F22083" w14:textId="6C3005A0" w:rsidR="008710DA" w:rsidRPr="008710DA" w:rsidRDefault="008710DA" w:rsidP="00993F46">
      <w:pPr>
        <w:numPr>
          <w:ilvl w:val="0"/>
          <w:numId w:val="31"/>
        </w:numPr>
        <w:jc w:val="both"/>
        <w:rPr>
          <w:sz w:val="22"/>
          <w:szCs w:val="22"/>
        </w:rPr>
      </w:pPr>
      <w:r w:rsidRPr="008710DA">
        <w:rPr>
          <w:sz w:val="22"/>
          <w:szCs w:val="22"/>
        </w:rPr>
        <w:t xml:space="preserve">Objednatel je </w:t>
      </w:r>
      <w:r>
        <w:rPr>
          <w:sz w:val="22"/>
          <w:szCs w:val="22"/>
        </w:rPr>
        <w:t xml:space="preserve">dále </w:t>
      </w:r>
      <w:r w:rsidRPr="008710DA">
        <w:rPr>
          <w:sz w:val="22"/>
          <w:szCs w:val="22"/>
        </w:rPr>
        <w:t xml:space="preserve">oprávněn odstoupit od smlouvy zejména v následujících případech: </w:t>
      </w:r>
    </w:p>
    <w:p w14:paraId="7ED630B4" w14:textId="77777777" w:rsidR="008710DA" w:rsidRPr="008710DA" w:rsidRDefault="008710DA" w:rsidP="008710DA">
      <w:pPr>
        <w:ind w:left="283"/>
        <w:jc w:val="both"/>
        <w:rPr>
          <w:sz w:val="22"/>
          <w:szCs w:val="22"/>
        </w:rPr>
      </w:pPr>
    </w:p>
    <w:p w14:paraId="7A1777E7" w14:textId="62F8D879" w:rsidR="008710DA" w:rsidRPr="008710DA" w:rsidRDefault="008710DA" w:rsidP="00993F46">
      <w:pPr>
        <w:numPr>
          <w:ilvl w:val="0"/>
          <w:numId w:val="44"/>
        </w:numPr>
        <w:ind w:left="1134" w:hanging="567"/>
        <w:jc w:val="both"/>
        <w:rPr>
          <w:sz w:val="22"/>
          <w:szCs w:val="22"/>
        </w:rPr>
      </w:pPr>
      <w:r w:rsidRPr="008710DA">
        <w:rPr>
          <w:sz w:val="22"/>
          <w:szCs w:val="22"/>
        </w:rPr>
        <w:t xml:space="preserve">prodlení zhotovitele s provedením </w:t>
      </w:r>
      <w:r>
        <w:rPr>
          <w:sz w:val="22"/>
          <w:szCs w:val="22"/>
        </w:rPr>
        <w:t>d</w:t>
      </w:r>
      <w:r w:rsidRPr="008710DA">
        <w:rPr>
          <w:sz w:val="22"/>
          <w:szCs w:val="22"/>
        </w:rPr>
        <w:t xml:space="preserve">íla či </w:t>
      </w:r>
      <w:r w:rsidR="007467A1">
        <w:rPr>
          <w:sz w:val="22"/>
          <w:szCs w:val="22"/>
        </w:rPr>
        <w:t xml:space="preserve">Souhrnné </w:t>
      </w:r>
      <w:r w:rsidRPr="008710DA">
        <w:rPr>
          <w:sz w:val="22"/>
          <w:szCs w:val="22"/>
        </w:rPr>
        <w:t xml:space="preserve">části </w:t>
      </w:r>
      <w:r w:rsidR="007467A1">
        <w:rPr>
          <w:sz w:val="22"/>
          <w:szCs w:val="22"/>
        </w:rPr>
        <w:t>díla</w:t>
      </w:r>
      <w:r w:rsidR="00F81984">
        <w:rPr>
          <w:sz w:val="22"/>
          <w:szCs w:val="22"/>
        </w:rPr>
        <w:t xml:space="preserve"> či jiné dílčí části díla</w:t>
      </w:r>
      <w:r w:rsidR="007467A1">
        <w:rPr>
          <w:sz w:val="22"/>
          <w:szCs w:val="22"/>
        </w:rPr>
        <w:t xml:space="preserve"> </w:t>
      </w:r>
      <w:r w:rsidRPr="008710DA">
        <w:rPr>
          <w:sz w:val="22"/>
          <w:szCs w:val="22"/>
        </w:rPr>
        <w:t xml:space="preserve">o více než třicet (30) kalendářních dnů; </w:t>
      </w:r>
    </w:p>
    <w:p w14:paraId="02226E28" w14:textId="61B8A975" w:rsidR="008710DA" w:rsidRPr="008710DA" w:rsidRDefault="008710DA" w:rsidP="00993F46">
      <w:pPr>
        <w:numPr>
          <w:ilvl w:val="0"/>
          <w:numId w:val="44"/>
        </w:numPr>
        <w:ind w:left="1134" w:hanging="567"/>
        <w:jc w:val="both"/>
        <w:rPr>
          <w:sz w:val="22"/>
          <w:szCs w:val="22"/>
        </w:rPr>
      </w:pPr>
      <w:r w:rsidRPr="008710DA">
        <w:rPr>
          <w:sz w:val="22"/>
          <w:szCs w:val="22"/>
        </w:rPr>
        <w:t xml:space="preserve">nekvalitní provádění </w:t>
      </w:r>
      <w:r w:rsidR="00753098">
        <w:rPr>
          <w:sz w:val="22"/>
          <w:szCs w:val="22"/>
        </w:rPr>
        <w:t>díla či jeho jakékoliv dílčí části</w:t>
      </w:r>
      <w:r w:rsidRPr="008710DA">
        <w:rPr>
          <w:sz w:val="22"/>
          <w:szCs w:val="22"/>
        </w:rPr>
        <w:t>, na které byl zhotovitel opakovaně (nejméně třikrát) objednatelem upozorněn zápisem ve stavebním deníku;</w:t>
      </w:r>
    </w:p>
    <w:p w14:paraId="7DE89605" w14:textId="3CE958F2" w:rsidR="008710DA" w:rsidRPr="008710DA" w:rsidRDefault="008710DA" w:rsidP="00993F46">
      <w:pPr>
        <w:numPr>
          <w:ilvl w:val="0"/>
          <w:numId w:val="44"/>
        </w:numPr>
        <w:ind w:left="1134" w:hanging="567"/>
        <w:jc w:val="both"/>
        <w:rPr>
          <w:sz w:val="22"/>
          <w:szCs w:val="22"/>
        </w:rPr>
      </w:pPr>
      <w:r w:rsidRPr="008710DA">
        <w:rPr>
          <w:sz w:val="22"/>
          <w:szCs w:val="22"/>
        </w:rPr>
        <w:t xml:space="preserve">bude-li </w:t>
      </w:r>
      <w:r>
        <w:rPr>
          <w:sz w:val="22"/>
          <w:szCs w:val="22"/>
        </w:rPr>
        <w:t>d</w:t>
      </w:r>
      <w:r w:rsidRPr="008710DA">
        <w:rPr>
          <w:sz w:val="22"/>
          <w:szCs w:val="22"/>
        </w:rPr>
        <w:t xml:space="preserve">ílo trpět vadami, které jej budou činit neupotřebitelným vzhledem k účelu dle této smlouvy; </w:t>
      </w:r>
    </w:p>
    <w:p w14:paraId="5ED04570" w14:textId="06274E2E" w:rsidR="008710DA" w:rsidRPr="008710DA" w:rsidRDefault="008710DA" w:rsidP="00993F46">
      <w:pPr>
        <w:numPr>
          <w:ilvl w:val="0"/>
          <w:numId w:val="44"/>
        </w:numPr>
        <w:ind w:left="1134" w:hanging="567"/>
        <w:jc w:val="both"/>
        <w:rPr>
          <w:sz w:val="22"/>
          <w:szCs w:val="22"/>
        </w:rPr>
      </w:pPr>
      <w:r w:rsidRPr="008710DA">
        <w:rPr>
          <w:sz w:val="22"/>
          <w:szCs w:val="22"/>
        </w:rPr>
        <w:t xml:space="preserve">nebude-li mít </w:t>
      </w:r>
      <w:r>
        <w:rPr>
          <w:sz w:val="22"/>
          <w:szCs w:val="22"/>
        </w:rPr>
        <w:t>d</w:t>
      </w:r>
      <w:r w:rsidRPr="008710DA">
        <w:rPr>
          <w:sz w:val="22"/>
          <w:szCs w:val="22"/>
        </w:rPr>
        <w:t>ílo vlastnosti stanovené smlouvou;</w:t>
      </w:r>
    </w:p>
    <w:p w14:paraId="7704C1C3" w14:textId="709CBAD0" w:rsidR="008710DA" w:rsidRPr="008710DA" w:rsidRDefault="008710DA" w:rsidP="00993F46">
      <w:pPr>
        <w:numPr>
          <w:ilvl w:val="0"/>
          <w:numId w:val="44"/>
        </w:numPr>
        <w:ind w:left="1134" w:hanging="567"/>
        <w:jc w:val="both"/>
        <w:rPr>
          <w:sz w:val="22"/>
          <w:szCs w:val="22"/>
        </w:rPr>
      </w:pPr>
      <w:r w:rsidRPr="008710DA">
        <w:rPr>
          <w:sz w:val="22"/>
          <w:szCs w:val="22"/>
        </w:rPr>
        <w:t xml:space="preserve">nebude-li </w:t>
      </w:r>
      <w:r>
        <w:rPr>
          <w:sz w:val="22"/>
          <w:szCs w:val="22"/>
        </w:rPr>
        <w:t>d</w:t>
      </w:r>
      <w:r w:rsidRPr="008710DA">
        <w:rPr>
          <w:sz w:val="22"/>
          <w:szCs w:val="22"/>
        </w:rPr>
        <w:t xml:space="preserve">ílo splňovat podmínky stanovené právními předpisy nebo technickými normami platnými a účinnými ke dni provedení </w:t>
      </w:r>
      <w:r>
        <w:rPr>
          <w:sz w:val="22"/>
          <w:szCs w:val="22"/>
        </w:rPr>
        <w:t>d</w:t>
      </w:r>
      <w:r w:rsidRPr="008710DA">
        <w:rPr>
          <w:sz w:val="22"/>
          <w:szCs w:val="22"/>
        </w:rPr>
        <w:t xml:space="preserve">íla nebo </w:t>
      </w:r>
    </w:p>
    <w:p w14:paraId="0C8A3B25" w14:textId="77777777" w:rsidR="008710DA" w:rsidRPr="008710DA" w:rsidRDefault="008710DA" w:rsidP="00993F46">
      <w:pPr>
        <w:numPr>
          <w:ilvl w:val="0"/>
          <w:numId w:val="44"/>
        </w:numPr>
        <w:ind w:left="1134" w:hanging="567"/>
        <w:jc w:val="both"/>
        <w:rPr>
          <w:sz w:val="22"/>
          <w:szCs w:val="22"/>
        </w:rPr>
      </w:pPr>
      <w:r w:rsidRPr="008710DA">
        <w:rPr>
          <w:sz w:val="22"/>
          <w:szCs w:val="22"/>
        </w:rPr>
        <w:t>poruší-li zhotovitel opakovaně (třikrát) některou svou povinnost vyplývající z této smlouvy;</w:t>
      </w:r>
    </w:p>
    <w:p w14:paraId="2E0BC419" w14:textId="47B7A5B6" w:rsidR="008710DA" w:rsidRPr="008710DA" w:rsidRDefault="008710DA" w:rsidP="00993F46">
      <w:pPr>
        <w:numPr>
          <w:ilvl w:val="0"/>
          <w:numId w:val="44"/>
        </w:numPr>
        <w:ind w:left="1134" w:hanging="567"/>
        <w:jc w:val="both"/>
        <w:rPr>
          <w:sz w:val="22"/>
          <w:szCs w:val="22"/>
        </w:rPr>
      </w:pPr>
      <w:r w:rsidRPr="008710DA">
        <w:rPr>
          <w:sz w:val="22"/>
          <w:szCs w:val="22"/>
        </w:rPr>
        <w:t xml:space="preserve">ocitne-li se zhotovitel v likvidaci, ve stavu úpadku nebo hrozícího úpadku nebo podal na sebe insolvenční návrh nebo bude-li zhotovitel v moratoriu či podá návrh na vyhlášení moratoria. </w:t>
      </w:r>
    </w:p>
    <w:p w14:paraId="53D4C393" w14:textId="77777777" w:rsidR="005923F1" w:rsidRDefault="005923F1" w:rsidP="005923F1">
      <w:pPr>
        <w:jc w:val="both"/>
        <w:rPr>
          <w:sz w:val="22"/>
          <w:szCs w:val="22"/>
        </w:rPr>
      </w:pPr>
    </w:p>
    <w:p w14:paraId="245FB7F2" w14:textId="77777777" w:rsidR="005923F1" w:rsidRDefault="005923F1" w:rsidP="00993F46">
      <w:pPr>
        <w:numPr>
          <w:ilvl w:val="0"/>
          <w:numId w:val="31"/>
        </w:numPr>
        <w:jc w:val="both"/>
        <w:rPr>
          <w:sz w:val="22"/>
          <w:szCs w:val="22"/>
        </w:rPr>
      </w:pPr>
      <w:r>
        <w:rPr>
          <w:sz w:val="22"/>
          <w:szCs w:val="22"/>
        </w:rPr>
        <w:t>Chce-li některá ze stran od této smlouvy odstoupit na základě ujednání z této smlouvy vyplývajících, či dle zákona, je povinna svoje odstoupení písemně oznámit druhé straně. V odstoupení musí být dále uveden důvod, pro který strana od smlouvy odstupuje. Odstoupení musí být prokazatelně doručeno druhé smluvní straně. Bez těchto náležitostí je odstoupení neplatné.</w:t>
      </w:r>
    </w:p>
    <w:p w14:paraId="072074B7" w14:textId="77777777" w:rsidR="005923F1" w:rsidRDefault="005923F1" w:rsidP="005923F1">
      <w:pPr>
        <w:jc w:val="both"/>
        <w:rPr>
          <w:sz w:val="22"/>
          <w:szCs w:val="22"/>
        </w:rPr>
      </w:pPr>
    </w:p>
    <w:p w14:paraId="032A53FF" w14:textId="77777777" w:rsidR="005923F1" w:rsidRDefault="005923F1" w:rsidP="00993F46">
      <w:pPr>
        <w:numPr>
          <w:ilvl w:val="0"/>
          <w:numId w:val="31"/>
        </w:numPr>
        <w:jc w:val="both"/>
        <w:rPr>
          <w:sz w:val="22"/>
          <w:szCs w:val="22"/>
        </w:rPr>
      </w:pPr>
      <w:r>
        <w:rPr>
          <w:sz w:val="22"/>
          <w:szCs w:val="22"/>
        </w:rPr>
        <w:t>Odstoupí-li některá ze stran od této smlouvy na základě ujednání z této smlouvy vyplývajících, pak povinnosti obou stran jsou následující:</w:t>
      </w:r>
    </w:p>
    <w:p w14:paraId="09E50401" w14:textId="77777777" w:rsidR="005923F1" w:rsidRDefault="005923F1" w:rsidP="005923F1">
      <w:pPr>
        <w:ind w:left="426" w:hanging="142"/>
        <w:jc w:val="both"/>
        <w:rPr>
          <w:sz w:val="22"/>
          <w:szCs w:val="22"/>
        </w:rPr>
      </w:pPr>
      <w:r>
        <w:rPr>
          <w:sz w:val="22"/>
          <w:szCs w:val="22"/>
        </w:rPr>
        <w:t>- zhotovitel provede soupis všech provedených prací oceněných dle způsobu, kterým je stanovena cena díla,</w:t>
      </w:r>
    </w:p>
    <w:p w14:paraId="31D74DD8" w14:textId="77777777" w:rsidR="005923F1" w:rsidRDefault="005923F1" w:rsidP="005923F1">
      <w:pPr>
        <w:ind w:firstLine="284"/>
        <w:jc w:val="both"/>
        <w:rPr>
          <w:sz w:val="22"/>
          <w:szCs w:val="22"/>
        </w:rPr>
      </w:pPr>
      <w:r>
        <w:rPr>
          <w:sz w:val="22"/>
          <w:szCs w:val="22"/>
        </w:rPr>
        <w:t>- zhotovitel odveze veškerý svůj nezabudovaný materiál, pokud se strany nedohodnou jinak,</w:t>
      </w:r>
    </w:p>
    <w:p w14:paraId="2BD219C6" w14:textId="77777777" w:rsidR="005923F1" w:rsidRDefault="005923F1" w:rsidP="00993F46">
      <w:pPr>
        <w:numPr>
          <w:ilvl w:val="1"/>
          <w:numId w:val="19"/>
        </w:numPr>
        <w:tabs>
          <w:tab w:val="num" w:pos="426"/>
        </w:tabs>
        <w:ind w:left="426" w:hanging="142"/>
        <w:jc w:val="both"/>
        <w:rPr>
          <w:sz w:val="22"/>
          <w:szCs w:val="22"/>
        </w:rPr>
      </w:pPr>
      <w:r>
        <w:rPr>
          <w:sz w:val="22"/>
          <w:szCs w:val="22"/>
        </w:rPr>
        <w:t>zhotovitel vyzve objednatele k „dílčímu předání díla“ a objednatel je povinen do 15 dnů od obdržení vyzvání zahájit dílčí přejímací řízení,</w:t>
      </w:r>
    </w:p>
    <w:p w14:paraId="36338201" w14:textId="77777777" w:rsidR="005923F1" w:rsidRDefault="005923F1" w:rsidP="005923F1">
      <w:pPr>
        <w:ind w:left="426" w:hanging="142"/>
        <w:jc w:val="both"/>
        <w:rPr>
          <w:sz w:val="22"/>
          <w:szCs w:val="22"/>
        </w:rPr>
      </w:pPr>
      <w:r>
        <w:rPr>
          <w:sz w:val="22"/>
          <w:szCs w:val="22"/>
        </w:rPr>
        <w:t>- strana, která důvodné odstoupení od smlouvy zapříčinila, je povinna uhradit druhé straně veškeré náklady jí vzniklé z důvodu odstoupení od smlouvy.</w:t>
      </w:r>
    </w:p>
    <w:p w14:paraId="710F43FA" w14:textId="77777777" w:rsidR="005923F1" w:rsidRDefault="005923F1" w:rsidP="005923F1">
      <w:pPr>
        <w:jc w:val="both"/>
        <w:rPr>
          <w:sz w:val="22"/>
          <w:szCs w:val="22"/>
        </w:rPr>
      </w:pPr>
    </w:p>
    <w:p w14:paraId="71AFCDA5" w14:textId="77777777" w:rsidR="005923F1" w:rsidRDefault="005923F1" w:rsidP="005923F1">
      <w:pPr>
        <w:jc w:val="both"/>
        <w:rPr>
          <w:sz w:val="22"/>
          <w:szCs w:val="22"/>
        </w:rPr>
      </w:pPr>
    </w:p>
    <w:p w14:paraId="6F29389A" w14:textId="77777777" w:rsidR="008710DA" w:rsidRDefault="008710DA" w:rsidP="005923F1">
      <w:pPr>
        <w:jc w:val="both"/>
        <w:rPr>
          <w:sz w:val="22"/>
          <w:szCs w:val="22"/>
        </w:rPr>
      </w:pPr>
    </w:p>
    <w:p w14:paraId="00712EA7" w14:textId="77777777" w:rsidR="005923F1" w:rsidRDefault="005923F1" w:rsidP="005923F1">
      <w:pPr>
        <w:pStyle w:val="Zpat"/>
        <w:tabs>
          <w:tab w:val="left" w:pos="708"/>
        </w:tabs>
        <w:rPr>
          <w:sz w:val="22"/>
          <w:szCs w:val="22"/>
        </w:rPr>
      </w:pPr>
    </w:p>
    <w:p w14:paraId="11176BF3" w14:textId="77777777" w:rsidR="005923F1" w:rsidRDefault="005923F1" w:rsidP="005923F1">
      <w:pPr>
        <w:jc w:val="center"/>
        <w:rPr>
          <w:sz w:val="22"/>
          <w:szCs w:val="22"/>
        </w:rPr>
      </w:pPr>
      <w:r>
        <w:rPr>
          <w:sz w:val="22"/>
          <w:szCs w:val="22"/>
        </w:rPr>
        <w:t>Článek XI.</w:t>
      </w:r>
    </w:p>
    <w:p w14:paraId="4A95145B" w14:textId="5B617950" w:rsidR="005923F1" w:rsidRDefault="005923F1" w:rsidP="005923F1">
      <w:pPr>
        <w:pStyle w:val="Nadpis9"/>
        <w:numPr>
          <w:ilvl w:val="0"/>
          <w:numId w:val="0"/>
        </w:numPr>
        <w:shd w:val="clear" w:color="auto" w:fill="auto"/>
        <w:rPr>
          <w:rFonts w:ascii="Times New Roman" w:hAnsi="Times New Roman" w:cs="Times New Roman"/>
          <w:sz w:val="22"/>
          <w:szCs w:val="22"/>
        </w:rPr>
      </w:pPr>
      <w:r>
        <w:rPr>
          <w:rFonts w:ascii="Times New Roman" w:hAnsi="Times New Roman" w:cs="Times New Roman"/>
          <w:sz w:val="22"/>
          <w:szCs w:val="22"/>
        </w:rPr>
        <w:t>PŘEDÁNÍ A PŘEVZETÍ DÍLA, LIKVIDACE ODPADŮ</w:t>
      </w:r>
      <w:r w:rsidR="007467A1">
        <w:rPr>
          <w:rFonts w:ascii="Times New Roman" w:hAnsi="Times New Roman" w:cs="Times New Roman"/>
          <w:sz w:val="22"/>
          <w:szCs w:val="22"/>
        </w:rPr>
        <w:t>,</w:t>
      </w:r>
      <w:r>
        <w:rPr>
          <w:rFonts w:ascii="Times New Roman" w:hAnsi="Times New Roman" w:cs="Times New Roman"/>
          <w:sz w:val="22"/>
          <w:szCs w:val="22"/>
        </w:rPr>
        <w:t xml:space="preserve"> VYKLIZENÍ STAVENIŠTĚ</w:t>
      </w:r>
      <w:r w:rsidR="007467A1">
        <w:rPr>
          <w:rFonts w:ascii="Times New Roman" w:hAnsi="Times New Roman" w:cs="Times New Roman"/>
          <w:sz w:val="22"/>
          <w:szCs w:val="22"/>
        </w:rPr>
        <w:t xml:space="preserve"> A ZKUŠEBNÍ PROVOZ</w:t>
      </w:r>
    </w:p>
    <w:p w14:paraId="543ACC8C" w14:textId="77777777" w:rsidR="005923F1" w:rsidRDefault="005923F1" w:rsidP="005923F1">
      <w:pPr>
        <w:jc w:val="both"/>
        <w:rPr>
          <w:b/>
          <w:sz w:val="22"/>
          <w:szCs w:val="22"/>
        </w:rPr>
      </w:pPr>
    </w:p>
    <w:p w14:paraId="6EC60527" w14:textId="1CB26D76" w:rsidR="005923F1" w:rsidRPr="00B20CE2" w:rsidRDefault="005923F1" w:rsidP="00993F46">
      <w:pPr>
        <w:numPr>
          <w:ilvl w:val="0"/>
          <w:numId w:val="32"/>
        </w:numPr>
        <w:jc w:val="both"/>
        <w:rPr>
          <w:sz w:val="22"/>
          <w:szCs w:val="22"/>
        </w:rPr>
      </w:pPr>
      <w:r w:rsidRPr="0038033B">
        <w:rPr>
          <w:sz w:val="22"/>
          <w:szCs w:val="22"/>
        </w:rPr>
        <w:t>Zhotovitel splní svoji povinnost p</w:t>
      </w:r>
      <w:r w:rsidRPr="00B20CE2">
        <w:rPr>
          <w:sz w:val="22"/>
          <w:szCs w:val="22"/>
        </w:rPr>
        <w:t>rovést dílo jeho řádným ukončením a předáním předmětu díla objednateli bez vad a nedodělků</w:t>
      </w:r>
      <w:r w:rsidR="00A30966" w:rsidRPr="00B20CE2">
        <w:rPr>
          <w:sz w:val="22"/>
          <w:szCs w:val="22"/>
        </w:rPr>
        <w:t xml:space="preserve"> a po zkušebním provozu</w:t>
      </w:r>
      <w:r w:rsidRPr="00B20CE2">
        <w:rPr>
          <w:sz w:val="22"/>
          <w:szCs w:val="22"/>
        </w:rPr>
        <w:t>.</w:t>
      </w:r>
      <w:r w:rsidR="0038033B" w:rsidRPr="00B20CE2">
        <w:rPr>
          <w:sz w:val="22"/>
          <w:szCs w:val="22"/>
        </w:rPr>
        <w:t xml:space="preserve"> Dílo bude objednatelem </w:t>
      </w:r>
      <w:bookmarkStart w:id="18" w:name="_Hlk187851750"/>
      <w:bookmarkStart w:id="19" w:name="_Hlk188616887"/>
      <w:r w:rsidR="0038033B" w:rsidRPr="00B20CE2">
        <w:rPr>
          <w:sz w:val="22"/>
          <w:szCs w:val="22"/>
        </w:rPr>
        <w:t xml:space="preserve">akceptováno </w:t>
      </w:r>
      <w:r w:rsidR="0009368C" w:rsidRPr="00B20CE2">
        <w:rPr>
          <w:sz w:val="22"/>
          <w:szCs w:val="22"/>
        </w:rPr>
        <w:t>jako celek</w:t>
      </w:r>
      <w:r w:rsidR="0038033B" w:rsidRPr="00B20CE2">
        <w:rPr>
          <w:sz w:val="22"/>
          <w:szCs w:val="22"/>
        </w:rPr>
        <w:t xml:space="preserve">, nebude-li mezi smluvními stranami dohodnuto, že dílo bude akceptováno </w:t>
      </w:r>
      <w:r w:rsidR="0009368C" w:rsidRPr="00B20CE2">
        <w:rPr>
          <w:sz w:val="22"/>
          <w:szCs w:val="22"/>
        </w:rPr>
        <w:t>po jednotlivých Souhrnných částech díla či jiných dílčích plněních</w:t>
      </w:r>
      <w:r w:rsidR="0038033B" w:rsidRPr="00B20CE2">
        <w:rPr>
          <w:sz w:val="22"/>
          <w:szCs w:val="22"/>
        </w:rPr>
        <w:t>; to vše na základě akceptačních procedur vymezených v zejména v tomto článku této smlouvy</w:t>
      </w:r>
      <w:r w:rsidR="008F327C">
        <w:rPr>
          <w:sz w:val="22"/>
          <w:szCs w:val="22"/>
        </w:rPr>
        <w:t xml:space="preserve"> případně v jejich přílohách</w:t>
      </w:r>
      <w:r w:rsidR="0038033B" w:rsidRPr="00B20CE2">
        <w:rPr>
          <w:sz w:val="22"/>
          <w:szCs w:val="22"/>
        </w:rPr>
        <w:t xml:space="preserve">. </w:t>
      </w:r>
      <w:bookmarkEnd w:id="18"/>
      <w:bookmarkEnd w:id="19"/>
    </w:p>
    <w:p w14:paraId="379CB718" w14:textId="77777777" w:rsidR="0038033B" w:rsidRPr="0038033B" w:rsidRDefault="0038033B" w:rsidP="0038033B">
      <w:pPr>
        <w:ind w:left="283"/>
        <w:jc w:val="both"/>
        <w:rPr>
          <w:sz w:val="22"/>
          <w:szCs w:val="22"/>
        </w:rPr>
      </w:pPr>
    </w:p>
    <w:p w14:paraId="047723EC" w14:textId="23CEF033" w:rsidR="007467A1" w:rsidRPr="0009368C" w:rsidRDefault="007467A1" w:rsidP="00993F46">
      <w:pPr>
        <w:numPr>
          <w:ilvl w:val="0"/>
          <w:numId w:val="32"/>
        </w:numPr>
        <w:jc w:val="both"/>
        <w:rPr>
          <w:sz w:val="22"/>
          <w:szCs w:val="22"/>
        </w:rPr>
      </w:pPr>
      <w:r w:rsidRPr="007467A1">
        <w:rPr>
          <w:sz w:val="22"/>
          <w:szCs w:val="22"/>
        </w:rPr>
        <w:t xml:space="preserve">Komplexním vyzkoušením zhotovitel prokazuje objednateli </w:t>
      </w:r>
      <w:r w:rsidRPr="0009368C">
        <w:rPr>
          <w:sz w:val="22"/>
          <w:szCs w:val="22"/>
        </w:rPr>
        <w:t xml:space="preserve">kvalitu, kompletnost a funkčnost díla a způsobilost díla k dílčí přejímce dokončených prací </w:t>
      </w:r>
      <w:r w:rsidR="00753098">
        <w:rPr>
          <w:sz w:val="22"/>
          <w:szCs w:val="22"/>
        </w:rPr>
        <w:t xml:space="preserve">či dodávek </w:t>
      </w:r>
      <w:r w:rsidRPr="0009368C">
        <w:rPr>
          <w:sz w:val="22"/>
          <w:szCs w:val="22"/>
        </w:rPr>
        <w:t xml:space="preserve">a </w:t>
      </w:r>
      <w:r w:rsidRPr="00B20CE2">
        <w:rPr>
          <w:sz w:val="22"/>
          <w:szCs w:val="22"/>
        </w:rPr>
        <w:t>k uvedení do zkušebního provozu.</w:t>
      </w:r>
    </w:p>
    <w:p w14:paraId="160BB16D" w14:textId="77777777" w:rsidR="007467A1" w:rsidRDefault="007467A1" w:rsidP="007467A1">
      <w:pPr>
        <w:pStyle w:val="Odstavecseseznamem"/>
        <w:rPr>
          <w:sz w:val="22"/>
          <w:szCs w:val="22"/>
        </w:rPr>
      </w:pPr>
    </w:p>
    <w:p w14:paraId="69A9BC25" w14:textId="3740DB7F" w:rsidR="007467A1" w:rsidRPr="0009368C" w:rsidRDefault="007467A1" w:rsidP="00993F46">
      <w:pPr>
        <w:numPr>
          <w:ilvl w:val="0"/>
          <w:numId w:val="32"/>
        </w:numPr>
        <w:jc w:val="both"/>
        <w:rPr>
          <w:sz w:val="22"/>
          <w:szCs w:val="22"/>
        </w:rPr>
      </w:pPr>
      <w:r w:rsidRPr="0009368C">
        <w:rPr>
          <w:sz w:val="22"/>
          <w:szCs w:val="22"/>
        </w:rPr>
        <w:t xml:space="preserve">Způsob, termín a podmínky komplexního vyzkoušení dohodnou smluvní strany na </w:t>
      </w:r>
      <w:r w:rsidRPr="00B20CE2">
        <w:rPr>
          <w:sz w:val="22"/>
          <w:szCs w:val="22"/>
        </w:rPr>
        <w:t xml:space="preserve">základě </w:t>
      </w:r>
      <w:r w:rsidR="00DE69C3">
        <w:rPr>
          <w:sz w:val="22"/>
          <w:szCs w:val="22"/>
        </w:rPr>
        <w:t xml:space="preserve">testovacího plánu a testovacích scénářů </w:t>
      </w:r>
      <w:r w:rsidRPr="00B20CE2">
        <w:rPr>
          <w:sz w:val="22"/>
          <w:szCs w:val="22"/>
        </w:rPr>
        <w:t>zpracovan</w:t>
      </w:r>
      <w:r w:rsidR="00DE69C3">
        <w:rPr>
          <w:sz w:val="22"/>
          <w:szCs w:val="22"/>
        </w:rPr>
        <w:t>ých</w:t>
      </w:r>
      <w:r w:rsidRPr="00B20CE2">
        <w:rPr>
          <w:sz w:val="22"/>
          <w:szCs w:val="22"/>
        </w:rPr>
        <w:t xml:space="preserve"> zhotovitelem</w:t>
      </w:r>
      <w:r w:rsidRPr="0009368C">
        <w:rPr>
          <w:sz w:val="22"/>
          <w:szCs w:val="22"/>
        </w:rPr>
        <w:t xml:space="preserve"> a odsouhlasen</w:t>
      </w:r>
      <w:r w:rsidR="00DE69C3">
        <w:rPr>
          <w:sz w:val="22"/>
          <w:szCs w:val="22"/>
        </w:rPr>
        <w:t>ých</w:t>
      </w:r>
      <w:r w:rsidRPr="0009368C">
        <w:rPr>
          <w:sz w:val="22"/>
          <w:szCs w:val="22"/>
        </w:rPr>
        <w:t xml:space="preserve"> objednatelem.</w:t>
      </w:r>
    </w:p>
    <w:p w14:paraId="6EB16764" w14:textId="77777777" w:rsidR="007467A1" w:rsidRDefault="007467A1" w:rsidP="007467A1">
      <w:pPr>
        <w:pStyle w:val="Odstavecseseznamem"/>
        <w:rPr>
          <w:sz w:val="22"/>
          <w:szCs w:val="22"/>
        </w:rPr>
      </w:pPr>
    </w:p>
    <w:p w14:paraId="046BE403" w14:textId="6EAF178E" w:rsidR="007467A1" w:rsidRPr="00DB41B7" w:rsidRDefault="007467A1" w:rsidP="00993F46">
      <w:pPr>
        <w:numPr>
          <w:ilvl w:val="0"/>
          <w:numId w:val="32"/>
        </w:numPr>
        <w:jc w:val="both"/>
        <w:rPr>
          <w:rFonts w:ascii="Arial" w:hAnsi="Arial" w:cs="Arial"/>
        </w:rPr>
      </w:pPr>
      <w:r w:rsidRPr="00DB41B7">
        <w:rPr>
          <w:sz w:val="22"/>
          <w:szCs w:val="22"/>
        </w:rPr>
        <w:lastRenderedPageBreak/>
        <w:t xml:space="preserve">Zhotovitel je povinen s dostatečným předstihem (dle dohody s objednatelem) před termínem dokončení </w:t>
      </w:r>
      <w:r w:rsidR="00DB41B7" w:rsidRPr="00DB41B7">
        <w:rPr>
          <w:sz w:val="22"/>
          <w:szCs w:val="22"/>
        </w:rPr>
        <w:t>díla</w:t>
      </w:r>
      <w:r w:rsidR="006860A0">
        <w:rPr>
          <w:sz w:val="22"/>
          <w:szCs w:val="22"/>
        </w:rPr>
        <w:t>, dílčí části díla</w:t>
      </w:r>
      <w:r w:rsidR="00DB41B7" w:rsidRPr="00DB41B7">
        <w:rPr>
          <w:sz w:val="22"/>
          <w:szCs w:val="22"/>
        </w:rPr>
        <w:t xml:space="preserve"> nebo Souhrnné části díla</w:t>
      </w:r>
      <w:r w:rsidRPr="00DB41B7">
        <w:rPr>
          <w:sz w:val="22"/>
          <w:szCs w:val="22"/>
        </w:rPr>
        <w:t xml:space="preserve"> předat objednateli </w:t>
      </w:r>
      <w:r w:rsidR="00DB41B7" w:rsidRPr="00DB41B7">
        <w:rPr>
          <w:sz w:val="22"/>
          <w:szCs w:val="22"/>
        </w:rPr>
        <w:t>dílo</w:t>
      </w:r>
      <w:r w:rsidR="006860A0">
        <w:rPr>
          <w:sz w:val="22"/>
          <w:szCs w:val="22"/>
        </w:rPr>
        <w:t>, dílčí část díla</w:t>
      </w:r>
      <w:r w:rsidR="00DB41B7" w:rsidRPr="00DB41B7">
        <w:rPr>
          <w:sz w:val="22"/>
          <w:szCs w:val="22"/>
        </w:rPr>
        <w:t xml:space="preserve"> nebo Souhrnnou část díla k provedení zkušebního provozu. Současně je zhotovitel povinen zaškolit</w:t>
      </w:r>
      <w:r w:rsidRPr="00DB41B7">
        <w:rPr>
          <w:sz w:val="22"/>
          <w:szCs w:val="22"/>
        </w:rPr>
        <w:t xml:space="preserve"> obsluh</w:t>
      </w:r>
      <w:r w:rsidR="00DB41B7" w:rsidRPr="00DB41B7">
        <w:rPr>
          <w:sz w:val="22"/>
          <w:szCs w:val="22"/>
        </w:rPr>
        <w:t>u</w:t>
      </w:r>
      <w:r w:rsidRPr="00DB41B7">
        <w:rPr>
          <w:sz w:val="22"/>
          <w:szCs w:val="22"/>
        </w:rPr>
        <w:t xml:space="preserve"> (zaměstnanc</w:t>
      </w:r>
      <w:r w:rsidR="00DB41B7" w:rsidRPr="00DB41B7">
        <w:rPr>
          <w:sz w:val="22"/>
          <w:szCs w:val="22"/>
        </w:rPr>
        <w:t>e</w:t>
      </w:r>
      <w:r w:rsidRPr="00DB41B7">
        <w:rPr>
          <w:sz w:val="22"/>
          <w:szCs w:val="22"/>
        </w:rPr>
        <w:t xml:space="preserve"> objednatele) pro zkušební a následný provoz včetně podrobného a praktického seznámení s dodaným a smontovaným zařízením na místě. O proškolení obsluhy bude sepsán protokol.</w:t>
      </w:r>
      <w:r w:rsidR="00DB41B7">
        <w:rPr>
          <w:sz w:val="22"/>
          <w:szCs w:val="22"/>
        </w:rPr>
        <w:t xml:space="preserve"> </w:t>
      </w:r>
      <w:r w:rsidRPr="00DB41B7">
        <w:rPr>
          <w:sz w:val="22"/>
          <w:szCs w:val="22"/>
        </w:rPr>
        <w:t>O úspěšném ukončení komplexních zkoušek sepíší smluvní strany zápis do stavebního deníku.</w:t>
      </w:r>
    </w:p>
    <w:p w14:paraId="6DA5B597" w14:textId="77777777" w:rsidR="00DB41B7" w:rsidRDefault="00DB41B7" w:rsidP="00DB41B7">
      <w:pPr>
        <w:pStyle w:val="Odstavecseseznamem"/>
        <w:rPr>
          <w:rFonts w:ascii="Arial" w:hAnsi="Arial" w:cs="Arial"/>
        </w:rPr>
      </w:pPr>
    </w:p>
    <w:p w14:paraId="20F5E310" w14:textId="6405D18E" w:rsidR="007467A1" w:rsidRDefault="007467A1" w:rsidP="00993F46">
      <w:pPr>
        <w:numPr>
          <w:ilvl w:val="0"/>
          <w:numId w:val="32"/>
        </w:numPr>
        <w:jc w:val="both"/>
        <w:rPr>
          <w:sz w:val="22"/>
          <w:szCs w:val="22"/>
        </w:rPr>
      </w:pPr>
      <w:r w:rsidRPr="00DB41B7">
        <w:rPr>
          <w:sz w:val="22"/>
          <w:szCs w:val="22"/>
        </w:rPr>
        <w:t xml:space="preserve">Zhotovitel je povinen písemně oznámit objednateli </w:t>
      </w:r>
      <w:r w:rsidRPr="0009368C">
        <w:rPr>
          <w:sz w:val="22"/>
          <w:szCs w:val="22"/>
        </w:rPr>
        <w:t xml:space="preserve">nejpozději </w:t>
      </w:r>
      <w:r w:rsidRPr="00B20CE2">
        <w:rPr>
          <w:sz w:val="22"/>
          <w:szCs w:val="22"/>
        </w:rPr>
        <w:t>7 dnů</w:t>
      </w:r>
      <w:r w:rsidRPr="0009368C">
        <w:rPr>
          <w:sz w:val="22"/>
          <w:szCs w:val="22"/>
        </w:rPr>
        <w:t xml:space="preserve"> před termínem dokončení </w:t>
      </w:r>
      <w:r w:rsidR="006860A0">
        <w:rPr>
          <w:sz w:val="22"/>
          <w:szCs w:val="22"/>
        </w:rPr>
        <w:t xml:space="preserve">díla či jeho části </w:t>
      </w:r>
      <w:r w:rsidRPr="0009368C">
        <w:rPr>
          <w:sz w:val="22"/>
          <w:szCs w:val="22"/>
        </w:rPr>
        <w:t xml:space="preserve">kdy bude dílo </w:t>
      </w:r>
      <w:r w:rsidR="006860A0">
        <w:rPr>
          <w:sz w:val="22"/>
          <w:szCs w:val="22"/>
        </w:rPr>
        <w:t xml:space="preserve">či jeho část </w:t>
      </w:r>
      <w:r w:rsidRPr="0009368C">
        <w:rPr>
          <w:sz w:val="22"/>
          <w:szCs w:val="22"/>
        </w:rPr>
        <w:t>připraveno k zahájení dílčího přejímacího řízení</w:t>
      </w:r>
      <w:r w:rsidRPr="00DB41B7">
        <w:rPr>
          <w:sz w:val="22"/>
          <w:szCs w:val="22"/>
        </w:rPr>
        <w:t xml:space="preserve">. Objednatel zahájí přejímací řízení do 14 dnů od obdržení výzvy. K této dílčí přejímce je zhotovitel povinen doložit veškeré průkazy o použitých materiálech a dodávkách včetně atestů s prohlášením, že veškeré práce provedl dle projektové dokumentace, </w:t>
      </w:r>
      <w:r w:rsidR="008F327C">
        <w:rPr>
          <w:sz w:val="22"/>
          <w:szCs w:val="22"/>
        </w:rPr>
        <w:t xml:space="preserve">Požadavků objednatele, </w:t>
      </w:r>
      <w:r w:rsidRPr="00DB41B7">
        <w:rPr>
          <w:sz w:val="22"/>
          <w:szCs w:val="22"/>
        </w:rPr>
        <w:t xml:space="preserve">zadávacích podmínek </w:t>
      </w:r>
      <w:r w:rsidR="00DB41B7">
        <w:rPr>
          <w:sz w:val="22"/>
          <w:szCs w:val="22"/>
        </w:rPr>
        <w:t>v</w:t>
      </w:r>
      <w:r w:rsidRPr="00DB41B7">
        <w:rPr>
          <w:sz w:val="22"/>
          <w:szCs w:val="22"/>
        </w:rPr>
        <w:t xml:space="preserve">eřejné zakázky, dle této smlouvy a v souladu se svou nabídkou </w:t>
      </w:r>
      <w:r w:rsidR="00DB41B7">
        <w:rPr>
          <w:sz w:val="22"/>
          <w:szCs w:val="22"/>
        </w:rPr>
        <w:t>v</w:t>
      </w:r>
      <w:r w:rsidRPr="00DB41B7">
        <w:rPr>
          <w:sz w:val="22"/>
          <w:szCs w:val="22"/>
        </w:rPr>
        <w:t xml:space="preserve">eřejné zakázky. O průběhu dílčího přejímacího řízení </w:t>
      </w:r>
      <w:r w:rsidR="00833918">
        <w:rPr>
          <w:sz w:val="22"/>
          <w:szCs w:val="22"/>
        </w:rPr>
        <w:t xml:space="preserve">díla </w:t>
      </w:r>
      <w:r w:rsidRPr="00DB41B7">
        <w:rPr>
          <w:sz w:val="22"/>
          <w:szCs w:val="22"/>
        </w:rPr>
        <w:t xml:space="preserve"> pořídí objednatel </w:t>
      </w:r>
      <w:r w:rsidR="00833918">
        <w:rPr>
          <w:sz w:val="22"/>
          <w:szCs w:val="22"/>
        </w:rPr>
        <w:t>protokol</w:t>
      </w:r>
      <w:r w:rsidRPr="00DB41B7">
        <w:rPr>
          <w:sz w:val="22"/>
          <w:szCs w:val="22"/>
        </w:rPr>
        <w:t>, ve kterém se mimo jiné uvede i soupis vad, pokud je provedené dílo obsahuje s termínem jejich odstranění. Pokud objednatel dílo v rámci dílčího přejímacího řízení odmítá převzít, je povinen uvést do protokolu svoje důvody.</w:t>
      </w:r>
    </w:p>
    <w:p w14:paraId="4442881A" w14:textId="77777777" w:rsidR="00DB41B7" w:rsidRDefault="00DB41B7" w:rsidP="00DB41B7">
      <w:pPr>
        <w:pStyle w:val="Odstavecseseznamem"/>
        <w:rPr>
          <w:sz w:val="22"/>
          <w:szCs w:val="22"/>
        </w:rPr>
      </w:pPr>
    </w:p>
    <w:p w14:paraId="14149CA8" w14:textId="4F413C45" w:rsidR="007467A1" w:rsidRPr="00DB41B7" w:rsidRDefault="007467A1" w:rsidP="00993F46">
      <w:pPr>
        <w:numPr>
          <w:ilvl w:val="0"/>
          <w:numId w:val="32"/>
        </w:numPr>
        <w:jc w:val="both"/>
        <w:rPr>
          <w:sz w:val="22"/>
          <w:szCs w:val="22"/>
        </w:rPr>
      </w:pPr>
      <w:r w:rsidRPr="00DB41B7">
        <w:rPr>
          <w:sz w:val="22"/>
          <w:szCs w:val="22"/>
        </w:rPr>
        <w:t xml:space="preserve">Nejpozději k dílčí přejímce </w:t>
      </w:r>
      <w:r w:rsidR="004427EC">
        <w:rPr>
          <w:sz w:val="22"/>
          <w:szCs w:val="22"/>
        </w:rPr>
        <w:t>díla</w:t>
      </w:r>
      <w:r w:rsidRPr="00DB41B7">
        <w:rPr>
          <w:sz w:val="22"/>
          <w:szCs w:val="22"/>
        </w:rPr>
        <w:t xml:space="preserve"> </w:t>
      </w:r>
      <w:r w:rsidR="004427EC">
        <w:rPr>
          <w:sz w:val="22"/>
          <w:szCs w:val="22"/>
        </w:rPr>
        <w:t xml:space="preserve">pro zahájení zkušebního provozu </w:t>
      </w:r>
      <w:r w:rsidRPr="00DB41B7">
        <w:rPr>
          <w:sz w:val="22"/>
          <w:szCs w:val="22"/>
        </w:rPr>
        <w:t xml:space="preserve">zhotovitel doloží </w:t>
      </w:r>
      <w:r w:rsidR="004427EC">
        <w:rPr>
          <w:sz w:val="22"/>
          <w:szCs w:val="22"/>
        </w:rPr>
        <w:t xml:space="preserve">dále </w:t>
      </w:r>
      <w:r w:rsidRPr="00DB41B7">
        <w:rPr>
          <w:sz w:val="22"/>
          <w:szCs w:val="22"/>
        </w:rPr>
        <w:t>zejména tyto doklady:</w:t>
      </w:r>
    </w:p>
    <w:p w14:paraId="75CA8337" w14:textId="77777777" w:rsidR="007467A1" w:rsidRPr="00DB41B7" w:rsidRDefault="007467A1" w:rsidP="00993F46">
      <w:pPr>
        <w:numPr>
          <w:ilvl w:val="0"/>
          <w:numId w:val="55"/>
        </w:numPr>
        <w:jc w:val="both"/>
        <w:rPr>
          <w:sz w:val="22"/>
          <w:szCs w:val="22"/>
        </w:rPr>
      </w:pPr>
      <w:r w:rsidRPr="00DB41B7">
        <w:rPr>
          <w:sz w:val="22"/>
          <w:szCs w:val="22"/>
        </w:rPr>
        <w:t>doklady o provedených zkouškách, revize, soupis atestů a vzorků v počtu dle norem (ČSN), smlouvy a dle dohod s objednatelem, veškeré doklady, atesty a certifikáty budou objednateli předány v českém jazyce,</w:t>
      </w:r>
    </w:p>
    <w:p w14:paraId="7518B8EF" w14:textId="77777777" w:rsidR="007467A1" w:rsidRPr="00DB41B7" w:rsidRDefault="007467A1" w:rsidP="00993F46">
      <w:pPr>
        <w:numPr>
          <w:ilvl w:val="0"/>
          <w:numId w:val="55"/>
        </w:numPr>
        <w:jc w:val="both"/>
        <w:rPr>
          <w:sz w:val="22"/>
          <w:szCs w:val="22"/>
        </w:rPr>
      </w:pPr>
      <w:r w:rsidRPr="00DB41B7">
        <w:rPr>
          <w:sz w:val="22"/>
          <w:szCs w:val="22"/>
        </w:rPr>
        <w:t>zápisy o prověření prací a konstrukcí zakrytých v průběhu prací,</w:t>
      </w:r>
    </w:p>
    <w:p w14:paraId="507B8EA7" w14:textId="77777777" w:rsidR="007467A1" w:rsidRPr="00DB41B7" w:rsidRDefault="007467A1" w:rsidP="00993F46">
      <w:pPr>
        <w:numPr>
          <w:ilvl w:val="0"/>
          <w:numId w:val="55"/>
        </w:numPr>
        <w:jc w:val="both"/>
        <w:rPr>
          <w:sz w:val="22"/>
          <w:szCs w:val="22"/>
        </w:rPr>
      </w:pPr>
      <w:r w:rsidRPr="00DB41B7">
        <w:rPr>
          <w:sz w:val="22"/>
          <w:szCs w:val="22"/>
        </w:rPr>
        <w:t>stavební deník,</w:t>
      </w:r>
    </w:p>
    <w:p w14:paraId="65779591" w14:textId="77777777" w:rsidR="00DB41B7" w:rsidRPr="00DB41B7" w:rsidRDefault="00DB41B7" w:rsidP="00993F46">
      <w:pPr>
        <w:numPr>
          <w:ilvl w:val="0"/>
          <w:numId w:val="55"/>
        </w:numPr>
        <w:jc w:val="both"/>
        <w:rPr>
          <w:sz w:val="22"/>
          <w:szCs w:val="22"/>
        </w:rPr>
      </w:pPr>
      <w:r w:rsidRPr="00DB41B7">
        <w:rPr>
          <w:sz w:val="22"/>
          <w:szCs w:val="22"/>
        </w:rPr>
        <w:t>dokumentaci skutečného provedení stavby ověřenou razítkem a podpisem statutárního orgánu uchazeče, soupis provedených odchylek,</w:t>
      </w:r>
    </w:p>
    <w:p w14:paraId="7F5E9CB6" w14:textId="77777777" w:rsidR="00DB41B7" w:rsidRPr="00DB41B7" w:rsidRDefault="00DB41B7" w:rsidP="00993F46">
      <w:pPr>
        <w:numPr>
          <w:ilvl w:val="0"/>
          <w:numId w:val="55"/>
        </w:numPr>
        <w:jc w:val="both"/>
        <w:rPr>
          <w:sz w:val="22"/>
          <w:szCs w:val="22"/>
        </w:rPr>
      </w:pPr>
      <w:r w:rsidRPr="00DB41B7">
        <w:rPr>
          <w:sz w:val="22"/>
          <w:szCs w:val="22"/>
        </w:rPr>
        <w:t xml:space="preserve">prohlášení o shodě na všechny použité materiály a zařízení a další doklady, související s plněním předmětu zakázky, </w:t>
      </w:r>
    </w:p>
    <w:p w14:paraId="6BAEE401" w14:textId="77777777" w:rsidR="00DB41B7" w:rsidRPr="00DB41B7" w:rsidRDefault="00DB41B7" w:rsidP="00993F46">
      <w:pPr>
        <w:numPr>
          <w:ilvl w:val="0"/>
          <w:numId w:val="55"/>
        </w:numPr>
        <w:jc w:val="both"/>
        <w:rPr>
          <w:sz w:val="22"/>
          <w:szCs w:val="22"/>
        </w:rPr>
      </w:pPr>
      <w:r w:rsidRPr="00DB41B7">
        <w:rPr>
          <w:sz w:val="22"/>
          <w:szCs w:val="22"/>
        </w:rPr>
        <w:t>revizní zprávy o zkouškách zařízení, tlakové zkoušky, osvědčení o zkouškách použitých materiálů, záruční listy, atesty, měření,</w:t>
      </w:r>
    </w:p>
    <w:p w14:paraId="2F6DFE2A" w14:textId="2EE2A810" w:rsidR="00DB41B7" w:rsidRDefault="00DB41B7" w:rsidP="00993F46">
      <w:pPr>
        <w:numPr>
          <w:ilvl w:val="0"/>
          <w:numId w:val="55"/>
        </w:numPr>
        <w:jc w:val="both"/>
        <w:rPr>
          <w:sz w:val="22"/>
          <w:szCs w:val="22"/>
        </w:rPr>
      </w:pPr>
      <w:r w:rsidRPr="00DB41B7">
        <w:rPr>
          <w:sz w:val="22"/>
          <w:szCs w:val="22"/>
        </w:rPr>
        <w:t>průběžnou fotodokumentaci provádění díla; zhotovitel zajistí a předá objednateli průběžnou fotodokumentaci realizace díla v 1 vyhotovení. Fotodokumentace bude dokladovat průběh díla, včetně popisu jednotlivých snímků a bude zejména dokumentovat části stavby a konstrukce před jejich zakrytím</w:t>
      </w:r>
      <w:r w:rsidR="00693E1C">
        <w:rPr>
          <w:sz w:val="22"/>
          <w:szCs w:val="22"/>
        </w:rPr>
        <w:t>,</w:t>
      </w:r>
    </w:p>
    <w:p w14:paraId="29BC5837" w14:textId="23DC1172" w:rsidR="00DB41B7" w:rsidRPr="00DB41B7" w:rsidRDefault="00DB41B7" w:rsidP="00993F46">
      <w:pPr>
        <w:numPr>
          <w:ilvl w:val="0"/>
          <w:numId w:val="55"/>
        </w:numPr>
        <w:jc w:val="both"/>
        <w:rPr>
          <w:sz w:val="22"/>
          <w:szCs w:val="22"/>
        </w:rPr>
      </w:pPr>
      <w:r w:rsidRPr="00DB41B7">
        <w:rPr>
          <w:sz w:val="22"/>
          <w:szCs w:val="22"/>
        </w:rPr>
        <w:t>další podklady</w:t>
      </w:r>
      <w:r w:rsidR="008F327C">
        <w:rPr>
          <w:sz w:val="22"/>
          <w:szCs w:val="22"/>
        </w:rPr>
        <w:t xml:space="preserve"> vymezené v Požadavcích objednatele, které tvoří přílohu č. 7 této smlouvy a dále podklady</w:t>
      </w:r>
      <w:r w:rsidRPr="00DB41B7">
        <w:rPr>
          <w:sz w:val="22"/>
          <w:szCs w:val="22"/>
        </w:rPr>
        <w:t xml:space="preserve"> požadované objednatelem, správcem nebo uživatelem objektů.</w:t>
      </w:r>
    </w:p>
    <w:p w14:paraId="20A2A694" w14:textId="77777777" w:rsidR="00DB41B7" w:rsidRDefault="00DB41B7" w:rsidP="007467A1">
      <w:pPr>
        <w:spacing w:before="120"/>
        <w:ind w:left="567"/>
        <w:jc w:val="both"/>
        <w:rPr>
          <w:rFonts w:ascii="Arial" w:hAnsi="Arial" w:cs="Arial"/>
        </w:rPr>
      </w:pPr>
    </w:p>
    <w:p w14:paraId="6003B05B" w14:textId="4E315F4B" w:rsidR="007467A1" w:rsidRPr="00DB41B7" w:rsidRDefault="007467A1" w:rsidP="00993F46">
      <w:pPr>
        <w:numPr>
          <w:ilvl w:val="0"/>
          <w:numId w:val="32"/>
        </w:numPr>
        <w:jc w:val="both"/>
        <w:rPr>
          <w:sz w:val="22"/>
          <w:szCs w:val="22"/>
        </w:rPr>
      </w:pPr>
      <w:r w:rsidRPr="00DB41B7">
        <w:rPr>
          <w:sz w:val="22"/>
          <w:szCs w:val="22"/>
        </w:rPr>
        <w:t xml:space="preserve">Zkušební provoz </w:t>
      </w:r>
      <w:r w:rsidRPr="00B20CE2">
        <w:rPr>
          <w:sz w:val="22"/>
          <w:szCs w:val="22"/>
        </w:rPr>
        <w:t xml:space="preserve">v délce </w:t>
      </w:r>
      <w:r w:rsidR="008F327C">
        <w:rPr>
          <w:sz w:val="22"/>
          <w:szCs w:val="22"/>
        </w:rPr>
        <w:t>2</w:t>
      </w:r>
      <w:r w:rsidRPr="00B20CE2">
        <w:rPr>
          <w:sz w:val="22"/>
          <w:szCs w:val="22"/>
        </w:rPr>
        <w:t xml:space="preserve"> měsíců slouží k prokázání projektovaných parametrů a odstranění případných drobných závad předmětu díla</w:t>
      </w:r>
      <w:r w:rsidRPr="00DB41B7">
        <w:rPr>
          <w:sz w:val="22"/>
          <w:szCs w:val="22"/>
        </w:rPr>
        <w:t>.</w:t>
      </w:r>
      <w:r w:rsidR="00DB41B7" w:rsidRPr="00DB41B7">
        <w:rPr>
          <w:sz w:val="22"/>
          <w:szCs w:val="22"/>
        </w:rPr>
        <w:t xml:space="preserve"> </w:t>
      </w:r>
      <w:r w:rsidRPr="00DB41B7">
        <w:rPr>
          <w:sz w:val="22"/>
          <w:szCs w:val="22"/>
        </w:rPr>
        <w:t>Podmínkou pro zahájení zkušebního provozu jsou:</w:t>
      </w:r>
    </w:p>
    <w:p w14:paraId="08917F69" w14:textId="0BDE5A6E" w:rsidR="007467A1" w:rsidRPr="00833918" w:rsidRDefault="007467A1" w:rsidP="00993F46">
      <w:pPr>
        <w:pStyle w:val="Odstavecseseznamem"/>
        <w:numPr>
          <w:ilvl w:val="1"/>
          <w:numId w:val="19"/>
        </w:numPr>
        <w:jc w:val="both"/>
        <w:rPr>
          <w:sz w:val="22"/>
          <w:szCs w:val="22"/>
        </w:rPr>
      </w:pPr>
      <w:r w:rsidRPr="00833918">
        <w:rPr>
          <w:sz w:val="22"/>
          <w:szCs w:val="22"/>
        </w:rPr>
        <w:t>úspěšné komplexní vyzkoušení díla</w:t>
      </w:r>
      <w:r w:rsidR="00833918">
        <w:rPr>
          <w:sz w:val="22"/>
          <w:szCs w:val="22"/>
        </w:rPr>
        <w:t xml:space="preserve"> a/nebo Souhrnné části díla</w:t>
      </w:r>
      <w:r w:rsidRPr="00833918">
        <w:rPr>
          <w:sz w:val="22"/>
          <w:szCs w:val="22"/>
        </w:rPr>
        <w:t>,</w:t>
      </w:r>
    </w:p>
    <w:p w14:paraId="50D18548" w14:textId="498AC874" w:rsidR="007467A1" w:rsidRPr="00833918" w:rsidRDefault="007467A1" w:rsidP="00993F46">
      <w:pPr>
        <w:pStyle w:val="Odstavecseseznamem"/>
        <w:numPr>
          <w:ilvl w:val="1"/>
          <w:numId w:val="19"/>
        </w:numPr>
        <w:jc w:val="both"/>
        <w:rPr>
          <w:sz w:val="22"/>
          <w:szCs w:val="22"/>
        </w:rPr>
      </w:pPr>
      <w:r w:rsidRPr="00833918">
        <w:rPr>
          <w:sz w:val="22"/>
          <w:szCs w:val="22"/>
        </w:rPr>
        <w:t xml:space="preserve">dílčí přejímací protokol dle odst. </w:t>
      </w:r>
      <w:r w:rsidR="00833918" w:rsidRPr="00833918">
        <w:rPr>
          <w:sz w:val="22"/>
          <w:szCs w:val="22"/>
        </w:rPr>
        <w:t>XI odst. 5</w:t>
      </w:r>
      <w:r w:rsidRPr="00833918">
        <w:rPr>
          <w:sz w:val="22"/>
          <w:szCs w:val="22"/>
        </w:rPr>
        <w:t>. tohoto článku se souhlasným stanoviskem objednatele,</w:t>
      </w:r>
    </w:p>
    <w:p w14:paraId="10F30675" w14:textId="14D94C0E" w:rsidR="007467A1" w:rsidRDefault="007467A1" w:rsidP="00993F46">
      <w:pPr>
        <w:pStyle w:val="Odstavecseseznamem"/>
        <w:numPr>
          <w:ilvl w:val="1"/>
          <w:numId w:val="19"/>
        </w:numPr>
        <w:jc w:val="both"/>
        <w:rPr>
          <w:sz w:val="22"/>
          <w:szCs w:val="22"/>
        </w:rPr>
      </w:pPr>
      <w:r w:rsidRPr="00833918">
        <w:rPr>
          <w:sz w:val="22"/>
          <w:szCs w:val="22"/>
        </w:rPr>
        <w:t>rozhodnutí o povolení zkušebního provozu (po nabytí právní moci)</w:t>
      </w:r>
      <w:r w:rsidR="00833918">
        <w:rPr>
          <w:sz w:val="22"/>
          <w:szCs w:val="22"/>
        </w:rPr>
        <w:t>.</w:t>
      </w:r>
    </w:p>
    <w:p w14:paraId="5B37613C" w14:textId="77777777" w:rsidR="00833918" w:rsidRPr="00833918" w:rsidRDefault="00833918" w:rsidP="00833918">
      <w:pPr>
        <w:pStyle w:val="Odstavecseseznamem"/>
        <w:ind w:left="1440"/>
        <w:jc w:val="both"/>
        <w:rPr>
          <w:sz w:val="22"/>
          <w:szCs w:val="22"/>
        </w:rPr>
      </w:pPr>
    </w:p>
    <w:p w14:paraId="5CF53BD3" w14:textId="3F55CEEC" w:rsidR="007467A1" w:rsidRDefault="007467A1" w:rsidP="00993F46">
      <w:pPr>
        <w:numPr>
          <w:ilvl w:val="0"/>
          <w:numId w:val="32"/>
        </w:numPr>
        <w:jc w:val="both"/>
        <w:rPr>
          <w:sz w:val="22"/>
          <w:szCs w:val="22"/>
        </w:rPr>
      </w:pPr>
      <w:r w:rsidRPr="00833918">
        <w:rPr>
          <w:sz w:val="22"/>
          <w:szCs w:val="22"/>
        </w:rPr>
        <w:t>Po dobu zkušebního provozu bude zajištěna na vyzvání objednatele přítomnost příslušného personálu dodavatele pro dohled (supervize).</w:t>
      </w:r>
      <w:r w:rsidR="00833918">
        <w:rPr>
          <w:sz w:val="22"/>
          <w:szCs w:val="22"/>
        </w:rPr>
        <w:t xml:space="preserve"> </w:t>
      </w:r>
      <w:r w:rsidRPr="00833918">
        <w:rPr>
          <w:sz w:val="22"/>
          <w:szCs w:val="22"/>
        </w:rPr>
        <w:t>Zhotovitel se zavazuje, že bude s objednatelem po dobu zkušebního provozu vyhodnocovat provoz díla a přizpůsobovat jej konkrétním provozním požadavkům objednatele v rámci technických možností díla.</w:t>
      </w:r>
    </w:p>
    <w:p w14:paraId="692B43E3" w14:textId="77777777" w:rsidR="00A30966" w:rsidRPr="00833918" w:rsidRDefault="00A30966" w:rsidP="00A30966">
      <w:pPr>
        <w:ind w:left="283"/>
        <w:jc w:val="both"/>
        <w:rPr>
          <w:sz w:val="22"/>
          <w:szCs w:val="22"/>
        </w:rPr>
      </w:pPr>
    </w:p>
    <w:p w14:paraId="4704F0DB" w14:textId="349C456C" w:rsidR="007467A1" w:rsidRPr="00A30966" w:rsidRDefault="007467A1" w:rsidP="00993F46">
      <w:pPr>
        <w:numPr>
          <w:ilvl w:val="0"/>
          <w:numId w:val="32"/>
        </w:numPr>
        <w:jc w:val="both"/>
        <w:rPr>
          <w:sz w:val="22"/>
          <w:szCs w:val="22"/>
        </w:rPr>
      </w:pPr>
      <w:r w:rsidRPr="00A30966">
        <w:rPr>
          <w:sz w:val="22"/>
          <w:szCs w:val="22"/>
        </w:rPr>
        <w:t xml:space="preserve">Hlášení závad a havárií vzniklých v průběhu provádění zkušebního provozu objednatelem </w:t>
      </w:r>
      <w:r w:rsidRPr="00A30966">
        <w:rPr>
          <w:sz w:val="22"/>
          <w:szCs w:val="22"/>
        </w:rPr>
        <w:br/>
        <w:t xml:space="preserve">a jejich následné odstraňování zhotovitelem ve stanoveném termínu se řídí přiměřeně ustanoveními čl. </w:t>
      </w:r>
      <w:r w:rsidR="00A30966">
        <w:rPr>
          <w:sz w:val="22"/>
          <w:szCs w:val="22"/>
        </w:rPr>
        <w:t>IX.</w:t>
      </w:r>
      <w:r w:rsidRPr="00A30966">
        <w:rPr>
          <w:sz w:val="22"/>
          <w:szCs w:val="22"/>
        </w:rPr>
        <w:t xml:space="preserve"> této smlouvy.</w:t>
      </w:r>
    </w:p>
    <w:p w14:paraId="5AF8D2DC" w14:textId="77777777" w:rsidR="00A30966" w:rsidRDefault="00A30966" w:rsidP="00A30966">
      <w:pPr>
        <w:ind w:left="283"/>
        <w:jc w:val="both"/>
        <w:rPr>
          <w:sz w:val="22"/>
          <w:szCs w:val="22"/>
        </w:rPr>
      </w:pPr>
    </w:p>
    <w:p w14:paraId="2398EE48" w14:textId="4B1F95B7" w:rsidR="007467A1" w:rsidRDefault="007467A1" w:rsidP="00993F46">
      <w:pPr>
        <w:numPr>
          <w:ilvl w:val="0"/>
          <w:numId w:val="32"/>
        </w:numPr>
        <w:jc w:val="both"/>
        <w:rPr>
          <w:sz w:val="22"/>
          <w:szCs w:val="22"/>
        </w:rPr>
      </w:pPr>
      <w:r w:rsidRPr="00A30966">
        <w:rPr>
          <w:sz w:val="22"/>
          <w:szCs w:val="22"/>
        </w:rPr>
        <w:lastRenderedPageBreak/>
        <w:t>Vyskytnou-li se během zkušebního provozu vady díla, které znemožní zkušební provoz, bude doba pro provádění zkušebního provozu prodloužena o dobu odstraňování těchto vad zhotovitelem.</w:t>
      </w:r>
    </w:p>
    <w:p w14:paraId="4E24D677" w14:textId="77777777" w:rsidR="00A30966" w:rsidRDefault="00A30966" w:rsidP="00A30966">
      <w:pPr>
        <w:pStyle w:val="Odstavecseseznamem"/>
        <w:rPr>
          <w:sz w:val="22"/>
          <w:szCs w:val="22"/>
        </w:rPr>
      </w:pPr>
    </w:p>
    <w:p w14:paraId="3CFA0923" w14:textId="6D330C35" w:rsidR="007467A1" w:rsidRDefault="007467A1" w:rsidP="00993F46">
      <w:pPr>
        <w:numPr>
          <w:ilvl w:val="0"/>
          <w:numId w:val="32"/>
        </w:numPr>
        <w:jc w:val="both"/>
        <w:rPr>
          <w:sz w:val="22"/>
          <w:szCs w:val="22"/>
        </w:rPr>
      </w:pPr>
      <w:r w:rsidRPr="00A30966">
        <w:rPr>
          <w:sz w:val="22"/>
          <w:szCs w:val="22"/>
        </w:rPr>
        <w:t>Po ukončení zkušebního provozu bude vyhotoven</w:t>
      </w:r>
      <w:r w:rsidR="00DE69C3">
        <w:rPr>
          <w:sz w:val="22"/>
          <w:szCs w:val="22"/>
        </w:rPr>
        <w:t>a závěrečná zpráva o zkušebním provozu</w:t>
      </w:r>
      <w:r w:rsidRPr="00A30966">
        <w:rPr>
          <w:sz w:val="22"/>
          <w:szCs w:val="22"/>
        </w:rPr>
        <w:t xml:space="preserve">, ve které budou posouzeny a vyhodnoceny vzniklé závady v průběhu zkušebního provozu </w:t>
      </w:r>
      <w:r w:rsidRPr="00A30966">
        <w:rPr>
          <w:sz w:val="22"/>
          <w:szCs w:val="22"/>
        </w:rPr>
        <w:br/>
        <w:t>a způsob jejich odstranění.</w:t>
      </w:r>
    </w:p>
    <w:p w14:paraId="18451E6F" w14:textId="77777777" w:rsidR="00A30966" w:rsidRDefault="00A30966" w:rsidP="00A30966">
      <w:pPr>
        <w:pStyle w:val="Odstavecseseznamem"/>
        <w:rPr>
          <w:sz w:val="22"/>
          <w:szCs w:val="22"/>
        </w:rPr>
      </w:pPr>
    </w:p>
    <w:p w14:paraId="4FC227B0" w14:textId="5A682E0F" w:rsidR="007467A1" w:rsidRDefault="007467A1" w:rsidP="00993F46">
      <w:pPr>
        <w:numPr>
          <w:ilvl w:val="0"/>
          <w:numId w:val="32"/>
        </w:numPr>
        <w:jc w:val="both"/>
        <w:rPr>
          <w:sz w:val="22"/>
          <w:szCs w:val="22"/>
        </w:rPr>
      </w:pPr>
      <w:r w:rsidRPr="00DE69C3">
        <w:rPr>
          <w:sz w:val="22"/>
          <w:szCs w:val="22"/>
        </w:rPr>
        <w:t xml:space="preserve">Do </w:t>
      </w:r>
      <w:r w:rsidRPr="00A645E6">
        <w:rPr>
          <w:sz w:val="22"/>
          <w:szCs w:val="22"/>
        </w:rPr>
        <w:t>7 dnů</w:t>
      </w:r>
      <w:r w:rsidRPr="00DE69C3">
        <w:rPr>
          <w:sz w:val="22"/>
          <w:szCs w:val="22"/>
        </w:rPr>
        <w:t xml:space="preserve"> od termínu ukončení zkušebního provozu zahájí objednatel přejímací řízení. </w:t>
      </w:r>
      <w:r w:rsidRPr="00DE69C3">
        <w:rPr>
          <w:sz w:val="22"/>
          <w:szCs w:val="22"/>
        </w:rPr>
        <w:br/>
        <w:t xml:space="preserve">O průběhu přejímacího řízení </w:t>
      </w:r>
      <w:r w:rsidR="00DE69C3">
        <w:rPr>
          <w:sz w:val="22"/>
          <w:szCs w:val="22"/>
        </w:rPr>
        <w:t>díla</w:t>
      </w:r>
      <w:r w:rsidR="00DE69C3" w:rsidRPr="00DE69C3">
        <w:rPr>
          <w:sz w:val="22"/>
          <w:szCs w:val="22"/>
        </w:rPr>
        <w:t xml:space="preserve"> </w:t>
      </w:r>
      <w:r w:rsidRPr="00DE69C3">
        <w:rPr>
          <w:sz w:val="22"/>
          <w:szCs w:val="22"/>
        </w:rPr>
        <w:t xml:space="preserve">pořídí objednatel </w:t>
      </w:r>
      <w:r w:rsidR="00A30966" w:rsidRPr="00DE69C3">
        <w:rPr>
          <w:sz w:val="22"/>
          <w:szCs w:val="22"/>
        </w:rPr>
        <w:t>protokol</w:t>
      </w:r>
      <w:r w:rsidRPr="00DE69C3">
        <w:rPr>
          <w:sz w:val="22"/>
          <w:szCs w:val="22"/>
        </w:rPr>
        <w:t xml:space="preserve">, ve kterém se mimo jiné uvede </w:t>
      </w:r>
      <w:r w:rsidRPr="00DE69C3">
        <w:rPr>
          <w:sz w:val="22"/>
          <w:szCs w:val="22"/>
        </w:rPr>
        <w:br/>
        <w:t>i soupis vad, pokud je provedené</w:t>
      </w:r>
      <w:r w:rsidRPr="00A30966">
        <w:rPr>
          <w:sz w:val="22"/>
          <w:szCs w:val="22"/>
        </w:rPr>
        <w:t xml:space="preserve"> dílo obsahuje</w:t>
      </w:r>
      <w:r w:rsidR="00A30966">
        <w:rPr>
          <w:sz w:val="22"/>
          <w:szCs w:val="22"/>
        </w:rPr>
        <w:t>,</w:t>
      </w:r>
      <w:r w:rsidRPr="00A30966">
        <w:rPr>
          <w:sz w:val="22"/>
          <w:szCs w:val="22"/>
        </w:rPr>
        <w:t xml:space="preserve"> s termínem jejich odstranění. Pokud objednatel dílo v rámci přejímacího řízení odmítá převzít, je povinen uvést do protokolu svoje důvody.</w:t>
      </w:r>
    </w:p>
    <w:p w14:paraId="55A655A6" w14:textId="77777777" w:rsidR="004427EC" w:rsidRDefault="004427EC" w:rsidP="004427EC">
      <w:pPr>
        <w:pStyle w:val="Odstavecseseznamem"/>
        <w:rPr>
          <w:sz w:val="22"/>
          <w:szCs w:val="22"/>
        </w:rPr>
      </w:pPr>
    </w:p>
    <w:p w14:paraId="1118B37F" w14:textId="77777777" w:rsidR="00A30966" w:rsidRDefault="007467A1" w:rsidP="00993F46">
      <w:pPr>
        <w:numPr>
          <w:ilvl w:val="0"/>
          <w:numId w:val="32"/>
        </w:numPr>
        <w:jc w:val="both"/>
        <w:rPr>
          <w:sz w:val="22"/>
          <w:szCs w:val="22"/>
        </w:rPr>
      </w:pPr>
      <w:r w:rsidRPr="00A30966">
        <w:rPr>
          <w:sz w:val="22"/>
          <w:szCs w:val="22"/>
        </w:rPr>
        <w:t>Dílo se považuje za dokončené a způsobilé k převzetí objednatelem do užívání po ukončení všech prací a činností</w:t>
      </w:r>
      <w:r w:rsidR="00A30966">
        <w:rPr>
          <w:sz w:val="22"/>
          <w:szCs w:val="22"/>
        </w:rPr>
        <w:t xml:space="preserve">, které jsou předmětem této smlouvy </w:t>
      </w:r>
      <w:r w:rsidRPr="00A30966">
        <w:rPr>
          <w:sz w:val="22"/>
          <w:szCs w:val="22"/>
        </w:rPr>
        <w:t>bez vad a nedodělků, a pokud zhotovitel předal objednateli veškeré doklady vyplývající ze smlouvy a byla-li zhotovitelem předvedena způsobilost díla sloužit svému účelu – úspěšný zkušební provoz.</w:t>
      </w:r>
      <w:r w:rsidR="00A30966">
        <w:rPr>
          <w:sz w:val="22"/>
          <w:szCs w:val="22"/>
        </w:rPr>
        <w:t xml:space="preserve"> Objednatel splní svůj závazek převzít dílo písemným zápisem (protokolem) o převzetí, že dílo přebírá. Za rozhodný se považuje den ukončení předávacího řízení. </w:t>
      </w:r>
    </w:p>
    <w:p w14:paraId="1617717D" w14:textId="77777777" w:rsidR="00A30966" w:rsidRPr="00A30966" w:rsidRDefault="00A30966" w:rsidP="00A30966">
      <w:pPr>
        <w:ind w:left="283"/>
        <w:jc w:val="both"/>
        <w:rPr>
          <w:sz w:val="22"/>
          <w:szCs w:val="22"/>
        </w:rPr>
      </w:pPr>
    </w:p>
    <w:p w14:paraId="5CFBD6DB" w14:textId="77777777" w:rsidR="007467A1" w:rsidRPr="00A30966" w:rsidRDefault="007467A1" w:rsidP="00993F46">
      <w:pPr>
        <w:numPr>
          <w:ilvl w:val="0"/>
          <w:numId w:val="32"/>
        </w:numPr>
        <w:jc w:val="both"/>
        <w:rPr>
          <w:sz w:val="22"/>
          <w:szCs w:val="22"/>
        </w:rPr>
      </w:pPr>
      <w:r w:rsidRPr="00A30966">
        <w:rPr>
          <w:sz w:val="22"/>
          <w:szCs w:val="22"/>
        </w:rPr>
        <w:t>Smluvní strany vylučují použití ustanovení § 2609 občanského zákoníku.</w:t>
      </w:r>
    </w:p>
    <w:p w14:paraId="3FE0376D" w14:textId="77777777" w:rsidR="007467A1" w:rsidRDefault="007467A1" w:rsidP="007467A1">
      <w:pPr>
        <w:ind w:left="283"/>
        <w:jc w:val="both"/>
        <w:rPr>
          <w:sz w:val="22"/>
          <w:szCs w:val="22"/>
        </w:rPr>
      </w:pPr>
    </w:p>
    <w:p w14:paraId="6B71EB75" w14:textId="70551243" w:rsidR="005923F1" w:rsidRDefault="005923F1" w:rsidP="00993F46">
      <w:pPr>
        <w:numPr>
          <w:ilvl w:val="0"/>
          <w:numId w:val="32"/>
        </w:numPr>
        <w:jc w:val="both"/>
        <w:rPr>
          <w:sz w:val="22"/>
          <w:szCs w:val="22"/>
        </w:rPr>
      </w:pPr>
      <w:r>
        <w:rPr>
          <w:sz w:val="22"/>
          <w:szCs w:val="22"/>
        </w:rPr>
        <w:t>Objednatel není povinen dílo převzít, jestliže toto vykazuje vady, byť by se jednalo o ojedinělé drobné vady, které sam</w:t>
      </w:r>
      <w:r w:rsidR="00F54251">
        <w:rPr>
          <w:sz w:val="22"/>
          <w:szCs w:val="22"/>
        </w:rPr>
        <w:t>y</w:t>
      </w:r>
      <w:r>
        <w:rPr>
          <w:sz w:val="22"/>
          <w:szCs w:val="22"/>
        </w:rPr>
        <w:t xml:space="preserve"> o sobě ani ve spojení s jinými nebrání užívání předmětu díla funkčně nebo esteticky, ani jeho užívání podstatným způsobem neomezují. V takovém případě se dílo považuje za nepředané. </w:t>
      </w:r>
    </w:p>
    <w:p w14:paraId="0C62E875" w14:textId="77777777" w:rsidR="005923F1" w:rsidRDefault="005923F1" w:rsidP="005923F1">
      <w:pPr>
        <w:ind w:left="283"/>
        <w:jc w:val="both"/>
        <w:rPr>
          <w:sz w:val="22"/>
          <w:szCs w:val="22"/>
        </w:rPr>
      </w:pPr>
    </w:p>
    <w:p w14:paraId="497C9B35" w14:textId="77777777" w:rsidR="005923F1" w:rsidRDefault="005923F1" w:rsidP="00993F46">
      <w:pPr>
        <w:numPr>
          <w:ilvl w:val="0"/>
          <w:numId w:val="32"/>
        </w:numPr>
        <w:jc w:val="both"/>
        <w:rPr>
          <w:sz w:val="22"/>
          <w:szCs w:val="22"/>
        </w:rPr>
      </w:pPr>
      <w:r>
        <w:rPr>
          <w:sz w:val="22"/>
          <w:szCs w:val="22"/>
        </w:rPr>
        <w:t>Smluvní strany výslovně sjednávají, že vlastnické právo k dílu nabývá objednatel zhotovením díla, a to bez ohledu na to, že dílo, nebylo objednateli předáno. V případě pochybností, zda je vlastnické právo k určité části díla možné nabýt samostatně, je rozhodující stanovisko objednatele. Bez ohledu na přechod vlastnictví dle tohoto ustanovení smlouvy nese zhotovitel nebezpečí škody na prováděném díle a nebezpečí zničení stavby až do okamžiku převzetí díla (podpisem zápisu o předání díla). V případě vzniku poškození prováděného díla je zhotovitel povinen takové poškození bez zbytečného odkladu na vlastní náklady odstranit. Nebezpečí škody na díle přechází na objednatele okamžikem předání díla, tedy okamžikem podpisu zápisu o předání díla.</w:t>
      </w:r>
    </w:p>
    <w:p w14:paraId="4C5B1DC4" w14:textId="77777777" w:rsidR="005923F1" w:rsidRDefault="005923F1" w:rsidP="005923F1">
      <w:pPr>
        <w:ind w:left="283"/>
        <w:jc w:val="both"/>
        <w:rPr>
          <w:sz w:val="22"/>
          <w:szCs w:val="22"/>
        </w:rPr>
      </w:pPr>
    </w:p>
    <w:p w14:paraId="1702065D" w14:textId="4B895376" w:rsidR="005923F1" w:rsidRDefault="005923F1" w:rsidP="00993F46">
      <w:pPr>
        <w:numPr>
          <w:ilvl w:val="0"/>
          <w:numId w:val="32"/>
        </w:numPr>
        <w:jc w:val="both"/>
        <w:rPr>
          <w:sz w:val="22"/>
          <w:szCs w:val="22"/>
        </w:rPr>
      </w:pPr>
      <w:r w:rsidRPr="00A30966">
        <w:rPr>
          <w:sz w:val="22"/>
          <w:szCs w:val="22"/>
        </w:rPr>
        <w:t>Nedokončené dílo není objednatel povinen převzít</w:t>
      </w:r>
      <w:r w:rsidR="00A30966">
        <w:rPr>
          <w:sz w:val="22"/>
          <w:szCs w:val="22"/>
        </w:rPr>
        <w:t>.</w:t>
      </w:r>
    </w:p>
    <w:p w14:paraId="5F4D2323" w14:textId="77777777" w:rsidR="00A30966" w:rsidRDefault="00A30966" w:rsidP="00A30966">
      <w:pPr>
        <w:pStyle w:val="Odstavecseseznamem"/>
        <w:rPr>
          <w:sz w:val="22"/>
          <w:szCs w:val="22"/>
        </w:rPr>
      </w:pPr>
    </w:p>
    <w:p w14:paraId="43BAD801" w14:textId="77777777" w:rsidR="005923F1" w:rsidRDefault="005923F1" w:rsidP="00993F46">
      <w:pPr>
        <w:numPr>
          <w:ilvl w:val="0"/>
          <w:numId w:val="32"/>
        </w:numPr>
        <w:jc w:val="both"/>
        <w:rPr>
          <w:sz w:val="22"/>
          <w:szCs w:val="22"/>
        </w:rPr>
      </w:pPr>
      <w:r>
        <w:rPr>
          <w:sz w:val="22"/>
          <w:szCs w:val="22"/>
        </w:rPr>
        <w:t>V případě požadavku objednatele na předčasné užívání stavby, případně její části, sjedná objednatel podmínky písemnou formou v dostatečném předstihu se zhotovitelem.</w:t>
      </w:r>
    </w:p>
    <w:p w14:paraId="71FD7D5F" w14:textId="77777777" w:rsidR="005923F1" w:rsidRDefault="005923F1" w:rsidP="005923F1">
      <w:pPr>
        <w:jc w:val="both"/>
        <w:rPr>
          <w:sz w:val="22"/>
          <w:szCs w:val="22"/>
        </w:rPr>
      </w:pPr>
    </w:p>
    <w:p w14:paraId="7C79B279" w14:textId="76C83B8E" w:rsidR="005923F1" w:rsidRDefault="005923F1" w:rsidP="00993F46">
      <w:pPr>
        <w:numPr>
          <w:ilvl w:val="0"/>
          <w:numId w:val="32"/>
        </w:numPr>
        <w:jc w:val="both"/>
        <w:rPr>
          <w:sz w:val="22"/>
          <w:szCs w:val="22"/>
        </w:rPr>
      </w:pPr>
      <w:r>
        <w:rPr>
          <w:sz w:val="22"/>
          <w:szCs w:val="22"/>
        </w:rPr>
        <w:t xml:space="preserve">Jestliže zhotovitel oznámí objednateli, že je dílo připraveno k odevzdání a při </w:t>
      </w:r>
      <w:r w:rsidR="008710DA">
        <w:rPr>
          <w:sz w:val="22"/>
          <w:szCs w:val="22"/>
        </w:rPr>
        <w:t>předávacím</w:t>
      </w:r>
      <w:r>
        <w:rPr>
          <w:sz w:val="22"/>
          <w:szCs w:val="22"/>
        </w:rPr>
        <w:t xml:space="preserve"> řízení se zjistí, že dílo není podle podmínek smlouvy ukončeno nebo připraveno k </w:t>
      </w:r>
      <w:r w:rsidR="008710DA">
        <w:rPr>
          <w:sz w:val="22"/>
          <w:szCs w:val="22"/>
        </w:rPr>
        <w:t>předání</w:t>
      </w:r>
      <w:r>
        <w:rPr>
          <w:sz w:val="22"/>
          <w:szCs w:val="22"/>
        </w:rPr>
        <w:t>, je zhotovitel povinen uhradit objednateli veškeré náklady s tím vzniklé.</w:t>
      </w:r>
    </w:p>
    <w:p w14:paraId="04A8B1F1" w14:textId="77777777" w:rsidR="002D37EB" w:rsidRDefault="002D37EB" w:rsidP="005923F1">
      <w:pPr>
        <w:jc w:val="both"/>
        <w:rPr>
          <w:sz w:val="22"/>
          <w:szCs w:val="22"/>
        </w:rPr>
      </w:pPr>
    </w:p>
    <w:p w14:paraId="666E6751" w14:textId="0A872806" w:rsidR="005923F1" w:rsidRDefault="005923F1" w:rsidP="00993F46">
      <w:pPr>
        <w:numPr>
          <w:ilvl w:val="0"/>
          <w:numId w:val="32"/>
        </w:numPr>
        <w:jc w:val="both"/>
        <w:rPr>
          <w:sz w:val="22"/>
          <w:szCs w:val="22"/>
        </w:rPr>
      </w:pPr>
      <w:r w:rsidRPr="55C76ABA">
        <w:rPr>
          <w:sz w:val="22"/>
          <w:szCs w:val="22"/>
        </w:rPr>
        <w:t>Současně s předáním a převzetím díla je zhotovitel povinen předat objednateli veškerou    dokumentaci potřebnou pro řádné užívání předmětu smlouvy objednatelem</w:t>
      </w:r>
      <w:r w:rsidR="00F54251" w:rsidRPr="55C76ABA">
        <w:rPr>
          <w:sz w:val="22"/>
          <w:szCs w:val="22"/>
        </w:rPr>
        <w:t xml:space="preserve"> (tj. zejména dokumentaci uvedenou v předchozím odstavci tohoto článku smlouvy)</w:t>
      </w:r>
      <w:r w:rsidRPr="55C76ABA">
        <w:rPr>
          <w:sz w:val="22"/>
          <w:szCs w:val="22"/>
        </w:rPr>
        <w:t>, a to ve třech vyhotoveních</w:t>
      </w:r>
      <w:r w:rsidR="008710DA" w:rsidRPr="55C76ABA">
        <w:rPr>
          <w:sz w:val="22"/>
          <w:szCs w:val="22"/>
        </w:rPr>
        <w:t xml:space="preserve"> a rovněž v elektronické podobě ve formátech </w:t>
      </w:r>
      <w:proofErr w:type="spellStart"/>
      <w:r w:rsidR="008710DA" w:rsidRPr="55C76ABA">
        <w:rPr>
          <w:sz w:val="22"/>
          <w:szCs w:val="22"/>
        </w:rPr>
        <w:t>dwg</w:t>
      </w:r>
      <w:proofErr w:type="spellEnd"/>
      <w:r w:rsidR="008710DA" w:rsidRPr="55C76ABA">
        <w:rPr>
          <w:sz w:val="22"/>
          <w:szCs w:val="22"/>
        </w:rPr>
        <w:t xml:space="preserve">. a </w:t>
      </w:r>
      <w:proofErr w:type="spellStart"/>
      <w:r w:rsidR="008710DA" w:rsidRPr="55C76ABA">
        <w:rPr>
          <w:sz w:val="22"/>
          <w:szCs w:val="22"/>
        </w:rPr>
        <w:t>pdf</w:t>
      </w:r>
      <w:proofErr w:type="spellEnd"/>
      <w:r w:rsidR="008710DA" w:rsidRPr="55C76ABA">
        <w:rPr>
          <w:sz w:val="22"/>
          <w:szCs w:val="22"/>
        </w:rPr>
        <w:t>, případně ve formátu požadovaném Objednatelem, a to na CD, DVD či jiném datovém nosiči</w:t>
      </w:r>
      <w:r w:rsidR="00C9616D">
        <w:rPr>
          <w:sz w:val="22"/>
          <w:szCs w:val="22"/>
        </w:rPr>
        <w:t xml:space="preserve"> a je povinen zajistit uložení změn v Digitální technické mapě (DTM)</w:t>
      </w:r>
      <w:r w:rsidRPr="55C76ABA">
        <w:rPr>
          <w:sz w:val="22"/>
          <w:szCs w:val="22"/>
        </w:rPr>
        <w:t>.</w:t>
      </w:r>
    </w:p>
    <w:p w14:paraId="347E8916" w14:textId="77777777" w:rsidR="005923F1" w:rsidRDefault="005923F1" w:rsidP="005923F1">
      <w:pPr>
        <w:jc w:val="both"/>
        <w:rPr>
          <w:sz w:val="22"/>
          <w:szCs w:val="22"/>
        </w:rPr>
      </w:pPr>
    </w:p>
    <w:p w14:paraId="392E25B4" w14:textId="05C386A7" w:rsidR="005923F1" w:rsidRPr="006D5C17" w:rsidRDefault="005923F1" w:rsidP="00993F46">
      <w:pPr>
        <w:numPr>
          <w:ilvl w:val="0"/>
          <w:numId w:val="32"/>
        </w:numPr>
        <w:jc w:val="both"/>
        <w:rPr>
          <w:sz w:val="22"/>
          <w:szCs w:val="22"/>
        </w:rPr>
      </w:pPr>
      <w:r w:rsidRPr="003F6556">
        <w:rPr>
          <w:sz w:val="22"/>
          <w:szCs w:val="22"/>
        </w:rPr>
        <w:t xml:space="preserve">Zhotovitel se zavazuje </w:t>
      </w:r>
      <w:r w:rsidRPr="00953D42">
        <w:rPr>
          <w:sz w:val="22"/>
          <w:szCs w:val="22"/>
        </w:rPr>
        <w:t>průběžně v průběhu provádění d</w:t>
      </w:r>
      <w:r w:rsidRPr="008B4728">
        <w:rPr>
          <w:sz w:val="22"/>
          <w:szCs w:val="22"/>
        </w:rPr>
        <w:t xml:space="preserve">íla odvážet a likvidovat veškerý odpad, zejm. suť, obaly a zbytky materiálů použitých při provádění </w:t>
      </w:r>
      <w:r w:rsidRPr="00110994">
        <w:rPr>
          <w:sz w:val="22"/>
          <w:szCs w:val="22"/>
        </w:rPr>
        <w:t xml:space="preserve">díla, v souladu s příslušnými ustanoveními </w:t>
      </w:r>
      <w:r>
        <w:rPr>
          <w:sz w:val="22"/>
          <w:szCs w:val="22"/>
        </w:rPr>
        <w:t>z</w:t>
      </w:r>
      <w:r w:rsidRPr="00110994">
        <w:rPr>
          <w:sz w:val="22"/>
          <w:szCs w:val="22"/>
        </w:rPr>
        <w:t xml:space="preserve">ákona </w:t>
      </w:r>
      <w:r>
        <w:rPr>
          <w:sz w:val="22"/>
          <w:szCs w:val="22"/>
        </w:rPr>
        <w:t xml:space="preserve">č. </w:t>
      </w:r>
      <w:r w:rsidRPr="006D5C17">
        <w:rPr>
          <w:sz w:val="22"/>
          <w:szCs w:val="22"/>
        </w:rPr>
        <w:t>541/2020 Sb.</w:t>
      </w:r>
      <w:r>
        <w:rPr>
          <w:sz w:val="22"/>
          <w:szCs w:val="22"/>
        </w:rPr>
        <w:t xml:space="preserve">, </w:t>
      </w:r>
      <w:r w:rsidRPr="00110994">
        <w:rPr>
          <w:sz w:val="22"/>
          <w:szCs w:val="22"/>
        </w:rPr>
        <w:t>o odpadech</w:t>
      </w:r>
      <w:r>
        <w:rPr>
          <w:sz w:val="22"/>
          <w:szCs w:val="22"/>
        </w:rPr>
        <w:t>, ve znění pozdějších předpisů,</w:t>
      </w:r>
      <w:r w:rsidRPr="00110994">
        <w:rPr>
          <w:sz w:val="22"/>
          <w:szCs w:val="22"/>
        </w:rPr>
        <w:t xml:space="preserve"> a dalšími souvisejícími právními předpisy; doklady o likvidaci odpadů je </w:t>
      </w:r>
      <w:r w:rsidRPr="006D5C17">
        <w:rPr>
          <w:sz w:val="22"/>
          <w:szCs w:val="22"/>
        </w:rPr>
        <w:t>zhotovitel povinen na požádání objednatele předložit</w:t>
      </w:r>
      <w:r w:rsidR="00A30966">
        <w:rPr>
          <w:sz w:val="22"/>
          <w:szCs w:val="22"/>
        </w:rPr>
        <w:t>.</w:t>
      </w:r>
    </w:p>
    <w:p w14:paraId="3A694EDF" w14:textId="77777777" w:rsidR="005923F1" w:rsidRPr="00681D4F" w:rsidRDefault="005923F1" w:rsidP="005923F1">
      <w:pPr>
        <w:pStyle w:val="Odstavecseseznamem"/>
        <w:ind w:left="283"/>
        <w:jc w:val="both"/>
        <w:rPr>
          <w:sz w:val="22"/>
          <w:szCs w:val="22"/>
        </w:rPr>
      </w:pPr>
    </w:p>
    <w:p w14:paraId="75038ABD" w14:textId="2E01E8BB" w:rsidR="005923F1" w:rsidRPr="006D5C17" w:rsidRDefault="005923F1" w:rsidP="00993F46">
      <w:pPr>
        <w:numPr>
          <w:ilvl w:val="0"/>
          <w:numId w:val="32"/>
        </w:numPr>
        <w:jc w:val="both"/>
        <w:rPr>
          <w:sz w:val="22"/>
          <w:szCs w:val="22"/>
        </w:rPr>
      </w:pPr>
      <w:r w:rsidRPr="000A7215">
        <w:rPr>
          <w:sz w:val="22"/>
          <w:szCs w:val="22"/>
        </w:rPr>
        <w:t>Zhotovitel se zavazuje průběžně v průběhu provádění díla provádět úklid staveniště</w:t>
      </w:r>
      <w:r>
        <w:rPr>
          <w:sz w:val="22"/>
          <w:szCs w:val="22"/>
        </w:rPr>
        <w:t xml:space="preserve">. </w:t>
      </w:r>
    </w:p>
    <w:p w14:paraId="23EE6AAD" w14:textId="77777777" w:rsidR="005923F1" w:rsidRPr="00681D4F" w:rsidRDefault="005923F1" w:rsidP="005923F1">
      <w:pPr>
        <w:pStyle w:val="Odstavecseseznamem"/>
        <w:ind w:left="283"/>
        <w:jc w:val="both"/>
        <w:rPr>
          <w:sz w:val="22"/>
          <w:szCs w:val="22"/>
        </w:rPr>
      </w:pPr>
    </w:p>
    <w:p w14:paraId="0C7F25A0" w14:textId="77777777" w:rsidR="005923F1" w:rsidRPr="00EB038A" w:rsidRDefault="005923F1" w:rsidP="00993F46">
      <w:pPr>
        <w:numPr>
          <w:ilvl w:val="0"/>
          <w:numId w:val="32"/>
        </w:numPr>
        <w:jc w:val="both"/>
        <w:rPr>
          <w:sz w:val="22"/>
          <w:szCs w:val="22"/>
        </w:rPr>
      </w:pPr>
      <w:r w:rsidRPr="000A7215">
        <w:rPr>
          <w:sz w:val="22"/>
          <w:szCs w:val="22"/>
        </w:rPr>
        <w:t>Zhotovitel se zavazuje provést závěrečný úklid; závěrečným úklidem se rozumí úklid staveniště včetně uvedení zejména všech povrchů, konstrukcí a instalací dotčených prováděním díla do původního stavu a v případě nově zhotoveného p</w:t>
      </w:r>
      <w:r w:rsidRPr="00DC72AB">
        <w:rPr>
          <w:sz w:val="22"/>
          <w:szCs w:val="22"/>
        </w:rPr>
        <w:t>ředmětu díla do stavu umožňujícího okamžité užívá</w:t>
      </w:r>
      <w:r w:rsidRPr="00D10174">
        <w:rPr>
          <w:sz w:val="22"/>
          <w:szCs w:val="22"/>
        </w:rPr>
        <w:t>ní.</w:t>
      </w:r>
    </w:p>
    <w:p w14:paraId="04D31623" w14:textId="77777777" w:rsidR="005923F1" w:rsidRPr="00D25275" w:rsidRDefault="005923F1" w:rsidP="005923F1">
      <w:pPr>
        <w:pStyle w:val="Odstavecseseznamem"/>
        <w:rPr>
          <w:sz w:val="22"/>
          <w:szCs w:val="22"/>
        </w:rPr>
      </w:pPr>
    </w:p>
    <w:p w14:paraId="27008825" w14:textId="40805C2D" w:rsidR="005923F1" w:rsidRDefault="005923F1" w:rsidP="00993F46">
      <w:pPr>
        <w:numPr>
          <w:ilvl w:val="0"/>
          <w:numId w:val="32"/>
        </w:numPr>
        <w:jc w:val="both"/>
        <w:rPr>
          <w:sz w:val="22"/>
          <w:szCs w:val="22"/>
        </w:rPr>
      </w:pPr>
      <w:r w:rsidRPr="00A30966">
        <w:rPr>
          <w:sz w:val="22"/>
          <w:szCs w:val="22"/>
        </w:rPr>
        <w:t xml:space="preserve">Smluvní strany dále sjednávají, že se žádný odpad vzniklý v průběhu provádění díla nesmí nacházet mimo určená místa staveniště. </w:t>
      </w:r>
    </w:p>
    <w:p w14:paraId="127B8DB8" w14:textId="77777777" w:rsidR="00FB2E97" w:rsidRDefault="00FB2E97" w:rsidP="00A645E6">
      <w:pPr>
        <w:pStyle w:val="Odstavecseseznamem"/>
        <w:rPr>
          <w:sz w:val="22"/>
          <w:szCs w:val="22"/>
        </w:rPr>
      </w:pPr>
    </w:p>
    <w:p w14:paraId="13E4C84E" w14:textId="1E171905" w:rsidR="00FB2E97" w:rsidRPr="00A645E6" w:rsidRDefault="58FFB2CD" w:rsidP="00993F46">
      <w:pPr>
        <w:numPr>
          <w:ilvl w:val="0"/>
          <w:numId w:val="32"/>
        </w:numPr>
        <w:jc w:val="both"/>
        <w:rPr>
          <w:sz w:val="22"/>
          <w:szCs w:val="22"/>
        </w:rPr>
      </w:pPr>
      <w:r w:rsidRPr="00A645E6">
        <w:rPr>
          <w:sz w:val="22"/>
          <w:szCs w:val="22"/>
        </w:rPr>
        <w:t>Smluvní strany se dále dohodly, že v rámci plnění díla proběhne přejímací řízení ve vztahu k dopracované projektové dokumentaci (realizační dokumentaci stavby) dle čl. II odst. 1 písm. b) Smlouvy (RDS) a DSPS, a to níže popsaným způsobem:</w:t>
      </w:r>
    </w:p>
    <w:p w14:paraId="296B9AD7" w14:textId="78B770FC" w:rsidR="75E41F4E" w:rsidRDefault="75E41F4E" w:rsidP="00A645E6">
      <w:pPr>
        <w:pStyle w:val="lneksmlouvy"/>
        <w:numPr>
          <w:ilvl w:val="0"/>
          <w:numId w:val="0"/>
        </w:numPr>
        <w:spacing w:line="240" w:lineRule="auto"/>
        <w:ind w:left="1134" w:hanging="567"/>
        <w:rPr>
          <w:rFonts w:ascii="Times New Roman" w:hAnsi="Times New Roman" w:cs="Times New Roman"/>
        </w:rPr>
      </w:pPr>
    </w:p>
    <w:p w14:paraId="51089077" w14:textId="58C2FF49" w:rsidR="00FB2E97" w:rsidRDefault="00FB2E97" w:rsidP="00993F46">
      <w:pPr>
        <w:pStyle w:val="lneksmlouvy"/>
        <w:numPr>
          <w:ilvl w:val="0"/>
          <w:numId w:val="58"/>
        </w:numPr>
        <w:spacing w:line="240" w:lineRule="auto"/>
        <w:ind w:left="1134" w:hanging="567"/>
        <w:rPr>
          <w:rFonts w:ascii="Times New Roman" w:hAnsi="Times New Roman" w:cs="Times New Roman"/>
        </w:rPr>
      </w:pPr>
      <w:r>
        <w:rPr>
          <w:rFonts w:ascii="Times New Roman" w:hAnsi="Times New Roman" w:cs="Times New Roman"/>
        </w:rPr>
        <w:t xml:space="preserve">Zhotovitel se zavazuje průběžně konzultovat vypracování dokumentu s </w:t>
      </w:r>
      <w:r w:rsidR="00753098">
        <w:rPr>
          <w:rFonts w:ascii="Times New Roman" w:hAnsi="Times New Roman" w:cs="Times New Roman"/>
        </w:rPr>
        <w:t>o</w:t>
      </w:r>
      <w:r>
        <w:rPr>
          <w:rFonts w:ascii="Times New Roman" w:hAnsi="Times New Roman" w:cs="Times New Roman"/>
        </w:rPr>
        <w:t xml:space="preserve">bjednatelem. Objednatel se zavazuje při průběžných konzultacích </w:t>
      </w:r>
      <w:r w:rsidR="00753098">
        <w:rPr>
          <w:rFonts w:ascii="Times New Roman" w:hAnsi="Times New Roman" w:cs="Times New Roman"/>
        </w:rPr>
        <w:t>z</w:t>
      </w:r>
      <w:r>
        <w:rPr>
          <w:rFonts w:ascii="Times New Roman" w:hAnsi="Times New Roman" w:cs="Times New Roman"/>
        </w:rPr>
        <w:t xml:space="preserve">hotoviteli poskytnout veškerou potřebnou součinnost a bez prodlení se relevantně a věcně vyjadřovat k průběžným výstupům </w:t>
      </w:r>
      <w:r w:rsidR="00753098">
        <w:rPr>
          <w:rFonts w:ascii="Times New Roman" w:hAnsi="Times New Roman" w:cs="Times New Roman"/>
        </w:rPr>
        <w:t>z</w:t>
      </w:r>
      <w:r>
        <w:rPr>
          <w:rFonts w:ascii="Times New Roman" w:hAnsi="Times New Roman" w:cs="Times New Roman"/>
        </w:rPr>
        <w:t>hotovitele.</w:t>
      </w:r>
    </w:p>
    <w:p w14:paraId="509B073C" w14:textId="69BBE95C" w:rsidR="00FB2E97" w:rsidRPr="00A645E6" w:rsidRDefault="58FFB2CD" w:rsidP="00993F46">
      <w:pPr>
        <w:pStyle w:val="lneksmlouvy"/>
        <w:numPr>
          <w:ilvl w:val="0"/>
          <w:numId w:val="58"/>
        </w:numPr>
        <w:spacing w:line="240" w:lineRule="auto"/>
        <w:ind w:left="1134" w:hanging="567"/>
        <w:rPr>
          <w:rFonts w:ascii="Times New Roman" w:hAnsi="Times New Roman" w:cs="Times New Roman"/>
        </w:rPr>
      </w:pPr>
      <w:bookmarkStart w:id="20" w:name="_Ref99954473"/>
      <w:r w:rsidRPr="00A645E6">
        <w:rPr>
          <w:rFonts w:ascii="Times New Roman" w:hAnsi="Times New Roman" w:cs="Times New Roman"/>
        </w:rPr>
        <w:t>Zhotovitel se zavazuje předat první verzi dokumentu v písemné podobě O</w:t>
      </w:r>
      <w:r w:rsidR="47A8E2A7" w:rsidRPr="00A645E6">
        <w:rPr>
          <w:rFonts w:ascii="Times New Roman" w:hAnsi="Times New Roman" w:cs="Times New Roman"/>
        </w:rPr>
        <w:t>b</w:t>
      </w:r>
      <w:r w:rsidRPr="00A645E6">
        <w:rPr>
          <w:rFonts w:ascii="Times New Roman" w:hAnsi="Times New Roman" w:cs="Times New Roman"/>
        </w:rPr>
        <w:t>jednateli</w:t>
      </w:r>
      <w:r w:rsidR="47A8E2A7" w:rsidRPr="00A645E6">
        <w:rPr>
          <w:rFonts w:ascii="Times New Roman" w:hAnsi="Times New Roman" w:cs="Times New Roman"/>
        </w:rPr>
        <w:t xml:space="preserve"> ve lhůtě </w:t>
      </w:r>
      <w:r w:rsidR="53BECCB7" w:rsidRPr="00A645E6">
        <w:rPr>
          <w:rFonts w:ascii="Times New Roman" w:hAnsi="Times New Roman" w:cs="Times New Roman"/>
        </w:rPr>
        <w:t xml:space="preserve"> </w:t>
      </w:r>
      <w:r w:rsidR="63491912" w:rsidRPr="00A645E6">
        <w:rPr>
          <w:rFonts w:ascii="Times New Roman" w:hAnsi="Times New Roman" w:cs="Times New Roman"/>
        </w:rPr>
        <w:t>dvaceti pěti</w:t>
      </w:r>
      <w:r w:rsidR="53BECCB7" w:rsidRPr="00A645E6">
        <w:rPr>
          <w:rFonts w:ascii="Times New Roman" w:hAnsi="Times New Roman" w:cs="Times New Roman"/>
        </w:rPr>
        <w:t xml:space="preserve"> (</w:t>
      </w:r>
      <w:r w:rsidR="5ED27F3B" w:rsidRPr="00A645E6">
        <w:rPr>
          <w:rFonts w:ascii="Times New Roman" w:hAnsi="Times New Roman" w:cs="Times New Roman"/>
        </w:rPr>
        <w:t>25</w:t>
      </w:r>
      <w:r w:rsidR="53BECCB7" w:rsidRPr="00A645E6">
        <w:rPr>
          <w:rFonts w:ascii="Times New Roman" w:hAnsi="Times New Roman" w:cs="Times New Roman"/>
        </w:rPr>
        <w:t>) dnů ode dne účinnosti této smlouvy</w:t>
      </w:r>
      <w:r w:rsidRPr="00A645E6">
        <w:rPr>
          <w:rFonts w:ascii="Times New Roman" w:hAnsi="Times New Roman" w:cs="Times New Roman"/>
        </w:rPr>
        <w:t>.</w:t>
      </w:r>
      <w:bookmarkEnd w:id="20"/>
    </w:p>
    <w:p w14:paraId="6671791D" w14:textId="1A5D0FE8" w:rsidR="00FB2E97" w:rsidRDefault="00FB2E97" w:rsidP="00993F46">
      <w:pPr>
        <w:pStyle w:val="lneksmlouvy"/>
        <w:numPr>
          <w:ilvl w:val="0"/>
          <w:numId w:val="58"/>
        </w:numPr>
        <w:spacing w:line="240" w:lineRule="auto"/>
        <w:ind w:left="1134" w:hanging="567"/>
        <w:rPr>
          <w:rFonts w:ascii="Times New Roman" w:hAnsi="Times New Roman" w:cs="Times New Roman"/>
        </w:rPr>
      </w:pPr>
      <w:r>
        <w:rPr>
          <w:rFonts w:ascii="Times New Roman" w:hAnsi="Times New Roman" w:cs="Times New Roman"/>
        </w:rPr>
        <w:t xml:space="preserve">Objednatel se zavazuje vznést veškeré své výhrady nebo připomínky k první verzi dokumentu předložené dle čl. 25. písm. b) Smlouvy do 10 dnů od jejího doručení. Nevznese-li </w:t>
      </w:r>
      <w:r w:rsidR="00311447">
        <w:rPr>
          <w:rFonts w:ascii="Times New Roman" w:hAnsi="Times New Roman" w:cs="Times New Roman"/>
        </w:rPr>
        <w:t>o</w:t>
      </w:r>
      <w:r>
        <w:rPr>
          <w:rFonts w:ascii="Times New Roman" w:hAnsi="Times New Roman" w:cs="Times New Roman"/>
        </w:rPr>
        <w:t>bjednatel ve stanovené lhůtě k první verzi dokumentu žádné výhrady ani připomínky, považují Smluvní strany uplynutím této lhůty dokument ve znění jeho první verze za řádně akceptovaný a pro Smluvní strany závazný.</w:t>
      </w:r>
    </w:p>
    <w:p w14:paraId="2A403217" w14:textId="106899E4" w:rsidR="00FB2E97" w:rsidRDefault="00FB2E97" w:rsidP="00993F46">
      <w:pPr>
        <w:pStyle w:val="lneksmlouvy"/>
        <w:numPr>
          <w:ilvl w:val="0"/>
          <w:numId w:val="58"/>
        </w:numPr>
        <w:spacing w:line="240" w:lineRule="auto"/>
        <w:ind w:left="1134" w:hanging="567"/>
        <w:rPr>
          <w:rFonts w:ascii="Times New Roman" w:hAnsi="Times New Roman" w:cs="Times New Roman"/>
        </w:rPr>
      </w:pPr>
      <w:bookmarkStart w:id="21" w:name="_Ref99954493"/>
      <w:r>
        <w:rPr>
          <w:rFonts w:ascii="Times New Roman" w:hAnsi="Times New Roman" w:cs="Times New Roman"/>
        </w:rPr>
        <w:t xml:space="preserve">Vznese-li </w:t>
      </w:r>
      <w:r w:rsidR="00311447">
        <w:rPr>
          <w:rFonts w:ascii="Times New Roman" w:hAnsi="Times New Roman" w:cs="Times New Roman"/>
        </w:rPr>
        <w:t>o</w:t>
      </w:r>
      <w:r>
        <w:rPr>
          <w:rFonts w:ascii="Times New Roman" w:hAnsi="Times New Roman" w:cs="Times New Roman"/>
        </w:rPr>
        <w:t>bjednatel ve stanovené lhůtě své výhrady nebo připomínky k první verzi dokumentu dle čl. 25. písm. b) Smlouvy, zavazuje se Zhotovitel ve lhůtě 10 dnů od jejich doručení provést veškeré potřebné úpravy dokumentu dle opodstatněných výhrad a relevantních připomínek Objednatele a takto upravený dokument předat v písemné podobě jako jeho druhou verzi Objednateli k akceptaci.</w:t>
      </w:r>
      <w:bookmarkEnd w:id="21"/>
    </w:p>
    <w:p w14:paraId="7BCE6D0D" w14:textId="41D4EADF" w:rsidR="00FB2E97" w:rsidRDefault="58FFB2CD" w:rsidP="00993F46">
      <w:pPr>
        <w:pStyle w:val="lneksmlouvy"/>
        <w:numPr>
          <w:ilvl w:val="0"/>
          <w:numId w:val="58"/>
        </w:numPr>
        <w:spacing w:line="240" w:lineRule="auto"/>
        <w:ind w:left="1134" w:hanging="567"/>
        <w:rPr>
          <w:rFonts w:ascii="Times New Roman" w:hAnsi="Times New Roman" w:cs="Times New Roman"/>
        </w:rPr>
      </w:pPr>
      <w:bookmarkStart w:id="22" w:name="_Ref99954519"/>
      <w:r w:rsidRPr="75E41F4E">
        <w:rPr>
          <w:rFonts w:ascii="Times New Roman" w:hAnsi="Times New Roman" w:cs="Times New Roman"/>
        </w:rPr>
        <w:t xml:space="preserve">Objednatel se zavazuje vznést veškeré své výhrady nebo připomínky k druhé verzi dokumentu předložené dle čl. </w:t>
      </w:r>
      <w:r>
        <w:t>25.</w:t>
      </w:r>
      <w:r w:rsidRPr="75E41F4E">
        <w:rPr>
          <w:rFonts w:ascii="Times New Roman" w:hAnsi="Times New Roman" w:cs="Times New Roman"/>
        </w:rPr>
        <w:t xml:space="preserve"> písm. d) Smlouvy do </w:t>
      </w:r>
      <w:r w:rsidR="69013C53" w:rsidRPr="75E41F4E">
        <w:rPr>
          <w:rFonts w:ascii="Times New Roman" w:hAnsi="Times New Roman" w:cs="Times New Roman"/>
        </w:rPr>
        <w:t>5</w:t>
      </w:r>
      <w:r w:rsidRPr="75E41F4E">
        <w:rPr>
          <w:rFonts w:ascii="Times New Roman" w:hAnsi="Times New Roman" w:cs="Times New Roman"/>
        </w:rPr>
        <w:t xml:space="preserve"> dnů od jejího doručení. Nevznese-li Objednatel ve stanovené lhůtě k druhé verzi dokumentu žádné výhrady ani připomínky, považují Smluvní strany uplynutím této lhůty dokument ve znění jeho druhé verze za řádně akceptovaný a pro Smluvní strany závazný. K výhradám nebo připomínkám, které Objednatel mohl a měl vznést již k první verzi dokumentu, ale neučinil tak, se nepřihlíží.</w:t>
      </w:r>
      <w:bookmarkEnd w:id="22"/>
    </w:p>
    <w:p w14:paraId="393A7D9D" w14:textId="5FF8F2A7" w:rsidR="00FB2E97" w:rsidRDefault="58FFB2CD" w:rsidP="00993F46">
      <w:pPr>
        <w:pStyle w:val="lneksmlouvy"/>
        <w:numPr>
          <w:ilvl w:val="0"/>
          <w:numId w:val="58"/>
        </w:numPr>
        <w:spacing w:line="240" w:lineRule="auto"/>
        <w:ind w:left="1134" w:hanging="567"/>
        <w:rPr>
          <w:rFonts w:ascii="Times New Roman" w:hAnsi="Times New Roman" w:cs="Times New Roman"/>
        </w:rPr>
      </w:pPr>
      <w:r w:rsidRPr="75E41F4E">
        <w:rPr>
          <w:rFonts w:ascii="Times New Roman" w:hAnsi="Times New Roman" w:cs="Times New Roman"/>
        </w:rPr>
        <w:t xml:space="preserve">Vznese-li </w:t>
      </w:r>
      <w:r w:rsidR="1822F729" w:rsidRPr="75E41F4E">
        <w:rPr>
          <w:rFonts w:ascii="Times New Roman" w:hAnsi="Times New Roman" w:cs="Times New Roman"/>
        </w:rPr>
        <w:t>o</w:t>
      </w:r>
      <w:r w:rsidRPr="75E41F4E">
        <w:rPr>
          <w:rFonts w:ascii="Times New Roman" w:hAnsi="Times New Roman" w:cs="Times New Roman"/>
        </w:rPr>
        <w:t>bjednatel ve stanovené lhůtě své výhrady nebo připomínky k druhé verzi dokumentu dle odst. 25. písm. e) Smlouvy, zavazují se Smluvní strany nejpozději do 5 dnů od výzvy kterékoliv Smluvní strany zahájit společné jednání za účelem odstranění veškerých vzájemných rozporů a následné akceptace dokumentu.</w:t>
      </w:r>
    </w:p>
    <w:p w14:paraId="13F1CD79" w14:textId="77777777" w:rsidR="00FB2E97" w:rsidRDefault="58FFB2CD" w:rsidP="00993F46">
      <w:pPr>
        <w:pStyle w:val="lneksmlouvy"/>
        <w:numPr>
          <w:ilvl w:val="0"/>
          <w:numId w:val="58"/>
        </w:numPr>
        <w:spacing w:line="240" w:lineRule="auto"/>
        <w:ind w:left="1134" w:hanging="567"/>
        <w:rPr>
          <w:rFonts w:ascii="Times New Roman" w:hAnsi="Times New Roman" w:cs="Times New Roman"/>
        </w:rPr>
      </w:pPr>
      <w:r w:rsidRPr="75E41F4E">
        <w:rPr>
          <w:rFonts w:ascii="Times New Roman" w:hAnsi="Times New Roman" w:cs="Times New Roman"/>
        </w:rPr>
        <w:t>Smluvní strany se zavazují po akceptaci dokumentu dle předchozích odstavců potvrdit toto předání a převzetí sepsáním písemného akceptačního protokolu, a to nejpozději do 3 dnů od akceptace dokumentu.</w:t>
      </w:r>
    </w:p>
    <w:p w14:paraId="29D84546" w14:textId="2715A3C4" w:rsidR="7555D6DC" w:rsidRDefault="7555D6DC" w:rsidP="00993F46">
      <w:pPr>
        <w:pStyle w:val="lneksmlouvy"/>
        <w:numPr>
          <w:ilvl w:val="0"/>
          <w:numId w:val="58"/>
        </w:numPr>
        <w:spacing w:line="240" w:lineRule="auto"/>
        <w:ind w:left="1134" w:hanging="567"/>
        <w:rPr>
          <w:rFonts w:ascii="Times New Roman" w:hAnsi="Times New Roman" w:cs="Times New Roman"/>
        </w:rPr>
      </w:pPr>
      <w:r w:rsidRPr="75E41F4E">
        <w:rPr>
          <w:rFonts w:ascii="Times New Roman" w:hAnsi="Times New Roman" w:cs="Times New Roman"/>
        </w:rPr>
        <w:t>Konečná a Objednatelem odsouhlasená verze musí být Zhotovitelem provedena nejpozději ve lhůtě stanovené v základním harmonogramu, který tvoří přílohu č. 6 této smlouvy. Zhotovitel je povinen přizpůsobit své činnosti a práce na RDS tak, aby byla RDS předána v konečné verzi bez vad a nedodělků ve lhůtě stanovené v základním har</w:t>
      </w:r>
      <w:r w:rsidR="20AC477E" w:rsidRPr="75E41F4E">
        <w:rPr>
          <w:rFonts w:ascii="Times New Roman" w:hAnsi="Times New Roman" w:cs="Times New Roman"/>
        </w:rPr>
        <w:t xml:space="preserve">monogramu, </w:t>
      </w:r>
      <w:r w:rsidR="27D57550" w:rsidRPr="75E41F4E">
        <w:rPr>
          <w:rFonts w:ascii="Times New Roman" w:hAnsi="Times New Roman" w:cs="Times New Roman"/>
        </w:rPr>
        <w:t xml:space="preserve">který tvoří přílohu č. 6 této smlouvy. </w:t>
      </w:r>
    </w:p>
    <w:p w14:paraId="08FDFA64" w14:textId="03F45248" w:rsidR="00FB2E97" w:rsidRPr="00A645E6" w:rsidRDefault="00311447" w:rsidP="00993F46">
      <w:pPr>
        <w:numPr>
          <w:ilvl w:val="0"/>
          <w:numId w:val="32"/>
        </w:numPr>
        <w:jc w:val="both"/>
        <w:rPr>
          <w:sz w:val="22"/>
          <w:szCs w:val="22"/>
        </w:rPr>
      </w:pPr>
      <w:r w:rsidRPr="00A645E6">
        <w:rPr>
          <w:sz w:val="22"/>
          <w:szCs w:val="22"/>
        </w:rPr>
        <w:t xml:space="preserve">Objednatel je oprávněn od této smlouvy odstoupit v případě, že zhotovitel opakovaně (minimálně dvakrát) poruší povinnosti vyplývající z čl. XI. odst. 25 této smlouvy nebo bude RDS nebo její </w:t>
      </w:r>
      <w:r w:rsidRPr="00A645E6">
        <w:rPr>
          <w:sz w:val="22"/>
          <w:szCs w:val="22"/>
        </w:rPr>
        <w:lastRenderedPageBreak/>
        <w:t xml:space="preserve">pracovní verze vykazovat opakovaně vady nebo bude RDS vypracována v rozporu s právními předpisy a projektovou dokumentací nebo bude mít objednatel opakovaně výhrady k pracovním verzím RDS, které nebudou zhotovitel opakovaně (nejméně třikrát) vypořádány. </w:t>
      </w:r>
    </w:p>
    <w:p w14:paraId="754CBC0C" w14:textId="77777777" w:rsidR="00A30966" w:rsidRDefault="00A30966" w:rsidP="00A30966">
      <w:pPr>
        <w:pStyle w:val="Odstavecseseznamem"/>
        <w:rPr>
          <w:sz w:val="22"/>
          <w:szCs w:val="22"/>
        </w:rPr>
      </w:pPr>
    </w:p>
    <w:p w14:paraId="1F532633" w14:textId="4E9C02E0" w:rsidR="005923F1" w:rsidRPr="00A645E6" w:rsidRDefault="00DE69C3" w:rsidP="00993F46">
      <w:pPr>
        <w:numPr>
          <w:ilvl w:val="0"/>
          <w:numId w:val="32"/>
        </w:numPr>
        <w:jc w:val="both"/>
        <w:rPr>
          <w:sz w:val="22"/>
          <w:szCs w:val="22"/>
        </w:rPr>
      </w:pPr>
      <w:r w:rsidRPr="00A645E6">
        <w:rPr>
          <w:sz w:val="22"/>
          <w:szCs w:val="22"/>
        </w:rPr>
        <w:t xml:space="preserve">Dodatečné podmínky pro předání a převzetí díla, integraci, testování a zkušební provoz jsou stanoveny v Požadavcích objednatele tvořící přílohu č. 7. </w:t>
      </w:r>
    </w:p>
    <w:p w14:paraId="53ED38F6" w14:textId="77777777" w:rsidR="005923F1" w:rsidRDefault="005923F1" w:rsidP="005923F1">
      <w:pPr>
        <w:pStyle w:val="Zkladntextodsazen3"/>
        <w:rPr>
          <w:rFonts w:ascii="Times New Roman" w:hAnsi="Times New Roman" w:cs="Times New Roman"/>
          <w:sz w:val="22"/>
          <w:szCs w:val="22"/>
        </w:rPr>
      </w:pPr>
    </w:p>
    <w:p w14:paraId="4EAF0551" w14:textId="77777777" w:rsidR="005923F1" w:rsidRDefault="005923F1" w:rsidP="005923F1">
      <w:pPr>
        <w:jc w:val="center"/>
        <w:rPr>
          <w:sz w:val="22"/>
          <w:szCs w:val="22"/>
        </w:rPr>
      </w:pPr>
      <w:r>
        <w:rPr>
          <w:sz w:val="22"/>
          <w:szCs w:val="22"/>
        </w:rPr>
        <w:t>Článek XII.</w:t>
      </w:r>
    </w:p>
    <w:p w14:paraId="2B6BC700"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SANKCE</w:t>
      </w:r>
    </w:p>
    <w:p w14:paraId="60BE04EB" w14:textId="77777777" w:rsidR="005923F1" w:rsidRDefault="005923F1" w:rsidP="005923F1">
      <w:pPr>
        <w:pStyle w:val="Zkladntextodsazen3"/>
        <w:rPr>
          <w:rFonts w:ascii="Times New Roman" w:hAnsi="Times New Roman" w:cs="Times New Roman"/>
          <w:sz w:val="22"/>
          <w:szCs w:val="22"/>
        </w:rPr>
      </w:pPr>
    </w:p>
    <w:p w14:paraId="74CF94DE" w14:textId="77777777" w:rsidR="005923F1" w:rsidRDefault="005923F1" w:rsidP="00993F46">
      <w:pPr>
        <w:pStyle w:val="Odstavecseseznamem"/>
        <w:numPr>
          <w:ilvl w:val="0"/>
          <w:numId w:val="33"/>
        </w:numPr>
        <w:rPr>
          <w:sz w:val="22"/>
          <w:szCs w:val="22"/>
        </w:rPr>
      </w:pPr>
      <w:r>
        <w:rPr>
          <w:sz w:val="22"/>
          <w:szCs w:val="22"/>
        </w:rPr>
        <w:t>Výše úroků z prodlení se řídí platnými právními předpisy České republiky.</w:t>
      </w:r>
    </w:p>
    <w:p w14:paraId="5A8EFF42" w14:textId="77777777" w:rsidR="005923F1" w:rsidRDefault="005923F1" w:rsidP="005923F1">
      <w:pPr>
        <w:pStyle w:val="Odstavecseseznamem"/>
        <w:ind w:left="283"/>
        <w:rPr>
          <w:sz w:val="22"/>
          <w:szCs w:val="22"/>
        </w:rPr>
      </w:pPr>
    </w:p>
    <w:p w14:paraId="4CF531D9" w14:textId="0334A3C3" w:rsidR="00484125" w:rsidRPr="00B20CE2" w:rsidRDefault="26B5D07C" w:rsidP="00993F46">
      <w:pPr>
        <w:numPr>
          <w:ilvl w:val="0"/>
          <w:numId w:val="33"/>
        </w:numPr>
        <w:jc w:val="both"/>
        <w:rPr>
          <w:sz w:val="22"/>
          <w:szCs w:val="22"/>
        </w:rPr>
      </w:pPr>
      <w:r w:rsidRPr="75E41F4E">
        <w:rPr>
          <w:sz w:val="22"/>
          <w:szCs w:val="22"/>
        </w:rPr>
        <w:t>Za prodlení s</w:t>
      </w:r>
      <w:r w:rsidR="42D2E14F" w:rsidRPr="75E41F4E">
        <w:rPr>
          <w:sz w:val="22"/>
          <w:szCs w:val="22"/>
        </w:rPr>
        <w:t> provedením d</w:t>
      </w:r>
      <w:r w:rsidRPr="75E41F4E">
        <w:rPr>
          <w:sz w:val="22"/>
          <w:szCs w:val="22"/>
        </w:rPr>
        <w:t>íla</w:t>
      </w:r>
      <w:r w:rsidR="4E838159" w:rsidRPr="75E41F4E">
        <w:rPr>
          <w:sz w:val="22"/>
          <w:szCs w:val="22"/>
        </w:rPr>
        <w:t>, jeho část</w:t>
      </w:r>
      <w:r w:rsidR="0539F526" w:rsidRPr="75E41F4E">
        <w:rPr>
          <w:sz w:val="22"/>
          <w:szCs w:val="22"/>
        </w:rPr>
        <w:t>í</w:t>
      </w:r>
      <w:r w:rsidR="4E838159" w:rsidRPr="75E41F4E">
        <w:rPr>
          <w:sz w:val="22"/>
          <w:szCs w:val="22"/>
        </w:rPr>
        <w:t xml:space="preserve"> či Souhrnné části díla</w:t>
      </w:r>
      <w:r w:rsidR="42D2E14F" w:rsidRPr="75E41F4E">
        <w:rPr>
          <w:sz w:val="22"/>
          <w:szCs w:val="22"/>
        </w:rPr>
        <w:t xml:space="preserve"> </w:t>
      </w:r>
      <w:r w:rsidR="12463BA1" w:rsidRPr="75E41F4E">
        <w:rPr>
          <w:sz w:val="22"/>
          <w:szCs w:val="22"/>
        </w:rPr>
        <w:t>ve lhůt</w:t>
      </w:r>
      <w:r w:rsidR="23E7791B" w:rsidRPr="75E41F4E">
        <w:rPr>
          <w:sz w:val="22"/>
          <w:szCs w:val="22"/>
        </w:rPr>
        <w:t>ách</w:t>
      </w:r>
      <w:r w:rsidR="12463BA1" w:rsidRPr="75E41F4E">
        <w:rPr>
          <w:sz w:val="22"/>
          <w:szCs w:val="22"/>
        </w:rPr>
        <w:t xml:space="preserve"> stanoven</w:t>
      </w:r>
      <w:r w:rsidR="5605BDD7" w:rsidRPr="75E41F4E">
        <w:rPr>
          <w:sz w:val="22"/>
          <w:szCs w:val="22"/>
        </w:rPr>
        <w:t>ých</w:t>
      </w:r>
      <w:r w:rsidR="12463BA1" w:rsidRPr="75E41F4E">
        <w:rPr>
          <w:sz w:val="22"/>
          <w:szCs w:val="22"/>
        </w:rPr>
        <w:t xml:space="preserve"> v této smlouvě anebo v</w:t>
      </w:r>
      <w:r w:rsidR="5E568397" w:rsidRPr="75E41F4E">
        <w:rPr>
          <w:sz w:val="22"/>
          <w:szCs w:val="22"/>
        </w:rPr>
        <w:t xml:space="preserve"> jejich přílohách </w:t>
      </w:r>
      <w:r w:rsidR="00A645E6">
        <w:rPr>
          <w:sz w:val="22"/>
          <w:szCs w:val="22"/>
        </w:rPr>
        <w:t xml:space="preserve">(zejména Harmonogramu, Základním harmonogramu, Projektové dokumentaci, případně Požadavcích objednatele) </w:t>
      </w:r>
      <w:r w:rsidRPr="75E41F4E">
        <w:rPr>
          <w:sz w:val="22"/>
          <w:szCs w:val="22"/>
        </w:rPr>
        <w:t>zaplatí zhotovitel smluvní pokutu ve výši 0,</w:t>
      </w:r>
      <w:r w:rsidR="1729203A" w:rsidRPr="75E41F4E">
        <w:rPr>
          <w:sz w:val="22"/>
          <w:szCs w:val="22"/>
        </w:rPr>
        <w:t>2</w:t>
      </w:r>
      <w:r w:rsidRPr="75E41F4E">
        <w:rPr>
          <w:sz w:val="22"/>
          <w:szCs w:val="22"/>
        </w:rPr>
        <w:t xml:space="preserve"> % z ceny díla</w:t>
      </w:r>
      <w:r w:rsidRPr="75E41F4E">
        <w:rPr>
          <w:i/>
          <w:iCs/>
          <w:sz w:val="22"/>
          <w:szCs w:val="22"/>
        </w:rPr>
        <w:t xml:space="preserve"> </w:t>
      </w:r>
      <w:r w:rsidRPr="75E41F4E">
        <w:rPr>
          <w:sz w:val="22"/>
          <w:szCs w:val="22"/>
        </w:rPr>
        <w:t>dle článku IV. odst. 1 této smlouvy za každý započatý den prodlení.</w:t>
      </w:r>
    </w:p>
    <w:p w14:paraId="3AE3757F" w14:textId="52A9C5C8" w:rsidR="005923F1" w:rsidRPr="00442A2D" w:rsidRDefault="005923F1" w:rsidP="00993F46">
      <w:pPr>
        <w:pStyle w:val="Odstavec"/>
        <w:numPr>
          <w:ilvl w:val="0"/>
          <w:numId w:val="33"/>
        </w:numPr>
        <w:tabs>
          <w:tab w:val="left" w:pos="708"/>
        </w:tabs>
        <w:rPr>
          <w:rFonts w:ascii="Times New Roman" w:hAnsi="Times New Roman" w:cs="Times New Roman"/>
        </w:rPr>
      </w:pPr>
      <w:r w:rsidRPr="00B20CE2">
        <w:rPr>
          <w:rFonts w:ascii="Times New Roman" w:hAnsi="Times New Roman" w:cs="Times New Roman"/>
        </w:rPr>
        <w:t>V případě že pojistné smlouvy dle čl. XIV. odst. 2 a 3 této smlouvy v době trvání smlouvy</w:t>
      </w:r>
      <w:r w:rsidRPr="00442A2D">
        <w:rPr>
          <w:rFonts w:ascii="Times New Roman" w:hAnsi="Times New Roman" w:cs="Times New Roman"/>
        </w:rPr>
        <w:t xml:space="preserve"> pozbydou platnosti či účinnosti, </w:t>
      </w:r>
      <w:r w:rsidR="00C94A4D">
        <w:rPr>
          <w:rFonts w:ascii="Times New Roman" w:hAnsi="Times New Roman" w:cs="Times New Roman"/>
        </w:rPr>
        <w:t xml:space="preserve">je zhotovitel povinen zaplatit objednateli </w:t>
      </w:r>
      <w:r w:rsidRPr="00442A2D">
        <w:rPr>
          <w:rFonts w:ascii="Times New Roman" w:hAnsi="Times New Roman" w:cs="Times New Roman"/>
        </w:rPr>
        <w:t xml:space="preserve">smluvní pokutu ve výši 100.000, - Kč, a to </w:t>
      </w:r>
      <w:r w:rsidR="00C94A4D">
        <w:rPr>
          <w:rFonts w:ascii="Times New Roman" w:hAnsi="Times New Roman" w:cs="Times New Roman"/>
        </w:rPr>
        <w:t>za</w:t>
      </w:r>
      <w:r w:rsidRPr="00442A2D">
        <w:rPr>
          <w:rFonts w:ascii="Times New Roman" w:hAnsi="Times New Roman" w:cs="Times New Roman"/>
        </w:rPr>
        <w:t xml:space="preserve"> každý jednotlivý případ porušení povinností.</w:t>
      </w:r>
    </w:p>
    <w:p w14:paraId="431F5FE7" w14:textId="56156285" w:rsidR="005923F1" w:rsidRPr="00D6418D" w:rsidRDefault="005923F1" w:rsidP="00993F46">
      <w:pPr>
        <w:pStyle w:val="Odstavecseseznamem"/>
        <w:numPr>
          <w:ilvl w:val="0"/>
          <w:numId w:val="33"/>
        </w:numPr>
        <w:jc w:val="both"/>
        <w:rPr>
          <w:sz w:val="22"/>
          <w:szCs w:val="22"/>
        </w:rPr>
      </w:pPr>
      <w:r w:rsidRPr="00442A2D">
        <w:rPr>
          <w:sz w:val="22"/>
          <w:szCs w:val="22"/>
        </w:rPr>
        <w:t xml:space="preserve">V případě že zhotovitel poruší povinnost předložit pojistnou smlouvu k výzvě objednatele dle čl. XIV. odst. 1 a 4 této smlouvy, </w:t>
      </w:r>
      <w:r w:rsidR="00C94A4D" w:rsidRPr="00F01A5C">
        <w:rPr>
          <w:sz w:val="22"/>
          <w:szCs w:val="22"/>
        </w:rPr>
        <w:t xml:space="preserve">je zhotovitel povinen zaplatit objednateli </w:t>
      </w:r>
      <w:r w:rsidRPr="00442A2D">
        <w:rPr>
          <w:sz w:val="22"/>
          <w:szCs w:val="22"/>
        </w:rPr>
        <w:t xml:space="preserve">smluvní pokutu ve </w:t>
      </w:r>
      <w:r w:rsidRPr="00ED4704">
        <w:rPr>
          <w:sz w:val="22"/>
          <w:szCs w:val="22"/>
        </w:rPr>
        <w:t>výši 5.000, - Kč, a to pro každý jednotlivý případ porušení povinností.</w:t>
      </w:r>
    </w:p>
    <w:p w14:paraId="25AF07CC" w14:textId="0D71727E" w:rsidR="005923F1" w:rsidRDefault="005923F1" w:rsidP="00993F46">
      <w:pPr>
        <w:pStyle w:val="Odstavec"/>
        <w:numPr>
          <w:ilvl w:val="0"/>
          <w:numId w:val="33"/>
        </w:numPr>
        <w:tabs>
          <w:tab w:val="left" w:pos="708"/>
        </w:tabs>
        <w:spacing w:line="256" w:lineRule="auto"/>
        <w:rPr>
          <w:rFonts w:ascii="Times New Roman" w:hAnsi="Times New Roman" w:cs="Times New Roman"/>
        </w:rPr>
      </w:pPr>
      <w:r w:rsidRPr="00061C7B">
        <w:rPr>
          <w:rFonts w:ascii="Times New Roman" w:hAnsi="Times New Roman" w:cs="Times New Roman"/>
        </w:rPr>
        <w:t>Pokud zhotovitel nevyklidí staveniště ve lhůtě podle této smlouvy, případně v jiném sjednaném a objednatelem schváleném termínu</w:t>
      </w:r>
      <w:r w:rsidR="00C94A4D" w:rsidRPr="00C94A4D">
        <w:rPr>
          <w:rFonts w:ascii="Times New Roman" w:hAnsi="Times New Roman" w:cs="Times New Roman"/>
        </w:rPr>
        <w:t xml:space="preserve"> </w:t>
      </w:r>
      <w:r w:rsidR="00C94A4D" w:rsidRPr="005E18CF">
        <w:rPr>
          <w:rFonts w:ascii="Times New Roman" w:hAnsi="Times New Roman" w:cs="Times New Roman"/>
        </w:rPr>
        <w:t xml:space="preserve">je zhotovitel povinen zaplatit objednateli </w:t>
      </w:r>
      <w:r w:rsidRPr="00061C7B">
        <w:rPr>
          <w:rFonts w:ascii="Times New Roman" w:hAnsi="Times New Roman" w:cs="Times New Roman"/>
        </w:rPr>
        <w:t>smluvní pokutu ve výši 10.000, - Kč za každý i započatý den prodlení.</w:t>
      </w:r>
    </w:p>
    <w:p w14:paraId="46CADFA5" w14:textId="54420E02" w:rsidR="005923F1" w:rsidRPr="00F01A5C" w:rsidRDefault="005923F1" w:rsidP="00993F46">
      <w:pPr>
        <w:pStyle w:val="Odstavec"/>
        <w:numPr>
          <w:ilvl w:val="0"/>
          <w:numId w:val="33"/>
        </w:numPr>
        <w:tabs>
          <w:tab w:val="left" w:pos="567"/>
        </w:tabs>
        <w:spacing w:line="256" w:lineRule="auto"/>
        <w:rPr>
          <w:rFonts w:ascii="Times New Roman" w:hAnsi="Times New Roman" w:cs="Times New Roman"/>
        </w:rPr>
      </w:pPr>
      <w:r w:rsidRPr="00F01A5C">
        <w:rPr>
          <w:rFonts w:ascii="Times New Roman" w:hAnsi="Times New Roman" w:cs="Times New Roman"/>
        </w:rPr>
        <w:t xml:space="preserve">V případě prodlení zhotovitele s doručením bankovní záruky za jakost dle čl. XIV. odst. 12 této smlouvy, nové bankovní záruky ve shodném znění a výši jako měla čerpaná bankovní záruka, případně s doplněním bankovní záruky nebo s doručením bankovní záruky, která by měla být nahrazena novou bankovní zárukou kvůli uplynutí platnosti, </w:t>
      </w:r>
      <w:r w:rsidR="00C94A4D" w:rsidRPr="005E18CF">
        <w:rPr>
          <w:rFonts w:ascii="Times New Roman" w:hAnsi="Times New Roman" w:cs="Times New Roman"/>
        </w:rPr>
        <w:t xml:space="preserve">je zhotovitel povinen zaplatit objednateli </w:t>
      </w:r>
      <w:r w:rsidRPr="00F01A5C">
        <w:rPr>
          <w:rFonts w:ascii="Times New Roman" w:hAnsi="Times New Roman" w:cs="Times New Roman"/>
        </w:rPr>
        <w:t xml:space="preserve">smluvní pokutu ve 0,05 % z ceny díla za každý den prodlení. </w:t>
      </w:r>
    </w:p>
    <w:p w14:paraId="0EDDF50C" w14:textId="05205273" w:rsidR="00ED2676" w:rsidRDefault="00ED2676" w:rsidP="00993F46">
      <w:pPr>
        <w:pStyle w:val="Odstavec"/>
        <w:numPr>
          <w:ilvl w:val="0"/>
          <w:numId w:val="33"/>
        </w:numPr>
        <w:tabs>
          <w:tab w:val="left" w:pos="708"/>
        </w:tabs>
        <w:rPr>
          <w:rFonts w:ascii="Times New Roman" w:hAnsi="Times New Roman" w:cs="Times New Roman"/>
        </w:rPr>
      </w:pPr>
      <w:r w:rsidRPr="00ED2676">
        <w:rPr>
          <w:rFonts w:ascii="Times New Roman" w:hAnsi="Times New Roman" w:cs="Times New Roman"/>
        </w:rPr>
        <w:t xml:space="preserve">V případě při porušení povinností zhotovitele na úseku bezpečnosti a ochrany zdraví při práci, </w:t>
      </w:r>
      <w:r w:rsidR="008C0DC1">
        <w:rPr>
          <w:rFonts w:ascii="Times New Roman" w:hAnsi="Times New Roman" w:cs="Times New Roman"/>
        </w:rPr>
        <w:t xml:space="preserve">je zhotovitel povinen zaplatit objednateli smluvní pokutu </w:t>
      </w:r>
      <w:r w:rsidRPr="00ED2676">
        <w:rPr>
          <w:rFonts w:ascii="Times New Roman" w:hAnsi="Times New Roman" w:cs="Times New Roman"/>
        </w:rPr>
        <w:t xml:space="preserve">ve výši </w:t>
      </w:r>
      <w:r>
        <w:rPr>
          <w:rFonts w:ascii="Times New Roman" w:hAnsi="Times New Roman" w:cs="Times New Roman"/>
        </w:rPr>
        <w:t>3</w:t>
      </w:r>
      <w:r w:rsidRPr="00ED2676">
        <w:rPr>
          <w:rFonts w:ascii="Times New Roman" w:hAnsi="Times New Roman" w:cs="Times New Roman"/>
        </w:rPr>
        <w:t>.000</w:t>
      </w:r>
      <w:r>
        <w:rPr>
          <w:rFonts w:ascii="Times New Roman" w:hAnsi="Times New Roman" w:cs="Times New Roman"/>
        </w:rPr>
        <w:t>,-</w:t>
      </w:r>
      <w:r w:rsidRPr="00ED2676">
        <w:rPr>
          <w:rFonts w:ascii="Times New Roman" w:hAnsi="Times New Roman" w:cs="Times New Roman"/>
        </w:rPr>
        <w:t xml:space="preserve"> Kč denně za každé zjištění porušení až do zajištění nápravy</w:t>
      </w:r>
      <w:r>
        <w:rPr>
          <w:rFonts w:ascii="Times New Roman" w:hAnsi="Times New Roman" w:cs="Times New Roman"/>
        </w:rPr>
        <w:t>.</w:t>
      </w:r>
    </w:p>
    <w:p w14:paraId="07D87B1A" w14:textId="6FBFCF85" w:rsidR="008C0DC1" w:rsidRPr="00ED2676" w:rsidRDefault="008C0DC1" w:rsidP="00993F46">
      <w:pPr>
        <w:pStyle w:val="Odstavec"/>
        <w:numPr>
          <w:ilvl w:val="0"/>
          <w:numId w:val="33"/>
        </w:numPr>
        <w:tabs>
          <w:tab w:val="left" w:pos="708"/>
        </w:tabs>
        <w:rPr>
          <w:rFonts w:ascii="Times New Roman" w:hAnsi="Times New Roman" w:cs="Times New Roman"/>
        </w:rPr>
      </w:pPr>
      <w:r>
        <w:rPr>
          <w:rFonts w:ascii="Times New Roman" w:hAnsi="Times New Roman" w:cs="Times New Roman"/>
        </w:rPr>
        <w:t xml:space="preserve">V případě porušení povinností zhotovitele dle čl. II. odst. 29 této smlouvy, či jakýchkoliv povinností související s povinností zajistit zábory veřejného prostranství, je zhotovitel povinen zaplatit objednateli smluvní pokutu ve výši 20.000 Kč za každý jednotlivý případ porušení. </w:t>
      </w:r>
    </w:p>
    <w:p w14:paraId="6FF2A22B" w14:textId="0367DDB7" w:rsidR="005923F1" w:rsidRDefault="005923F1" w:rsidP="00993F46">
      <w:pPr>
        <w:pStyle w:val="Odstavec"/>
        <w:numPr>
          <w:ilvl w:val="0"/>
          <w:numId w:val="33"/>
        </w:numPr>
        <w:tabs>
          <w:tab w:val="left" w:pos="708"/>
        </w:tabs>
        <w:rPr>
          <w:rFonts w:ascii="Times New Roman" w:hAnsi="Times New Roman" w:cs="Times New Roman"/>
        </w:rPr>
      </w:pPr>
      <w:r w:rsidRPr="00442A2D">
        <w:rPr>
          <w:rFonts w:ascii="Times New Roman" w:hAnsi="Times New Roman" w:cs="Times New Roman"/>
        </w:rPr>
        <w:t>Smluvní pokuty dle této smlouvy jsou splatné ve lhůtě 21 kalendářních dnů ode dne doručení písemné výzvy oprávněné strany k její úhradě straně povinné, a to bezhotovostním převodem na bankovní účet oprávněné</w:t>
      </w:r>
      <w:r>
        <w:rPr>
          <w:rFonts w:ascii="Times New Roman" w:hAnsi="Times New Roman" w:cs="Times New Roman"/>
        </w:rPr>
        <w:t xml:space="preserve"> strany, uvedený v hlavičce této smlouvy.</w:t>
      </w:r>
    </w:p>
    <w:p w14:paraId="4A4434AC" w14:textId="77777777" w:rsidR="005923F1" w:rsidRDefault="005923F1" w:rsidP="00993F46">
      <w:pPr>
        <w:pStyle w:val="Odstavec"/>
        <w:numPr>
          <w:ilvl w:val="0"/>
          <w:numId w:val="33"/>
        </w:numPr>
        <w:tabs>
          <w:tab w:val="left" w:pos="708"/>
        </w:tabs>
        <w:spacing w:after="120"/>
        <w:rPr>
          <w:rFonts w:ascii="Times New Roman" w:hAnsi="Times New Roman" w:cs="Times New Roman"/>
        </w:rPr>
      </w:pPr>
      <w:r>
        <w:rPr>
          <w:rFonts w:ascii="Times New Roman" w:hAnsi="Times New Roman" w:cs="Times New Roman"/>
        </w:rPr>
        <w:t xml:space="preserve">Povinností zaplatit smluvní pokutu není dotčeno právo oprávněné smluvní strany domáhat se náhrady škody způsobené porušením povinnosti (popř. vydání bezdůvodného obohacení), na kterou se vztahuje smluvní pokuta, a to i ve výši přesahující výši smluvní pokuty (smluvní strany vylučují aplikaci </w:t>
      </w:r>
      <w:proofErr w:type="spellStart"/>
      <w:r>
        <w:rPr>
          <w:rFonts w:ascii="Times New Roman" w:hAnsi="Times New Roman" w:cs="Times New Roman"/>
        </w:rPr>
        <w:t>ust</w:t>
      </w:r>
      <w:proofErr w:type="spellEnd"/>
      <w:r>
        <w:rPr>
          <w:rFonts w:ascii="Times New Roman" w:hAnsi="Times New Roman" w:cs="Times New Roman"/>
        </w:rPr>
        <w:t>. § 2050 občanského zákoníku). Zaplacením smluvní pokuty dále není dotčena povinnost zhotovitele splnit závazky vyplývající z této smlouvy.</w:t>
      </w:r>
    </w:p>
    <w:p w14:paraId="29168AC1" w14:textId="77777777" w:rsidR="00484125" w:rsidRDefault="00484125" w:rsidP="00993F46">
      <w:pPr>
        <w:numPr>
          <w:ilvl w:val="0"/>
          <w:numId w:val="33"/>
        </w:numPr>
        <w:jc w:val="both"/>
        <w:rPr>
          <w:sz w:val="22"/>
          <w:szCs w:val="22"/>
        </w:rPr>
      </w:pPr>
      <w:r>
        <w:rPr>
          <w:sz w:val="22"/>
          <w:szCs w:val="22"/>
        </w:rPr>
        <w:t>Objednatel je oprávněn provést zápočet vyúčtované smluvní pokuty oproti vlastní pohledávce, kterou má z této smlouvy vůči zhotoviteli.</w:t>
      </w:r>
    </w:p>
    <w:p w14:paraId="3B4A366B" w14:textId="77777777" w:rsidR="00484125" w:rsidRDefault="00484125" w:rsidP="00484125">
      <w:pPr>
        <w:pStyle w:val="Odstavec"/>
        <w:numPr>
          <w:ilvl w:val="0"/>
          <w:numId w:val="0"/>
        </w:numPr>
        <w:tabs>
          <w:tab w:val="left" w:pos="708"/>
        </w:tabs>
        <w:spacing w:after="120"/>
        <w:ind w:left="283"/>
        <w:rPr>
          <w:rFonts w:ascii="Times New Roman" w:hAnsi="Times New Roman" w:cs="Times New Roman"/>
        </w:rPr>
      </w:pPr>
    </w:p>
    <w:p w14:paraId="27E3CC12" w14:textId="77777777" w:rsidR="005923F1" w:rsidRDefault="005923F1" w:rsidP="005923F1">
      <w:pPr>
        <w:jc w:val="center"/>
        <w:rPr>
          <w:sz w:val="22"/>
          <w:szCs w:val="22"/>
        </w:rPr>
      </w:pPr>
      <w:r>
        <w:rPr>
          <w:sz w:val="22"/>
          <w:szCs w:val="22"/>
        </w:rPr>
        <w:lastRenderedPageBreak/>
        <w:t>Článek XIII.</w:t>
      </w:r>
    </w:p>
    <w:p w14:paraId="691893D8"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REALIZAČNÍ TÝM</w:t>
      </w:r>
    </w:p>
    <w:p w14:paraId="6EECC658" w14:textId="77777777" w:rsidR="005923F1" w:rsidRDefault="005923F1" w:rsidP="005923F1"/>
    <w:p w14:paraId="0C8207FF" w14:textId="71E338BD" w:rsidR="005923F1" w:rsidRPr="00B20CE2" w:rsidRDefault="005923F1" w:rsidP="00993F46">
      <w:pPr>
        <w:pStyle w:val="Odstavecseseznamem"/>
        <w:numPr>
          <w:ilvl w:val="0"/>
          <w:numId w:val="34"/>
        </w:numPr>
        <w:rPr>
          <w:sz w:val="22"/>
          <w:szCs w:val="22"/>
        </w:rPr>
      </w:pPr>
      <w:r w:rsidRPr="00B20CE2">
        <w:rPr>
          <w:sz w:val="22"/>
          <w:szCs w:val="22"/>
        </w:rPr>
        <w:t xml:space="preserve">Zhotovitel je povinen realizovat hlavní činnosti při provádění </w:t>
      </w:r>
      <w:r w:rsidR="00D93081" w:rsidRPr="00B20CE2">
        <w:rPr>
          <w:sz w:val="22"/>
          <w:szCs w:val="22"/>
        </w:rPr>
        <w:t>d</w:t>
      </w:r>
      <w:r w:rsidRPr="00B20CE2">
        <w:rPr>
          <w:sz w:val="22"/>
          <w:szCs w:val="22"/>
        </w:rPr>
        <w:t xml:space="preserve">íla prostřednictvím osob, které jsou jmenovitě určené v seznamu techniků, který tvoří přílohu č. </w:t>
      </w:r>
      <w:r w:rsidR="003F7B9C" w:rsidRPr="00B20CE2">
        <w:rPr>
          <w:sz w:val="22"/>
          <w:szCs w:val="22"/>
        </w:rPr>
        <w:t>4</w:t>
      </w:r>
      <w:r w:rsidRPr="00B20CE2">
        <w:rPr>
          <w:sz w:val="22"/>
          <w:szCs w:val="22"/>
        </w:rPr>
        <w:t xml:space="preserve"> této smlouvy. </w:t>
      </w:r>
      <w:r w:rsidR="00C94A4D" w:rsidRPr="00B20CE2">
        <w:rPr>
          <w:sz w:val="22"/>
          <w:szCs w:val="22"/>
        </w:rPr>
        <w:t xml:space="preserve">Realizační tým je složený minimálně z osob, které jsou uvedeny v příloze č. </w:t>
      </w:r>
      <w:r w:rsidR="003F7B9C" w:rsidRPr="00B20CE2">
        <w:rPr>
          <w:sz w:val="22"/>
          <w:szCs w:val="22"/>
        </w:rPr>
        <w:t>4</w:t>
      </w:r>
      <w:r w:rsidR="00C94A4D" w:rsidRPr="00B20CE2">
        <w:rPr>
          <w:sz w:val="22"/>
          <w:szCs w:val="22"/>
        </w:rPr>
        <w:t xml:space="preserve"> této smlouvy. </w:t>
      </w:r>
    </w:p>
    <w:p w14:paraId="4EF8D266" w14:textId="77777777" w:rsidR="005923F1" w:rsidRPr="00B20CE2" w:rsidRDefault="005923F1" w:rsidP="005923F1">
      <w:pPr>
        <w:pStyle w:val="Odstavecseseznamem"/>
        <w:ind w:left="283"/>
        <w:jc w:val="both"/>
        <w:rPr>
          <w:sz w:val="22"/>
          <w:szCs w:val="22"/>
        </w:rPr>
      </w:pPr>
    </w:p>
    <w:p w14:paraId="3AAC804D" w14:textId="77777777" w:rsidR="005923F1" w:rsidRDefault="005923F1" w:rsidP="00993F46">
      <w:pPr>
        <w:pStyle w:val="Odstavecseseznamem"/>
        <w:numPr>
          <w:ilvl w:val="0"/>
          <w:numId w:val="35"/>
        </w:numPr>
        <w:jc w:val="both"/>
        <w:rPr>
          <w:sz w:val="22"/>
          <w:szCs w:val="22"/>
        </w:rPr>
      </w:pPr>
      <w:r w:rsidRPr="00B20CE2">
        <w:rPr>
          <w:sz w:val="22"/>
          <w:szCs w:val="22"/>
        </w:rPr>
        <w:t>Změna těchto osob je možná pouze po předchozím písemném schválení objednatelem a za</w:t>
      </w:r>
      <w:r>
        <w:rPr>
          <w:sz w:val="22"/>
          <w:szCs w:val="22"/>
        </w:rPr>
        <w:t xml:space="preserve"> podmínky nahrazením pracovníka stejné nebo vyšší kvalifikace a zkušeností.</w:t>
      </w:r>
    </w:p>
    <w:p w14:paraId="06C2DD5F" w14:textId="77777777" w:rsidR="005923F1" w:rsidRDefault="005923F1" w:rsidP="005923F1">
      <w:pPr>
        <w:pStyle w:val="Odstavecseseznamem"/>
        <w:ind w:left="283"/>
        <w:rPr>
          <w:sz w:val="22"/>
          <w:szCs w:val="22"/>
        </w:rPr>
      </w:pPr>
    </w:p>
    <w:p w14:paraId="7CB33F5A" w14:textId="77777777" w:rsidR="005923F1" w:rsidRDefault="005923F1" w:rsidP="005923F1">
      <w:pPr>
        <w:jc w:val="both"/>
        <w:rPr>
          <w:sz w:val="22"/>
          <w:szCs w:val="22"/>
        </w:rPr>
      </w:pPr>
    </w:p>
    <w:p w14:paraId="03926898" w14:textId="77777777" w:rsidR="005923F1" w:rsidRDefault="005923F1" w:rsidP="005923F1">
      <w:pPr>
        <w:jc w:val="center"/>
        <w:rPr>
          <w:sz w:val="22"/>
          <w:szCs w:val="22"/>
        </w:rPr>
      </w:pPr>
      <w:r>
        <w:rPr>
          <w:sz w:val="22"/>
          <w:szCs w:val="22"/>
        </w:rPr>
        <w:t xml:space="preserve">Článek </w:t>
      </w:r>
      <w:bookmarkStart w:id="23" w:name="_Hlk107216221"/>
      <w:r>
        <w:rPr>
          <w:sz w:val="22"/>
          <w:szCs w:val="22"/>
        </w:rPr>
        <w:t>XIV</w:t>
      </w:r>
      <w:bookmarkEnd w:id="23"/>
      <w:r>
        <w:rPr>
          <w:sz w:val="22"/>
          <w:szCs w:val="22"/>
        </w:rPr>
        <w:t>.</w:t>
      </w:r>
    </w:p>
    <w:p w14:paraId="22C33D4D" w14:textId="77777777" w:rsidR="005923F1" w:rsidRDefault="005923F1"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POJIŠTĚNÍ A BANKOVNÍ ZÁRUKA</w:t>
      </w:r>
    </w:p>
    <w:p w14:paraId="371381A6" w14:textId="77777777" w:rsidR="005923F1" w:rsidRDefault="005923F1" w:rsidP="005923F1">
      <w:pPr>
        <w:jc w:val="both"/>
        <w:rPr>
          <w:sz w:val="22"/>
          <w:szCs w:val="22"/>
        </w:rPr>
      </w:pPr>
    </w:p>
    <w:p w14:paraId="02618C82" w14:textId="68959F1D" w:rsidR="005923F1" w:rsidRDefault="005923F1" w:rsidP="00993F46">
      <w:pPr>
        <w:pStyle w:val="Odstavecseseznamem"/>
        <w:numPr>
          <w:ilvl w:val="0"/>
          <w:numId w:val="36"/>
        </w:numPr>
        <w:jc w:val="both"/>
        <w:rPr>
          <w:sz w:val="22"/>
          <w:szCs w:val="22"/>
        </w:rPr>
      </w:pPr>
      <w:r>
        <w:rPr>
          <w:sz w:val="22"/>
          <w:szCs w:val="22"/>
        </w:rPr>
        <w:t>Zhotovitel je povinen být pojištěn proti škodám způsobeným svou činností včetně možných škod pracovníků zhotovitele, a to až do výše ceny za dílo. Doklady o pojištění je povinen na požádání předložit objednateli.</w:t>
      </w:r>
    </w:p>
    <w:p w14:paraId="73580A7A" w14:textId="77777777" w:rsidR="005923F1" w:rsidRDefault="005923F1" w:rsidP="005923F1">
      <w:pPr>
        <w:pStyle w:val="Odstavecseseznamem"/>
        <w:ind w:left="283"/>
        <w:jc w:val="both"/>
        <w:rPr>
          <w:sz w:val="22"/>
          <w:szCs w:val="22"/>
        </w:rPr>
      </w:pPr>
    </w:p>
    <w:p w14:paraId="1396CD75" w14:textId="77777777" w:rsidR="005923F1" w:rsidRDefault="005923F1" w:rsidP="00993F46">
      <w:pPr>
        <w:pStyle w:val="Odstavecseseznamem"/>
        <w:numPr>
          <w:ilvl w:val="0"/>
          <w:numId w:val="36"/>
        </w:numPr>
        <w:jc w:val="both"/>
        <w:rPr>
          <w:sz w:val="22"/>
          <w:szCs w:val="22"/>
        </w:rPr>
      </w:pPr>
      <w:r>
        <w:rPr>
          <w:sz w:val="22"/>
          <w:szCs w:val="22"/>
        </w:rPr>
        <w:t xml:space="preserve">Zhotovitel předložil před podpisem této smlouvy doklad o sjednání pojistné smlouvy, jejímž předmětem je pojištění odpovědnosti za škodu způsobenou zhotovitelem třetí osobě v souvislosti s výkonem jeho činnosti, ve výši nejméně vysoutěžené ceny za dílo bez DPH při spoluúčasti do 5 %. Zhotovitel se zavazuje, že po celou dobu trvání této smlouvy a po dobu záruční doby bude pojištěn ve smyslu tohoto ustanovení a že nedojde ke snížení pojistného plnění pod částku uvedenou v předchozí větě. </w:t>
      </w:r>
    </w:p>
    <w:p w14:paraId="1B54B189" w14:textId="77777777" w:rsidR="005923F1" w:rsidRDefault="005923F1" w:rsidP="00993F46">
      <w:pPr>
        <w:pStyle w:val="Odstavec"/>
        <w:numPr>
          <w:ilvl w:val="0"/>
          <w:numId w:val="36"/>
        </w:numPr>
        <w:tabs>
          <w:tab w:val="left" w:pos="708"/>
        </w:tabs>
        <w:rPr>
          <w:rFonts w:ascii="Times New Roman" w:hAnsi="Times New Roman" w:cs="Times New Roman"/>
        </w:rPr>
      </w:pPr>
      <w:r>
        <w:rPr>
          <w:rFonts w:ascii="Times New Roman" w:hAnsi="Times New Roman" w:cs="Times New Roman"/>
        </w:rPr>
        <w:t xml:space="preserve">Zhotovitel dále předložil před podpisem této smlouvy doklad o sjednání pojistné smlouvy, jejímž předmětem je </w:t>
      </w:r>
      <w:bookmarkStart w:id="24" w:name="_Hlk48641293"/>
      <w:r>
        <w:rPr>
          <w:rFonts w:ascii="Times New Roman" w:hAnsi="Times New Roman" w:cs="Times New Roman"/>
        </w:rPr>
        <w:t xml:space="preserve">pojištění stavebně montážní ve výši nejméně </w:t>
      </w:r>
      <w:r w:rsidRPr="00855BFF">
        <w:rPr>
          <w:rFonts w:ascii="Times New Roman" w:hAnsi="Times New Roman" w:cs="Times New Roman"/>
        </w:rPr>
        <w:t xml:space="preserve">vysoutěžené ceny za dílo bez DPH </w:t>
      </w:r>
      <w:r>
        <w:rPr>
          <w:rFonts w:ascii="Times New Roman" w:hAnsi="Times New Roman" w:cs="Times New Roman"/>
        </w:rPr>
        <w:t>při spoluúčasti do 5 %. Pojištění bude sjednáno na krytí všech možných rizik poškození, případně zničení budovaného díla, systémem „ALL RISK“. Toto pojištění zahrnuje zejména pojistná nebezpečí provozní (např. pády části díla nebo předmětů montážní výstroje, škody při manipulaci s břemeny, zřícení montážních lešení, stožárů, jeřábů a stavebních strojů, poškození nedbalostí a nešikovností pracovníků atd.)</w:t>
      </w:r>
      <w:bookmarkEnd w:id="24"/>
      <w:r>
        <w:rPr>
          <w:rFonts w:ascii="Times New Roman" w:hAnsi="Times New Roman" w:cs="Times New Roman"/>
        </w:rPr>
        <w:t>.</w:t>
      </w:r>
    </w:p>
    <w:p w14:paraId="1B2B98CF" w14:textId="77777777" w:rsidR="005923F1" w:rsidRDefault="005923F1" w:rsidP="00993F46">
      <w:pPr>
        <w:pStyle w:val="Odstavec"/>
        <w:numPr>
          <w:ilvl w:val="0"/>
          <w:numId w:val="36"/>
        </w:numPr>
        <w:tabs>
          <w:tab w:val="left" w:pos="708"/>
        </w:tabs>
        <w:rPr>
          <w:rFonts w:ascii="Times New Roman" w:hAnsi="Times New Roman" w:cs="Times New Roman"/>
        </w:rPr>
      </w:pPr>
      <w:r>
        <w:rPr>
          <w:rFonts w:ascii="Times New Roman" w:hAnsi="Times New Roman" w:cs="Times New Roman"/>
        </w:rPr>
        <w:t>Zhotovitel je povinen před zahájením prací pojistit dílo proti všem možným rizikům, zejména proti živlům a krádeži, a to až do výše ceny za dílo. Doklady o pojištění je povinen na požádání předložit objednateli. Zhotovitel se zavazuje, že po celou dobu trvání této smlouvy bude pojištěn ve smyslu tohoto ustanovení a že nedojde ke snížení pojistného plnění pod částku uvedenou v předchozí větě.</w:t>
      </w:r>
    </w:p>
    <w:p w14:paraId="7291EDFA" w14:textId="77777777" w:rsidR="005923F1" w:rsidRPr="00E45E63" w:rsidRDefault="005923F1" w:rsidP="00993F46">
      <w:pPr>
        <w:pStyle w:val="Odstavec"/>
        <w:numPr>
          <w:ilvl w:val="0"/>
          <w:numId w:val="36"/>
        </w:numPr>
        <w:tabs>
          <w:tab w:val="left" w:pos="708"/>
        </w:tabs>
        <w:rPr>
          <w:rFonts w:ascii="Times New Roman" w:hAnsi="Times New Roman" w:cs="Times New Roman"/>
        </w:rPr>
      </w:pPr>
      <w:r>
        <w:rPr>
          <w:rFonts w:ascii="Times New Roman" w:hAnsi="Times New Roman" w:cs="Times New Roman"/>
        </w:rPr>
        <w:t xml:space="preserve">Při vzniku pojistné události </w:t>
      </w:r>
      <w:r w:rsidRPr="00200532">
        <w:rPr>
          <w:rFonts w:ascii="Times New Roman" w:hAnsi="Times New Roman" w:cs="Times New Roman"/>
        </w:rPr>
        <w:t>zabezpečuje veškeré úkony vůči pojistiteli zhotovitel.</w:t>
      </w:r>
    </w:p>
    <w:p w14:paraId="6363732C" w14:textId="77777777" w:rsidR="005923F1" w:rsidRPr="00857DAC" w:rsidRDefault="005923F1" w:rsidP="00993F46">
      <w:pPr>
        <w:pStyle w:val="Odstavec"/>
        <w:numPr>
          <w:ilvl w:val="0"/>
          <w:numId w:val="36"/>
        </w:numPr>
        <w:tabs>
          <w:tab w:val="left" w:pos="708"/>
        </w:tabs>
        <w:rPr>
          <w:rFonts w:ascii="Times New Roman" w:hAnsi="Times New Roman" w:cs="Times New Roman"/>
        </w:rPr>
      </w:pPr>
      <w:r w:rsidRPr="00853E1B">
        <w:rPr>
          <w:rFonts w:ascii="Times New Roman" w:hAnsi="Times New Roman" w:cs="Times New Roman"/>
        </w:rPr>
        <w:t>Objednatel je povinen poskytnout v souvislosti s pojistnou událostí zhotoviteli veškerou součinnost, která je v jeho možnostech.</w:t>
      </w:r>
    </w:p>
    <w:p w14:paraId="794659CA" w14:textId="77777777" w:rsidR="005923F1" w:rsidRPr="00E11518" w:rsidRDefault="005923F1" w:rsidP="00993F46">
      <w:pPr>
        <w:pStyle w:val="Odstavec"/>
        <w:numPr>
          <w:ilvl w:val="0"/>
          <w:numId w:val="36"/>
        </w:numPr>
        <w:tabs>
          <w:tab w:val="left" w:pos="708"/>
        </w:tabs>
        <w:rPr>
          <w:rFonts w:ascii="Times New Roman" w:hAnsi="Times New Roman" w:cs="Times New Roman"/>
        </w:rPr>
      </w:pPr>
      <w:r w:rsidRPr="00D85713">
        <w:rPr>
          <w:rFonts w:ascii="Times New Roman" w:hAnsi="Times New Roman" w:cs="Times New Roman"/>
        </w:rPr>
        <w:t>Náklady na pojištění nese z</w:t>
      </w:r>
      <w:r w:rsidRPr="0073563A">
        <w:rPr>
          <w:rFonts w:ascii="Times New Roman" w:hAnsi="Times New Roman" w:cs="Times New Roman"/>
        </w:rPr>
        <w:t>hotovitel a má je zahrnuty ceně za dílo</w:t>
      </w:r>
      <w:r w:rsidRPr="00E11518">
        <w:rPr>
          <w:rFonts w:ascii="Times New Roman" w:hAnsi="Times New Roman" w:cs="Times New Roman"/>
        </w:rPr>
        <w:t>.</w:t>
      </w:r>
    </w:p>
    <w:p w14:paraId="1AEF8F6C" w14:textId="77777777" w:rsidR="005923F1" w:rsidRPr="00080DCF" w:rsidRDefault="005923F1" w:rsidP="00993F46">
      <w:pPr>
        <w:pStyle w:val="Odstavec"/>
        <w:numPr>
          <w:ilvl w:val="0"/>
          <w:numId w:val="36"/>
        </w:numPr>
        <w:tabs>
          <w:tab w:val="left" w:pos="708"/>
        </w:tabs>
        <w:rPr>
          <w:rFonts w:ascii="Times New Roman" w:hAnsi="Times New Roman" w:cs="Times New Roman"/>
        </w:rPr>
      </w:pPr>
      <w:r w:rsidRPr="00053F88">
        <w:rPr>
          <w:rFonts w:ascii="Times New Roman" w:hAnsi="Times New Roman" w:cs="Times New Roman"/>
        </w:rPr>
        <w:t>V případě, že činnostmi prováděnými</w:t>
      </w:r>
      <w:r>
        <w:rPr>
          <w:rFonts w:ascii="Times New Roman" w:hAnsi="Times New Roman" w:cs="Times New Roman"/>
        </w:rPr>
        <w:t xml:space="preserve"> zhotovitelem dojde ke způsobení prokazatelné škody </w:t>
      </w:r>
      <w:r w:rsidRPr="00080DCF">
        <w:rPr>
          <w:rFonts w:ascii="Times New Roman" w:hAnsi="Times New Roman" w:cs="Times New Roman"/>
        </w:rPr>
        <w:t>objednateli nebo třetím osobám, která nebude kryta výše uvedeným pojištěním, je zhotovitel povinen tyto škody uhradit z vlastních prostředků.</w:t>
      </w:r>
    </w:p>
    <w:p w14:paraId="7609C8AD" w14:textId="6FF98325" w:rsidR="005923F1" w:rsidRPr="00B20CE2" w:rsidRDefault="005923F1" w:rsidP="00993F46">
      <w:pPr>
        <w:pStyle w:val="Odstavecseseznamem"/>
        <w:numPr>
          <w:ilvl w:val="0"/>
          <w:numId w:val="36"/>
        </w:numPr>
        <w:jc w:val="both"/>
        <w:rPr>
          <w:rFonts w:eastAsiaTheme="minorEastAsia"/>
          <w:sz w:val="22"/>
          <w:szCs w:val="22"/>
          <w:lang w:eastAsia="en-US"/>
        </w:rPr>
      </w:pPr>
      <w:r w:rsidRPr="00B20CE2">
        <w:rPr>
          <w:rFonts w:eastAsiaTheme="minorEastAsia"/>
          <w:sz w:val="22"/>
          <w:szCs w:val="22"/>
          <w:lang w:eastAsia="en-US"/>
        </w:rPr>
        <w:t>Zhotovitel se zavazuje ke zřízení bankovní záruky za řádné plnění jeho povinností při provádění díla, tj. ke zřízení bankovní záruky dle § 2029 občanského zákoníku s podmínkou splnění povinností výstavce z bankovní záruky pouze k písemné výzvě věřitele bez nutnosti předložení jakýchkoliv dokumentů. Bankovní záruka musí být zřízena ve výši 5% ceny díla bez DPH s dobou platnosti po celou dobu provádění díla. Do výše zřízené bankovní záruky musí být zajištěny peněžité pohledávky, které objednateli vzniknou při porušení takto zajištěných povinností zhotovitele.</w:t>
      </w:r>
      <w:r w:rsidR="001A5BE4" w:rsidRPr="00B20CE2">
        <w:rPr>
          <w:rFonts w:eastAsiaTheme="minorEastAsia"/>
          <w:sz w:val="22"/>
          <w:szCs w:val="22"/>
          <w:lang w:eastAsia="en-US"/>
        </w:rPr>
        <w:t xml:space="preserve"> </w:t>
      </w:r>
      <w:r w:rsidR="00865F38" w:rsidRPr="00B20CE2">
        <w:rPr>
          <w:rFonts w:eastAsiaTheme="minorEastAsia"/>
          <w:sz w:val="22"/>
          <w:szCs w:val="22"/>
          <w:lang w:eastAsia="en-US"/>
        </w:rPr>
        <w:t xml:space="preserve">Bankovní záruka bude předložena ke dni uzavření této smlouvy a/nebo nejpozději do pěti (5) dnů ode dne uzavření smlouvy. </w:t>
      </w:r>
    </w:p>
    <w:p w14:paraId="7064963F" w14:textId="77777777" w:rsidR="005923F1" w:rsidRPr="00B20CE2" w:rsidRDefault="005923F1" w:rsidP="00993F46">
      <w:pPr>
        <w:pStyle w:val="Odstavec"/>
        <w:numPr>
          <w:ilvl w:val="0"/>
          <w:numId w:val="36"/>
        </w:numPr>
        <w:tabs>
          <w:tab w:val="left" w:pos="708"/>
        </w:tabs>
        <w:rPr>
          <w:rFonts w:ascii="Times New Roman" w:hAnsi="Times New Roman" w:cs="Times New Roman"/>
        </w:rPr>
      </w:pPr>
      <w:r w:rsidRPr="00B20CE2">
        <w:rPr>
          <w:rFonts w:ascii="Times New Roman" w:hAnsi="Times New Roman" w:cs="Times New Roman"/>
        </w:rPr>
        <w:lastRenderedPageBreak/>
        <w:t>Bankovní záruka musí být výslovně vystavena jako neodvolatelná a bezpodmínečná, zejména bez možnosti banky uplatnit jakékoliv námitky ve smyslu § 2034 občanského zákoníku a bez nutnosti výzvy věřitele (objednatele) dané dlužníkovi (zhotoviteli) k plnění jeho povinností v případě nesplnění kterékoliv povinnosti zhotovitele stanovené touto smlouvou, přičemž banka je povinna plnit bez námitek a na základě první výzvy objednatele jako subjektu oprávněného z bankovní záruky.</w:t>
      </w:r>
    </w:p>
    <w:p w14:paraId="5DE4E366" w14:textId="36326C8D" w:rsidR="005923F1" w:rsidRPr="00B20CE2" w:rsidRDefault="005923F1" w:rsidP="00993F46">
      <w:pPr>
        <w:pStyle w:val="Odstavecseseznamem"/>
        <w:numPr>
          <w:ilvl w:val="0"/>
          <w:numId w:val="36"/>
        </w:numPr>
        <w:jc w:val="both"/>
        <w:rPr>
          <w:rFonts w:eastAsiaTheme="minorHAnsi"/>
          <w:sz w:val="22"/>
          <w:szCs w:val="22"/>
          <w:lang w:eastAsia="en-US"/>
        </w:rPr>
      </w:pPr>
      <w:r w:rsidRPr="00B20CE2">
        <w:rPr>
          <w:rFonts w:eastAsiaTheme="minorHAnsi"/>
          <w:sz w:val="22"/>
          <w:szCs w:val="22"/>
          <w:lang w:eastAsia="en-US"/>
        </w:rPr>
        <w:t>V případě prodloužení lhůty k provedení díla tak, že by přesahovala dobu platnosti bankovní záruky, je zhotovitel povinen platnost bankovní záruky prodloužit tak, aby trvala po celou dobu provádění díla. Předložení prodloužení bankovní záruky je nezbytným předpokladem dohody o prodloužení doby provádění díla. Dojde-li k vyplacení bankovní</w:t>
      </w:r>
      <w:r w:rsidR="00D93081" w:rsidRPr="00B20CE2">
        <w:rPr>
          <w:rFonts w:eastAsiaTheme="minorHAnsi"/>
          <w:sz w:val="22"/>
          <w:szCs w:val="22"/>
          <w:lang w:eastAsia="en-US"/>
        </w:rPr>
        <w:t>ho</w:t>
      </w:r>
      <w:r w:rsidRPr="00B20CE2">
        <w:rPr>
          <w:rFonts w:eastAsiaTheme="minorHAnsi"/>
          <w:sz w:val="22"/>
          <w:szCs w:val="22"/>
          <w:lang w:eastAsia="en-US"/>
        </w:rPr>
        <w:t xml:space="preserve"> plnění bankou objednateli podle bankovní záruky, je zhotovitel povinen bez zbytečného odkladu, nejpozději do 14 dnů od této skutečnosti, doplnit zajištění bankovní zárukou do původní výše. </w:t>
      </w:r>
    </w:p>
    <w:p w14:paraId="30F4AB47" w14:textId="77777777" w:rsidR="005923F1" w:rsidRPr="00080DCF" w:rsidRDefault="005923F1" w:rsidP="005923F1">
      <w:pPr>
        <w:pStyle w:val="Odstavecseseznamem"/>
        <w:ind w:left="283"/>
        <w:jc w:val="both"/>
        <w:rPr>
          <w:rFonts w:eastAsiaTheme="minorHAnsi"/>
          <w:sz w:val="22"/>
          <w:szCs w:val="22"/>
          <w:lang w:eastAsia="en-US"/>
        </w:rPr>
      </w:pPr>
    </w:p>
    <w:p w14:paraId="162A6950" w14:textId="77777777" w:rsidR="005923F1" w:rsidRPr="00B20CE2" w:rsidRDefault="005923F1" w:rsidP="00993F46">
      <w:pPr>
        <w:pStyle w:val="Odstavecseseznamem"/>
        <w:numPr>
          <w:ilvl w:val="0"/>
          <w:numId w:val="36"/>
        </w:numPr>
        <w:jc w:val="both"/>
        <w:rPr>
          <w:rFonts w:eastAsiaTheme="minorHAnsi"/>
          <w:sz w:val="22"/>
          <w:szCs w:val="22"/>
          <w:lang w:eastAsia="en-US"/>
        </w:rPr>
      </w:pPr>
      <w:r w:rsidRPr="00B20CE2">
        <w:rPr>
          <w:rFonts w:eastAsiaTheme="minorHAnsi"/>
          <w:sz w:val="22"/>
          <w:szCs w:val="22"/>
          <w:lang w:eastAsia="en-US"/>
        </w:rPr>
        <w:t>Zhotovitel se zavazuje ke zřízení bankovní záruky k zajištění řádného odstranění vad uplatněných objednatelem vůči zhotoviteli z titulu odpovědnosti za vady díla v záruční době. Zhotovitel poskytne objednateli neodvolatelnou a nepodmíněnou bankovní záruku, která bude zhotovitelem objednateli předložena nejpozději v den podpisu protokolu o předání a převzetí díla dle čl. XI. odst. 2 této smlouvy.</w:t>
      </w:r>
    </w:p>
    <w:p w14:paraId="7416D41D" w14:textId="77777777" w:rsidR="005923F1" w:rsidRPr="00B20CE2" w:rsidRDefault="005923F1" w:rsidP="005923F1">
      <w:pPr>
        <w:pStyle w:val="Odstavecseseznamem"/>
        <w:ind w:left="283"/>
        <w:jc w:val="both"/>
        <w:rPr>
          <w:rFonts w:eastAsiaTheme="minorHAnsi"/>
          <w:sz w:val="22"/>
          <w:szCs w:val="22"/>
          <w:lang w:eastAsia="en-US"/>
        </w:rPr>
      </w:pPr>
    </w:p>
    <w:p w14:paraId="2AD44343" w14:textId="02FEEFC8" w:rsidR="005923F1" w:rsidRPr="00B20CE2" w:rsidRDefault="005923F1" w:rsidP="00993F46">
      <w:pPr>
        <w:pStyle w:val="Odstavecseseznamem"/>
        <w:numPr>
          <w:ilvl w:val="0"/>
          <w:numId w:val="36"/>
        </w:numPr>
        <w:jc w:val="both"/>
        <w:rPr>
          <w:rFonts w:eastAsiaTheme="minorEastAsia"/>
          <w:sz w:val="22"/>
          <w:szCs w:val="22"/>
          <w:lang w:eastAsia="en-US"/>
        </w:rPr>
      </w:pPr>
      <w:r w:rsidRPr="00B20CE2">
        <w:rPr>
          <w:rFonts w:eastAsiaTheme="minorEastAsia"/>
          <w:sz w:val="22"/>
          <w:szCs w:val="22"/>
          <w:lang w:eastAsia="en-US"/>
        </w:rPr>
        <w:t xml:space="preserve">Bankovní záruka dle odstavce 12 tohoto článku smlouvy bude platná a účinná po celou délku záruční doby dle čl. IX. odst. 1 této smlouvy.  Kdykoli během období platnosti bankovní záruky odstavce 12 tohoto článku smlouvy musí vždy činit nejméně </w:t>
      </w:r>
      <w:r w:rsidR="006D0BFD" w:rsidRPr="00B20CE2">
        <w:rPr>
          <w:rFonts w:eastAsiaTheme="minorEastAsia"/>
          <w:sz w:val="22"/>
          <w:szCs w:val="22"/>
          <w:lang w:eastAsia="en-US"/>
        </w:rPr>
        <w:t>5</w:t>
      </w:r>
      <w:r w:rsidRPr="00B20CE2">
        <w:rPr>
          <w:rFonts w:eastAsiaTheme="minorEastAsia"/>
          <w:sz w:val="22"/>
          <w:szCs w:val="22"/>
          <w:lang w:eastAsia="en-US"/>
        </w:rPr>
        <w:t xml:space="preserve"> % z konečné ceny díla bez DPH.  Zhotovitel je povinen zajistit, aby byla bankovní záruka dle odstavce 12 tohoto článku smlouvy přiměřeně upravována tak, aby její hodnota nikdy během období platnosti bankovní záruky neklesla pod výši zajištění. Pokud hodnota bankovní záruky klesne pod výši zajištění, poté bude zhotovitel do deseti (10) dnů ode dne, kdy byla taková událost zhotoviteli oznámena, povinen doplnit bankovní záruku tak, aby dosahovala výše zajištění, a předložit objednateli novou záruční listinu. </w:t>
      </w:r>
      <w:r w:rsidR="006D0BFD" w:rsidRPr="00B20CE2">
        <w:rPr>
          <w:rFonts w:eastAsiaTheme="minorEastAsia"/>
          <w:sz w:val="22"/>
          <w:szCs w:val="22"/>
          <w:lang w:eastAsia="en-US"/>
        </w:rPr>
        <w:t xml:space="preserve"> Tato bankovní záruka může nahradit Zádržné za záruční vady podle čl. IV. odst. 17 této smlouvy. </w:t>
      </w:r>
    </w:p>
    <w:p w14:paraId="2B8A2351" w14:textId="77777777" w:rsidR="005923F1" w:rsidRPr="00B20CE2" w:rsidRDefault="005923F1" w:rsidP="00601D92">
      <w:pPr>
        <w:rPr>
          <w:rFonts w:eastAsiaTheme="minorHAnsi"/>
          <w:sz w:val="22"/>
          <w:szCs w:val="22"/>
          <w:lang w:eastAsia="en-US"/>
        </w:rPr>
      </w:pPr>
    </w:p>
    <w:p w14:paraId="6D79983D" w14:textId="77777777" w:rsidR="005923F1" w:rsidRPr="00B20CE2" w:rsidRDefault="005923F1" w:rsidP="00993F46">
      <w:pPr>
        <w:pStyle w:val="Odstavec"/>
        <w:numPr>
          <w:ilvl w:val="0"/>
          <w:numId w:val="36"/>
        </w:numPr>
        <w:tabs>
          <w:tab w:val="left" w:pos="708"/>
        </w:tabs>
        <w:rPr>
          <w:rFonts w:ascii="Times New Roman" w:hAnsi="Times New Roman" w:cs="Times New Roman"/>
        </w:rPr>
      </w:pPr>
      <w:r w:rsidRPr="00B20CE2">
        <w:rPr>
          <w:rFonts w:ascii="Times New Roman" w:hAnsi="Times New Roman" w:cs="Times New Roman"/>
        </w:rPr>
        <w:t>Náklady na bankovní záruku nese zhotovitel a má je zahrnuty ceně za dílo.</w:t>
      </w:r>
    </w:p>
    <w:p w14:paraId="6CD256BE" w14:textId="77777777" w:rsidR="005923F1" w:rsidRDefault="005923F1" w:rsidP="005923F1"/>
    <w:p w14:paraId="5C569728" w14:textId="77777777" w:rsidR="005923F1" w:rsidRDefault="005923F1" w:rsidP="005923F1">
      <w:pPr>
        <w:jc w:val="both"/>
        <w:rPr>
          <w:sz w:val="22"/>
          <w:szCs w:val="22"/>
        </w:rPr>
      </w:pPr>
    </w:p>
    <w:p w14:paraId="00F1B52C" w14:textId="77777777" w:rsidR="005923F1" w:rsidRDefault="005923F1" w:rsidP="005923F1">
      <w:pPr>
        <w:jc w:val="center"/>
        <w:rPr>
          <w:sz w:val="22"/>
          <w:szCs w:val="22"/>
        </w:rPr>
      </w:pPr>
      <w:r>
        <w:rPr>
          <w:sz w:val="22"/>
          <w:szCs w:val="22"/>
        </w:rPr>
        <w:t>Článek XV.</w:t>
      </w:r>
    </w:p>
    <w:p w14:paraId="34BDD1D4" w14:textId="5A148E80" w:rsidR="0045688C" w:rsidRPr="0045688C" w:rsidRDefault="0045688C" w:rsidP="005923F1">
      <w:pPr>
        <w:jc w:val="center"/>
        <w:rPr>
          <w:b/>
          <w:bCs/>
          <w:sz w:val="22"/>
          <w:szCs w:val="22"/>
        </w:rPr>
      </w:pPr>
      <w:r w:rsidRPr="0045688C">
        <w:rPr>
          <w:b/>
          <w:bCs/>
          <w:sz w:val="22"/>
          <w:szCs w:val="22"/>
        </w:rPr>
        <w:t xml:space="preserve">PODDODAVATELÉ </w:t>
      </w:r>
    </w:p>
    <w:p w14:paraId="120E2873" w14:textId="77777777" w:rsidR="0045688C" w:rsidRPr="0045688C" w:rsidRDefault="0045688C" w:rsidP="005923F1">
      <w:pPr>
        <w:jc w:val="center"/>
        <w:rPr>
          <w:b/>
          <w:bCs/>
          <w:sz w:val="22"/>
          <w:szCs w:val="22"/>
        </w:rPr>
      </w:pPr>
    </w:p>
    <w:p w14:paraId="1603C2E8" w14:textId="0CC46CF3" w:rsidR="0045688C" w:rsidRPr="0045688C" w:rsidRDefault="0045688C" w:rsidP="00993F46">
      <w:pPr>
        <w:pStyle w:val="Odstavecseseznamem"/>
        <w:widowControl w:val="0"/>
        <w:numPr>
          <w:ilvl w:val="0"/>
          <w:numId w:val="46"/>
        </w:numPr>
        <w:ind w:left="284" w:hanging="284"/>
        <w:contextualSpacing/>
        <w:jc w:val="both"/>
        <w:rPr>
          <w:sz w:val="22"/>
          <w:szCs w:val="22"/>
        </w:rPr>
      </w:pPr>
      <w:bookmarkStart w:id="25" w:name="_Ref163051627"/>
      <w:r w:rsidRPr="0045688C">
        <w:rPr>
          <w:sz w:val="22"/>
          <w:szCs w:val="22"/>
        </w:rPr>
        <w:t xml:space="preserve">Zhotovitel je oprávněn pověřit plněním svých povinností vyplývajících ze smlouvy pouze jiné osoby uvedené v příloze č. </w:t>
      </w:r>
      <w:r w:rsidR="003F7B9C">
        <w:rPr>
          <w:sz w:val="22"/>
          <w:szCs w:val="22"/>
        </w:rPr>
        <w:t>5</w:t>
      </w:r>
      <w:r w:rsidRPr="0045688C">
        <w:rPr>
          <w:sz w:val="22"/>
          <w:szCs w:val="22"/>
        </w:rPr>
        <w:t xml:space="preserve"> – Seznam poddodavatelů této smlouvy, nebo osoby písemně odsouhlasené objednatelem (dále jen jednotlivě „</w:t>
      </w:r>
      <w:r w:rsidRPr="0045688C">
        <w:rPr>
          <w:b/>
          <w:bCs/>
          <w:sz w:val="22"/>
          <w:szCs w:val="22"/>
        </w:rPr>
        <w:t>poddodavatel</w:t>
      </w:r>
      <w:r w:rsidRPr="0045688C">
        <w:rPr>
          <w:sz w:val="22"/>
          <w:szCs w:val="22"/>
        </w:rPr>
        <w:t>“ nebo společně „</w:t>
      </w:r>
      <w:r w:rsidRPr="0045688C">
        <w:rPr>
          <w:b/>
          <w:bCs/>
          <w:sz w:val="22"/>
          <w:szCs w:val="22"/>
        </w:rPr>
        <w:t>poddodavatelé</w:t>
      </w:r>
      <w:r w:rsidRPr="0045688C">
        <w:rPr>
          <w:sz w:val="22"/>
          <w:szCs w:val="22"/>
        </w:rPr>
        <w:t>“).</w:t>
      </w:r>
      <w:bookmarkEnd w:id="25"/>
      <w:r w:rsidRPr="0045688C">
        <w:rPr>
          <w:sz w:val="22"/>
          <w:szCs w:val="22"/>
        </w:rPr>
        <w:t xml:space="preserve"> </w:t>
      </w:r>
    </w:p>
    <w:p w14:paraId="2958FE7F" w14:textId="77777777" w:rsidR="0045688C" w:rsidRPr="0045688C" w:rsidRDefault="0045688C" w:rsidP="0045688C">
      <w:pPr>
        <w:pStyle w:val="Odstavecseseznamem"/>
        <w:ind w:left="284" w:hanging="284"/>
        <w:jc w:val="both"/>
        <w:rPr>
          <w:sz w:val="22"/>
          <w:szCs w:val="22"/>
        </w:rPr>
      </w:pPr>
    </w:p>
    <w:p w14:paraId="56281B29" w14:textId="77777777" w:rsidR="0045688C" w:rsidRPr="0045688C" w:rsidRDefault="0045688C" w:rsidP="00993F46">
      <w:pPr>
        <w:pStyle w:val="Odstavecseseznamem"/>
        <w:widowControl w:val="0"/>
        <w:numPr>
          <w:ilvl w:val="0"/>
          <w:numId w:val="46"/>
        </w:numPr>
        <w:ind w:left="284" w:hanging="284"/>
        <w:contextualSpacing/>
        <w:jc w:val="both"/>
        <w:rPr>
          <w:sz w:val="22"/>
          <w:szCs w:val="22"/>
        </w:rPr>
      </w:pPr>
      <w:r w:rsidRPr="0045688C">
        <w:rPr>
          <w:sz w:val="22"/>
          <w:szCs w:val="22"/>
        </w:rPr>
        <w:t>Zhotovitel odpovídá za plnění poddodavatele tak, jako by plnil sám.</w:t>
      </w:r>
    </w:p>
    <w:p w14:paraId="5BA6E99B" w14:textId="77777777" w:rsidR="0045688C" w:rsidRPr="0045688C" w:rsidRDefault="0045688C" w:rsidP="0045688C">
      <w:pPr>
        <w:pStyle w:val="Odstavecseseznamem"/>
        <w:ind w:left="284" w:hanging="284"/>
        <w:jc w:val="both"/>
        <w:rPr>
          <w:sz w:val="22"/>
          <w:szCs w:val="22"/>
        </w:rPr>
      </w:pPr>
    </w:p>
    <w:p w14:paraId="2D5CC6DC" w14:textId="77777777" w:rsidR="0045688C" w:rsidRPr="0045688C" w:rsidRDefault="0045688C" w:rsidP="00993F46">
      <w:pPr>
        <w:pStyle w:val="Odstavecseseznamem"/>
        <w:widowControl w:val="0"/>
        <w:numPr>
          <w:ilvl w:val="0"/>
          <w:numId w:val="46"/>
        </w:numPr>
        <w:ind w:left="284" w:hanging="284"/>
        <w:contextualSpacing/>
        <w:jc w:val="both"/>
        <w:rPr>
          <w:sz w:val="22"/>
          <w:szCs w:val="22"/>
        </w:rPr>
      </w:pPr>
      <w:r w:rsidRPr="0045688C">
        <w:rPr>
          <w:sz w:val="22"/>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podle předchozí věty přijímá.</w:t>
      </w:r>
    </w:p>
    <w:p w14:paraId="5B45C0CF" w14:textId="77777777" w:rsidR="0045688C" w:rsidRPr="0045688C" w:rsidRDefault="0045688C" w:rsidP="0045688C">
      <w:pPr>
        <w:pStyle w:val="Odstavecseseznamem"/>
        <w:ind w:left="284" w:hanging="284"/>
        <w:jc w:val="both"/>
        <w:rPr>
          <w:sz w:val="22"/>
          <w:szCs w:val="22"/>
        </w:rPr>
      </w:pPr>
    </w:p>
    <w:p w14:paraId="1E02ABB4" w14:textId="77777777" w:rsidR="0045688C" w:rsidRPr="0045688C" w:rsidRDefault="0045688C" w:rsidP="00993F46">
      <w:pPr>
        <w:pStyle w:val="Odstavecseseznamem"/>
        <w:widowControl w:val="0"/>
        <w:numPr>
          <w:ilvl w:val="0"/>
          <w:numId w:val="46"/>
        </w:numPr>
        <w:ind w:left="284" w:hanging="284"/>
        <w:contextualSpacing/>
        <w:jc w:val="both"/>
        <w:rPr>
          <w:sz w:val="22"/>
          <w:szCs w:val="22"/>
        </w:rPr>
      </w:pPr>
      <w:r w:rsidRPr="0045688C">
        <w:rPr>
          <w:sz w:val="22"/>
          <w:szCs w:val="22"/>
        </w:rPr>
        <w:t xml:space="preserve">Zhotovitel se zavazuje, že poddodavatelé, kterými prokazoval splnění kvalifikace v zadávacím řízení, se budou podílet na plnění povinností zhotovitele vyplývajících ze smlouvy v rozsahu podle nabídky zhotovitele podané do zadávacího řízení. </w:t>
      </w:r>
    </w:p>
    <w:p w14:paraId="6781DE72" w14:textId="77777777" w:rsidR="0045688C" w:rsidRPr="0045688C" w:rsidRDefault="0045688C" w:rsidP="0045688C">
      <w:pPr>
        <w:pStyle w:val="Odstavecseseznamem"/>
        <w:ind w:left="284" w:hanging="284"/>
        <w:rPr>
          <w:sz w:val="22"/>
          <w:szCs w:val="22"/>
        </w:rPr>
      </w:pPr>
    </w:p>
    <w:p w14:paraId="7C3FB53E" w14:textId="77777777" w:rsidR="0045688C" w:rsidRPr="0045688C" w:rsidRDefault="0045688C" w:rsidP="00993F46">
      <w:pPr>
        <w:pStyle w:val="Odstavecseseznamem"/>
        <w:widowControl w:val="0"/>
        <w:numPr>
          <w:ilvl w:val="0"/>
          <w:numId w:val="46"/>
        </w:numPr>
        <w:ind w:left="284" w:hanging="284"/>
        <w:contextualSpacing/>
        <w:jc w:val="both"/>
        <w:rPr>
          <w:sz w:val="22"/>
          <w:szCs w:val="22"/>
        </w:rPr>
      </w:pPr>
      <w:r w:rsidRPr="0045688C">
        <w:rPr>
          <w:sz w:val="22"/>
          <w:szCs w:val="22"/>
        </w:rPr>
        <w:t xml:space="preserve">Objednatel je oprávněn požadovat a zhotovitel je povinen zabezpečit změnu poddodavatele, a to zejména v případech, kdy: </w:t>
      </w:r>
    </w:p>
    <w:p w14:paraId="33191910" w14:textId="77777777" w:rsidR="0045688C" w:rsidRPr="0045688C" w:rsidRDefault="0045688C" w:rsidP="00993F46">
      <w:pPr>
        <w:pStyle w:val="Default"/>
        <w:numPr>
          <w:ilvl w:val="1"/>
          <w:numId w:val="45"/>
        </w:numPr>
        <w:spacing w:after="120"/>
        <w:ind w:left="851" w:hanging="284"/>
        <w:rPr>
          <w:rFonts w:ascii="Times New Roman" w:hAnsi="Times New Roman" w:cs="Times New Roman"/>
          <w:sz w:val="22"/>
          <w:szCs w:val="22"/>
        </w:rPr>
      </w:pPr>
      <w:r w:rsidRPr="0045688C">
        <w:rPr>
          <w:rFonts w:ascii="Times New Roman" w:hAnsi="Times New Roman" w:cs="Times New Roman"/>
          <w:sz w:val="22"/>
          <w:szCs w:val="22"/>
        </w:rPr>
        <w:t xml:space="preserve">bude poddodavatel vůči objednateli v prodlení se splněním povinnosti z jiného závazku nebo </w:t>
      </w:r>
    </w:p>
    <w:p w14:paraId="64E3594C" w14:textId="77777777" w:rsidR="0045688C" w:rsidRPr="0045688C" w:rsidRDefault="0045688C" w:rsidP="00993F46">
      <w:pPr>
        <w:pStyle w:val="Default"/>
        <w:numPr>
          <w:ilvl w:val="1"/>
          <w:numId w:val="45"/>
        </w:numPr>
        <w:spacing w:after="120"/>
        <w:ind w:left="851" w:hanging="284"/>
        <w:rPr>
          <w:rFonts w:ascii="Times New Roman" w:hAnsi="Times New Roman" w:cs="Times New Roman"/>
          <w:sz w:val="22"/>
          <w:szCs w:val="22"/>
        </w:rPr>
      </w:pPr>
      <w:r w:rsidRPr="0045688C">
        <w:rPr>
          <w:rFonts w:ascii="Times New Roman" w:hAnsi="Times New Roman" w:cs="Times New Roman"/>
          <w:sz w:val="22"/>
          <w:szCs w:val="22"/>
        </w:rPr>
        <w:lastRenderedPageBreak/>
        <w:t xml:space="preserve">bude poddodavatel pravomocně odsouzen za trestný čin nebo </w:t>
      </w:r>
    </w:p>
    <w:p w14:paraId="00E59453" w14:textId="77777777" w:rsidR="0045688C" w:rsidRPr="0045688C" w:rsidRDefault="0045688C" w:rsidP="00993F46">
      <w:pPr>
        <w:pStyle w:val="Default"/>
        <w:numPr>
          <w:ilvl w:val="1"/>
          <w:numId w:val="45"/>
        </w:numPr>
        <w:spacing w:after="120"/>
        <w:ind w:left="851" w:hanging="284"/>
        <w:rPr>
          <w:rFonts w:ascii="Times New Roman" w:hAnsi="Times New Roman" w:cs="Times New Roman"/>
          <w:sz w:val="22"/>
          <w:szCs w:val="22"/>
        </w:rPr>
      </w:pPr>
      <w:r w:rsidRPr="0045688C">
        <w:rPr>
          <w:rFonts w:ascii="Times New Roman" w:hAnsi="Times New Roman" w:cs="Times New Roman"/>
          <w:sz w:val="22"/>
          <w:szCs w:val="22"/>
        </w:rPr>
        <w:t xml:space="preserve">se poddodavatel ocitne ve stavu úpadku nebo hrozícího úpadku nebo </w:t>
      </w:r>
    </w:p>
    <w:p w14:paraId="0277F438" w14:textId="77777777" w:rsidR="0045688C" w:rsidRPr="0045688C" w:rsidRDefault="0045688C" w:rsidP="00993F46">
      <w:pPr>
        <w:pStyle w:val="Default"/>
        <w:numPr>
          <w:ilvl w:val="1"/>
          <w:numId w:val="45"/>
        </w:numPr>
        <w:spacing w:after="120"/>
        <w:ind w:left="851" w:hanging="284"/>
        <w:rPr>
          <w:rFonts w:ascii="Times New Roman" w:hAnsi="Times New Roman" w:cs="Times New Roman"/>
          <w:sz w:val="22"/>
          <w:szCs w:val="22"/>
        </w:rPr>
      </w:pPr>
      <w:r w:rsidRPr="0045688C">
        <w:rPr>
          <w:rFonts w:ascii="Times New Roman" w:hAnsi="Times New Roman" w:cs="Times New Roman"/>
          <w:sz w:val="22"/>
          <w:szCs w:val="22"/>
        </w:rPr>
        <w:t xml:space="preserve">bude poddodavateli uložen zákaz plnění veřejných zakázek nebo </w:t>
      </w:r>
    </w:p>
    <w:p w14:paraId="4EE0C76F" w14:textId="77777777" w:rsidR="0045688C" w:rsidRPr="0045688C" w:rsidRDefault="0045688C" w:rsidP="00993F46">
      <w:pPr>
        <w:pStyle w:val="Default"/>
        <w:numPr>
          <w:ilvl w:val="1"/>
          <w:numId w:val="45"/>
        </w:numPr>
        <w:spacing w:after="120"/>
        <w:ind w:left="851" w:hanging="284"/>
        <w:rPr>
          <w:rFonts w:ascii="Times New Roman" w:hAnsi="Times New Roman" w:cs="Times New Roman"/>
          <w:sz w:val="22"/>
          <w:szCs w:val="22"/>
        </w:rPr>
      </w:pPr>
      <w:r w:rsidRPr="0045688C">
        <w:rPr>
          <w:rFonts w:ascii="Times New Roman" w:hAnsi="Times New Roman" w:cs="Times New Roman"/>
          <w:sz w:val="22"/>
          <w:szCs w:val="22"/>
        </w:rPr>
        <w:t xml:space="preserve">bude dán jiný závažný důvod pro změnu poddodavatele. </w:t>
      </w:r>
    </w:p>
    <w:p w14:paraId="204FD06B" w14:textId="77777777" w:rsidR="0045688C" w:rsidRPr="0045688C" w:rsidRDefault="0045688C" w:rsidP="00993F46">
      <w:pPr>
        <w:pStyle w:val="Odstavecseseznamem"/>
        <w:widowControl w:val="0"/>
        <w:numPr>
          <w:ilvl w:val="0"/>
          <w:numId w:val="46"/>
        </w:numPr>
        <w:ind w:left="284" w:hanging="284"/>
        <w:contextualSpacing/>
        <w:jc w:val="both"/>
        <w:rPr>
          <w:sz w:val="22"/>
          <w:szCs w:val="22"/>
        </w:rPr>
      </w:pPr>
      <w:r w:rsidRPr="0045688C">
        <w:rPr>
          <w:sz w:val="22"/>
          <w:szCs w:val="22"/>
        </w:rPr>
        <w:t>Zhotovitel je povinen navrhnout nového poddodavatele do sedmi (7) kalendářních dnů od doručení žádosti objednatele. Pokud zhotovitel v zadávacím řízení prokazoval původním poddodavatelem kvalifikaci, nový poddodavatel musí splňovat kvalifikaci stanovenou v zadávacím řízení prokazovanou původním nahrazovaným poddodavatelem a musí doložit příslušné doklady prokazující splnění této kvalifikace. Nový poddodavatel musí být odsouhlasen objednatelem postupem obdobným postupu podle tohoto článku smlouvy.</w:t>
      </w:r>
    </w:p>
    <w:p w14:paraId="30FB50FE" w14:textId="77777777" w:rsidR="0045688C" w:rsidRPr="0045688C" w:rsidRDefault="0045688C" w:rsidP="0045688C">
      <w:pPr>
        <w:pStyle w:val="Odstavecseseznamem"/>
        <w:ind w:left="284" w:hanging="284"/>
        <w:jc w:val="both"/>
        <w:rPr>
          <w:sz w:val="22"/>
          <w:szCs w:val="22"/>
        </w:rPr>
      </w:pPr>
      <w:bookmarkStart w:id="26" w:name="_Ref163051633"/>
    </w:p>
    <w:p w14:paraId="345EFBFD" w14:textId="77777777" w:rsidR="0045688C" w:rsidRDefault="0045688C" w:rsidP="00993F46">
      <w:pPr>
        <w:pStyle w:val="Odstavecseseznamem"/>
        <w:widowControl w:val="0"/>
        <w:numPr>
          <w:ilvl w:val="0"/>
          <w:numId w:val="46"/>
        </w:numPr>
        <w:ind w:left="284" w:hanging="284"/>
        <w:contextualSpacing/>
        <w:jc w:val="both"/>
        <w:rPr>
          <w:sz w:val="22"/>
          <w:szCs w:val="22"/>
        </w:rPr>
      </w:pPr>
      <w:r w:rsidRPr="0045688C">
        <w:rPr>
          <w:sz w:val="22"/>
          <w:szCs w:val="22"/>
        </w:rPr>
        <w:t>Zhotovitel je oprávněn změnit poddodavatele z důvodů na straně zhotovitele pouze s předchozím písemným souhlasem objednatele. Objednatel vydá písemný souhlas se změnou do pěti (5) kalendářních dnů od doručení žádosti zhotovitele. Objednatel souhlas se změnou nevydá, pokud:</w:t>
      </w:r>
      <w:bookmarkEnd w:id="26"/>
      <w:r w:rsidRPr="0045688C">
        <w:rPr>
          <w:sz w:val="22"/>
          <w:szCs w:val="22"/>
        </w:rPr>
        <w:t xml:space="preserve"> </w:t>
      </w:r>
    </w:p>
    <w:p w14:paraId="5814CCC0" w14:textId="77777777" w:rsidR="0045688C" w:rsidRPr="0045688C" w:rsidRDefault="0045688C" w:rsidP="0045688C">
      <w:pPr>
        <w:pStyle w:val="Odstavecseseznamem"/>
        <w:rPr>
          <w:sz w:val="22"/>
          <w:szCs w:val="22"/>
        </w:rPr>
      </w:pPr>
    </w:p>
    <w:p w14:paraId="3AF5D8F9" w14:textId="7F5EA092" w:rsidR="0045688C" w:rsidRPr="0045688C" w:rsidRDefault="0045688C" w:rsidP="00993F46">
      <w:pPr>
        <w:pStyle w:val="Default"/>
        <w:numPr>
          <w:ilvl w:val="0"/>
          <w:numId w:val="47"/>
        </w:numPr>
        <w:spacing w:after="120"/>
        <w:ind w:left="851" w:hanging="284"/>
        <w:rPr>
          <w:rFonts w:ascii="Times New Roman" w:hAnsi="Times New Roman" w:cs="Times New Roman"/>
          <w:sz w:val="22"/>
          <w:szCs w:val="22"/>
        </w:rPr>
      </w:pPr>
      <w:r w:rsidRPr="0045688C">
        <w:rPr>
          <w:rFonts w:ascii="Times New Roman" w:hAnsi="Times New Roman" w:cs="Times New Roman"/>
          <w:sz w:val="22"/>
          <w:szCs w:val="22"/>
        </w:rPr>
        <w:t xml:space="preserve">prostřednictvím původního </w:t>
      </w:r>
      <w:r>
        <w:rPr>
          <w:rFonts w:ascii="Times New Roman" w:hAnsi="Times New Roman" w:cs="Times New Roman"/>
          <w:sz w:val="22"/>
          <w:szCs w:val="22"/>
        </w:rPr>
        <w:t>p</w:t>
      </w:r>
      <w:r w:rsidRPr="0045688C">
        <w:rPr>
          <w:rFonts w:ascii="Times New Roman" w:hAnsi="Times New Roman" w:cs="Times New Roman"/>
          <w:sz w:val="22"/>
          <w:szCs w:val="22"/>
        </w:rPr>
        <w:t xml:space="preserve">oddodavatele zhotovitel v zadávacím řízení veřejné zakázky prokazoval kvalifikaci a nový poddodavatel nebude mít stejnou či vyšší kvalifikaci jako původní nahrazovaný poddodavatel; nebo </w:t>
      </w:r>
    </w:p>
    <w:p w14:paraId="0491ADEA" w14:textId="77777777" w:rsidR="0045688C" w:rsidRPr="0045688C" w:rsidRDefault="0045688C" w:rsidP="00993F46">
      <w:pPr>
        <w:pStyle w:val="Default"/>
        <w:numPr>
          <w:ilvl w:val="0"/>
          <w:numId w:val="47"/>
        </w:numPr>
        <w:spacing w:after="120"/>
        <w:ind w:left="851" w:hanging="284"/>
        <w:rPr>
          <w:rFonts w:ascii="Times New Roman" w:hAnsi="Times New Roman" w:cs="Times New Roman"/>
          <w:sz w:val="22"/>
          <w:szCs w:val="22"/>
        </w:rPr>
      </w:pPr>
      <w:r w:rsidRPr="0045688C">
        <w:rPr>
          <w:rFonts w:ascii="Times New Roman" w:hAnsi="Times New Roman" w:cs="Times New Roman"/>
          <w:sz w:val="22"/>
          <w:szCs w:val="22"/>
        </w:rPr>
        <w:t xml:space="preserve">po objednateli nelze spravedlivě požadovat, aby s takovou změnou souhlasil. </w:t>
      </w:r>
    </w:p>
    <w:p w14:paraId="63C99B3C" w14:textId="77777777" w:rsidR="0045688C" w:rsidRDefault="0045688C" w:rsidP="00993F46">
      <w:pPr>
        <w:pStyle w:val="Odstavecseseznamem"/>
        <w:widowControl w:val="0"/>
        <w:numPr>
          <w:ilvl w:val="0"/>
          <w:numId w:val="46"/>
        </w:numPr>
        <w:ind w:left="426" w:hanging="426"/>
        <w:contextualSpacing/>
        <w:jc w:val="both"/>
        <w:rPr>
          <w:sz w:val="22"/>
          <w:szCs w:val="22"/>
        </w:rPr>
      </w:pPr>
      <w:r w:rsidRPr="0045688C">
        <w:rPr>
          <w:sz w:val="22"/>
          <w:szCs w:val="22"/>
        </w:rPr>
        <w:t>Jestliže zhotovitel pověří dodáním či provedením části předmětu, resp. souvisejícího plnění třetí osobu (poddodavatele), zavazuje se řádně a včas proplácet oprávněně vystavené faktury poddodavatelů za podmínek sjednaných ve smlouvách s těmito poddodavateli. Pokud bude zhotovitel v prodlení delším než třicet (30) kalendářních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a dále čestné prohlášení poddodavatele o tom, že zhotovitel je v prodlení s úhradou ceny za poddodavatelské plnění provedené na základě příslušné smlouvy o více než třiceti (30) kalendářních dní. K oprávněnosti nároku poddodavatele si vyžádá objednatel písemné stanovisko zhotovitele, který je povinen jej doručit objednateli do tří (3) kalendářních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anebo vyzvat zhotovitele k zaplacení této částky na účet objednatele. Pokud objednatel vyzve zhotovitele k zaplacení částky vyplacené objednatele poddodavateli, je zhotovitel povinen objednateli tuto částku vyplatit nejpozději do tří (3) pracovních dnů od doručení výzvy a zároveň je povinen objednateli zaplatit jednorázovou smluvní pokutu ve výši 20 % z dlužné částky. Pokud zhotovitel nezaplatí do tří (3) pracovních dnů od doručení výzvy, zavazuje se dále zaplatit objednateli úrok z prodlení ve výši stanovené příslušným právním předpisem, a smluvní pokutu ve výši 0,05 % z dlužné částky za každý i započatý den prodlení se zaplacením. Pokud zhotovitel nezaplatí objednateli příslušnou částku do třiceti (30) kalendářních dnů od doručení výzvy, je objednatel oprávněn od této smlouvy odstoupit. Výše uvedená přímá platba objednatelem poddodavateli nemá vliv na ostatní ustanovení této smlouvy.</w:t>
      </w:r>
    </w:p>
    <w:p w14:paraId="5E8B5C30" w14:textId="77777777" w:rsidR="0045688C" w:rsidRDefault="0045688C" w:rsidP="0045688C">
      <w:pPr>
        <w:pStyle w:val="Odstavecseseznamem"/>
        <w:widowControl w:val="0"/>
        <w:ind w:left="426"/>
        <w:contextualSpacing/>
        <w:jc w:val="both"/>
        <w:rPr>
          <w:sz w:val="22"/>
          <w:szCs w:val="22"/>
        </w:rPr>
      </w:pPr>
    </w:p>
    <w:p w14:paraId="2E5B64D4" w14:textId="77777777" w:rsidR="0045688C" w:rsidRDefault="0045688C" w:rsidP="0045688C">
      <w:pPr>
        <w:pStyle w:val="Odstavecseseznamem"/>
        <w:widowControl w:val="0"/>
        <w:ind w:left="426"/>
        <w:contextualSpacing/>
        <w:jc w:val="both"/>
        <w:rPr>
          <w:sz w:val="22"/>
          <w:szCs w:val="22"/>
        </w:rPr>
      </w:pPr>
    </w:p>
    <w:p w14:paraId="10843A3D" w14:textId="77777777" w:rsidR="0045688C" w:rsidRPr="0045688C" w:rsidRDefault="0045688C" w:rsidP="0045688C">
      <w:pPr>
        <w:pStyle w:val="Odstavecseseznamem"/>
        <w:widowControl w:val="0"/>
        <w:ind w:left="426"/>
        <w:contextualSpacing/>
        <w:jc w:val="both"/>
        <w:rPr>
          <w:sz w:val="22"/>
          <w:szCs w:val="22"/>
        </w:rPr>
      </w:pPr>
    </w:p>
    <w:p w14:paraId="15656461" w14:textId="45B1A821" w:rsidR="0045688C" w:rsidRDefault="0045688C" w:rsidP="0045688C">
      <w:pPr>
        <w:jc w:val="center"/>
        <w:rPr>
          <w:sz w:val="22"/>
          <w:szCs w:val="22"/>
        </w:rPr>
      </w:pPr>
      <w:r>
        <w:rPr>
          <w:sz w:val="22"/>
          <w:szCs w:val="22"/>
        </w:rPr>
        <w:t>Článek XVI.</w:t>
      </w:r>
    </w:p>
    <w:p w14:paraId="5E98DFF8" w14:textId="0719CBEB" w:rsidR="0045688C" w:rsidRPr="0045688C" w:rsidRDefault="0045688C" w:rsidP="0045688C">
      <w:pPr>
        <w:jc w:val="center"/>
        <w:rPr>
          <w:b/>
          <w:bCs/>
          <w:sz w:val="22"/>
          <w:szCs w:val="22"/>
        </w:rPr>
      </w:pPr>
      <w:r w:rsidRPr="0045688C">
        <w:rPr>
          <w:b/>
          <w:bCs/>
          <w:sz w:val="22"/>
          <w:szCs w:val="22"/>
        </w:rPr>
        <w:t>KONTAKTNÍ OSOBY</w:t>
      </w:r>
    </w:p>
    <w:p w14:paraId="2A2EC9FD" w14:textId="77777777" w:rsidR="0045688C" w:rsidRDefault="0045688C" w:rsidP="0045688C">
      <w:pPr>
        <w:jc w:val="center"/>
        <w:rPr>
          <w:sz w:val="22"/>
          <w:szCs w:val="22"/>
        </w:rPr>
      </w:pPr>
    </w:p>
    <w:p w14:paraId="3BACD539" w14:textId="77777777" w:rsidR="0045688C" w:rsidRPr="0045688C" w:rsidRDefault="0045688C" w:rsidP="00993F46">
      <w:pPr>
        <w:pStyle w:val="Odstavecseseznamem"/>
        <w:widowControl w:val="0"/>
        <w:numPr>
          <w:ilvl w:val="0"/>
          <w:numId w:val="49"/>
        </w:numPr>
        <w:ind w:left="284" w:hanging="284"/>
        <w:contextualSpacing/>
        <w:jc w:val="both"/>
        <w:rPr>
          <w:sz w:val="22"/>
          <w:szCs w:val="22"/>
        </w:rPr>
      </w:pPr>
      <w:r w:rsidRPr="0045688C">
        <w:rPr>
          <w:sz w:val="22"/>
          <w:szCs w:val="22"/>
        </w:rPr>
        <w:t>Kontaktními osobami ve věci plnění této smlouvy jsou:</w:t>
      </w:r>
    </w:p>
    <w:p w14:paraId="707CB4FC" w14:textId="77777777" w:rsidR="0045688C" w:rsidRPr="0045688C" w:rsidRDefault="0045688C" w:rsidP="0045688C">
      <w:pPr>
        <w:pStyle w:val="Odstavecseseznamem"/>
        <w:jc w:val="both"/>
        <w:rPr>
          <w:sz w:val="22"/>
          <w:szCs w:val="22"/>
        </w:rPr>
      </w:pPr>
    </w:p>
    <w:p w14:paraId="7B381A1C" w14:textId="6120F82C" w:rsidR="0045688C" w:rsidRPr="00C94A4D" w:rsidRDefault="0045688C" w:rsidP="00993F46">
      <w:pPr>
        <w:pStyle w:val="Odstavecseseznamem"/>
        <w:numPr>
          <w:ilvl w:val="0"/>
          <w:numId w:val="50"/>
        </w:numPr>
        <w:spacing w:after="120"/>
        <w:ind w:left="851"/>
        <w:jc w:val="both"/>
        <w:rPr>
          <w:b/>
          <w:sz w:val="22"/>
          <w:szCs w:val="22"/>
        </w:rPr>
      </w:pPr>
      <w:r w:rsidRPr="00C94A4D">
        <w:rPr>
          <w:sz w:val="22"/>
          <w:szCs w:val="22"/>
        </w:rPr>
        <w:lastRenderedPageBreak/>
        <w:t xml:space="preserve">Za </w:t>
      </w:r>
      <w:r w:rsidR="001D0309">
        <w:rPr>
          <w:sz w:val="22"/>
          <w:szCs w:val="22"/>
        </w:rPr>
        <w:t>objednatele</w:t>
      </w:r>
      <w:r w:rsidRPr="00C94A4D">
        <w:rPr>
          <w:sz w:val="22"/>
          <w:szCs w:val="22"/>
        </w:rPr>
        <w:t xml:space="preserve">: </w:t>
      </w:r>
    </w:p>
    <w:p w14:paraId="324E9A09" w14:textId="204CFEFC" w:rsidR="0045688C" w:rsidRPr="00C94A4D" w:rsidRDefault="0045688C" w:rsidP="0045688C">
      <w:pPr>
        <w:pStyle w:val="Odstavecseseznamem"/>
        <w:spacing w:after="120"/>
        <w:ind w:left="851"/>
        <w:jc w:val="both"/>
        <w:rPr>
          <w:b/>
          <w:sz w:val="22"/>
          <w:szCs w:val="22"/>
        </w:rPr>
      </w:pPr>
      <w:r w:rsidRPr="00C94A4D">
        <w:rPr>
          <w:sz w:val="22"/>
          <w:szCs w:val="22"/>
        </w:rPr>
        <w:t xml:space="preserve">ve věcech smluvních: </w:t>
      </w:r>
      <w:r w:rsidR="00F26583">
        <w:rPr>
          <w:sz w:val="22"/>
          <w:szCs w:val="22"/>
        </w:rPr>
        <w:t>/</w:t>
      </w:r>
      <w:r w:rsidR="00F26583" w:rsidRPr="00F26583">
        <w:rPr>
          <w:sz w:val="22"/>
          <w:szCs w:val="22"/>
          <w:highlight w:val="yellow"/>
        </w:rPr>
        <w:t>BUDE DOPLNĚNO</w:t>
      </w:r>
      <w:r w:rsidR="00F26583">
        <w:rPr>
          <w:sz w:val="22"/>
          <w:szCs w:val="22"/>
        </w:rPr>
        <w:t>/</w:t>
      </w:r>
      <w:r w:rsidRPr="00F01A5C">
        <w:rPr>
          <w:sz w:val="22"/>
          <w:szCs w:val="22"/>
        </w:rPr>
        <w:t xml:space="preserve">, e-mail: </w:t>
      </w:r>
      <w:bookmarkStart w:id="27" w:name="_Hlk182055527"/>
      <w:r w:rsidR="00F26583">
        <w:rPr>
          <w:sz w:val="22"/>
          <w:szCs w:val="22"/>
        </w:rPr>
        <w:t>/</w:t>
      </w:r>
      <w:r w:rsidR="00F26583" w:rsidRPr="00F26583">
        <w:rPr>
          <w:sz w:val="22"/>
          <w:szCs w:val="22"/>
          <w:highlight w:val="yellow"/>
        </w:rPr>
        <w:t>BUDE DOPLNĚNO</w:t>
      </w:r>
      <w:r w:rsidR="00F26583">
        <w:rPr>
          <w:sz w:val="22"/>
          <w:szCs w:val="22"/>
        </w:rPr>
        <w:t>/</w:t>
      </w:r>
      <w:r w:rsidRPr="00F01A5C">
        <w:rPr>
          <w:sz w:val="22"/>
          <w:szCs w:val="22"/>
        </w:rPr>
        <w:t xml:space="preserve">, tel. </w:t>
      </w:r>
      <w:bookmarkEnd w:id="27"/>
      <w:r w:rsidR="00F26583">
        <w:rPr>
          <w:sz w:val="22"/>
          <w:szCs w:val="22"/>
        </w:rPr>
        <w:t>/</w:t>
      </w:r>
      <w:r w:rsidR="00F26583" w:rsidRPr="00F26583">
        <w:rPr>
          <w:sz w:val="22"/>
          <w:szCs w:val="22"/>
          <w:highlight w:val="yellow"/>
        </w:rPr>
        <w:t>BUDE DOPLNĚNO</w:t>
      </w:r>
      <w:r w:rsidR="00F26583">
        <w:rPr>
          <w:sz w:val="22"/>
          <w:szCs w:val="22"/>
        </w:rPr>
        <w:t>/</w:t>
      </w:r>
      <w:r w:rsidRPr="00F01A5C">
        <w:rPr>
          <w:b/>
          <w:sz w:val="22"/>
          <w:szCs w:val="22"/>
        </w:rPr>
        <w:t>.</w:t>
      </w:r>
    </w:p>
    <w:p w14:paraId="0C781A79" w14:textId="6ACAFB3D" w:rsidR="0045688C" w:rsidRPr="0045688C" w:rsidRDefault="0045688C" w:rsidP="0045688C">
      <w:pPr>
        <w:pStyle w:val="Odstavecseseznamem"/>
        <w:spacing w:after="120"/>
        <w:ind w:left="851"/>
        <w:jc w:val="both"/>
        <w:rPr>
          <w:b/>
          <w:sz w:val="22"/>
          <w:szCs w:val="22"/>
        </w:rPr>
      </w:pPr>
      <w:r w:rsidRPr="00C94A4D">
        <w:rPr>
          <w:bCs/>
          <w:sz w:val="22"/>
          <w:szCs w:val="22"/>
        </w:rPr>
        <w:t xml:space="preserve">ve věcech technických a provozních: </w:t>
      </w:r>
      <w:r w:rsidR="00F26583">
        <w:rPr>
          <w:sz w:val="22"/>
          <w:szCs w:val="22"/>
        </w:rPr>
        <w:t>/</w:t>
      </w:r>
      <w:r w:rsidR="00F26583" w:rsidRPr="00F26583">
        <w:rPr>
          <w:sz w:val="22"/>
          <w:szCs w:val="22"/>
          <w:highlight w:val="yellow"/>
        </w:rPr>
        <w:t>BUDE DOPLNĚNO</w:t>
      </w:r>
      <w:r w:rsidR="00F26583">
        <w:rPr>
          <w:sz w:val="22"/>
          <w:szCs w:val="22"/>
        </w:rPr>
        <w:t>/</w:t>
      </w:r>
      <w:r w:rsidRPr="00F01A5C">
        <w:rPr>
          <w:sz w:val="22"/>
          <w:szCs w:val="22"/>
        </w:rPr>
        <w:t xml:space="preserve">, e-mail: </w:t>
      </w:r>
      <w:r w:rsidR="00F26583">
        <w:rPr>
          <w:sz w:val="22"/>
          <w:szCs w:val="22"/>
        </w:rPr>
        <w:t>/</w:t>
      </w:r>
      <w:r w:rsidR="00F26583" w:rsidRPr="00F26583">
        <w:rPr>
          <w:sz w:val="22"/>
          <w:szCs w:val="22"/>
          <w:highlight w:val="yellow"/>
        </w:rPr>
        <w:t>BUDE DOPLNĚNO</w:t>
      </w:r>
      <w:r w:rsidR="00F26583">
        <w:rPr>
          <w:sz w:val="22"/>
          <w:szCs w:val="22"/>
        </w:rPr>
        <w:t>/</w:t>
      </w:r>
      <w:r w:rsidRPr="00F01A5C">
        <w:rPr>
          <w:sz w:val="22"/>
          <w:szCs w:val="22"/>
        </w:rPr>
        <w:t xml:space="preserve">, tel. </w:t>
      </w:r>
      <w:r w:rsidR="00F26583">
        <w:rPr>
          <w:sz w:val="22"/>
          <w:szCs w:val="22"/>
        </w:rPr>
        <w:t>/</w:t>
      </w:r>
      <w:r w:rsidR="00F26583" w:rsidRPr="00F26583">
        <w:rPr>
          <w:sz w:val="22"/>
          <w:szCs w:val="22"/>
          <w:highlight w:val="yellow"/>
        </w:rPr>
        <w:t>BUDE DOPLNĚNO</w:t>
      </w:r>
      <w:r w:rsidR="00F26583">
        <w:rPr>
          <w:sz w:val="22"/>
          <w:szCs w:val="22"/>
        </w:rPr>
        <w:t>/</w:t>
      </w:r>
      <w:r w:rsidRPr="00F01A5C">
        <w:rPr>
          <w:sz w:val="22"/>
          <w:szCs w:val="22"/>
        </w:rPr>
        <w:t>.</w:t>
      </w:r>
      <w:r w:rsidRPr="0045688C">
        <w:rPr>
          <w:b/>
          <w:sz w:val="22"/>
          <w:szCs w:val="22"/>
        </w:rPr>
        <w:t xml:space="preserve"> </w:t>
      </w:r>
    </w:p>
    <w:p w14:paraId="769C4734" w14:textId="0C0B348E" w:rsidR="0045688C" w:rsidRPr="0045688C" w:rsidRDefault="0045688C" w:rsidP="00993F46">
      <w:pPr>
        <w:pStyle w:val="Odstavecseseznamem"/>
        <w:numPr>
          <w:ilvl w:val="0"/>
          <w:numId w:val="50"/>
        </w:numPr>
        <w:spacing w:after="120"/>
        <w:ind w:left="851"/>
        <w:jc w:val="both"/>
        <w:rPr>
          <w:sz w:val="22"/>
          <w:szCs w:val="22"/>
        </w:rPr>
      </w:pPr>
      <w:r w:rsidRPr="0045688C">
        <w:rPr>
          <w:sz w:val="22"/>
          <w:szCs w:val="22"/>
        </w:rPr>
        <w:t>Za zhotovitele:</w:t>
      </w:r>
    </w:p>
    <w:p w14:paraId="64649F62" w14:textId="77777777" w:rsidR="0045688C" w:rsidRPr="0045688C" w:rsidRDefault="0045688C" w:rsidP="0045688C">
      <w:pPr>
        <w:spacing w:after="120"/>
        <w:ind w:firstLine="851"/>
        <w:rPr>
          <w:sz w:val="22"/>
          <w:szCs w:val="22"/>
        </w:rPr>
      </w:pPr>
      <w:r w:rsidRPr="0045688C">
        <w:rPr>
          <w:sz w:val="22"/>
          <w:szCs w:val="22"/>
        </w:rPr>
        <w:t xml:space="preserve">ve věcech smluvních: ……………………, </w:t>
      </w:r>
    </w:p>
    <w:p w14:paraId="0343586F" w14:textId="77777777" w:rsidR="0045688C" w:rsidRPr="0045688C" w:rsidRDefault="0045688C" w:rsidP="0045688C">
      <w:pPr>
        <w:spacing w:after="120"/>
        <w:ind w:firstLine="851"/>
        <w:rPr>
          <w:b/>
          <w:sz w:val="22"/>
          <w:szCs w:val="22"/>
        </w:rPr>
      </w:pPr>
      <w:r w:rsidRPr="0045688C">
        <w:rPr>
          <w:sz w:val="22"/>
          <w:szCs w:val="22"/>
        </w:rPr>
        <w:t>email: ………………….., tel. ………………….</w:t>
      </w:r>
    </w:p>
    <w:p w14:paraId="49A44808" w14:textId="77777777" w:rsidR="0045688C" w:rsidRPr="0045688C" w:rsidRDefault="0045688C" w:rsidP="0045688C">
      <w:pPr>
        <w:spacing w:after="120"/>
        <w:ind w:firstLine="851"/>
        <w:jc w:val="both"/>
        <w:rPr>
          <w:sz w:val="22"/>
          <w:szCs w:val="22"/>
        </w:rPr>
      </w:pPr>
      <w:r w:rsidRPr="0045688C">
        <w:rPr>
          <w:bCs/>
          <w:sz w:val="22"/>
          <w:szCs w:val="22"/>
        </w:rPr>
        <w:t>ve věcech technických a provozních: ………………….</w:t>
      </w:r>
      <w:r w:rsidRPr="0045688C">
        <w:rPr>
          <w:sz w:val="22"/>
          <w:szCs w:val="22"/>
        </w:rPr>
        <w:t xml:space="preserve">, </w:t>
      </w:r>
    </w:p>
    <w:p w14:paraId="3E6C2D1B" w14:textId="77777777" w:rsidR="0045688C" w:rsidRPr="0045688C" w:rsidRDefault="0045688C" w:rsidP="0045688C">
      <w:pPr>
        <w:ind w:firstLine="491"/>
        <w:jc w:val="both"/>
        <w:rPr>
          <w:sz w:val="22"/>
          <w:szCs w:val="22"/>
        </w:rPr>
      </w:pPr>
      <w:r w:rsidRPr="0045688C">
        <w:rPr>
          <w:sz w:val="22"/>
          <w:szCs w:val="22"/>
        </w:rPr>
        <w:t>email: ………………………, tel. ………………………</w:t>
      </w:r>
      <w:r w:rsidRPr="0045688C">
        <w:rPr>
          <w:bCs/>
          <w:sz w:val="22"/>
          <w:szCs w:val="22"/>
        </w:rPr>
        <w:t>.</w:t>
      </w:r>
      <w:r w:rsidRPr="0045688C">
        <w:rPr>
          <w:i/>
          <w:sz w:val="22"/>
          <w:szCs w:val="22"/>
          <w:shd w:val="clear" w:color="auto" w:fill="0000FF"/>
        </w:rPr>
        <w:t>*)</w:t>
      </w:r>
    </w:p>
    <w:p w14:paraId="570B3940" w14:textId="1F4C0324" w:rsidR="0045688C" w:rsidRDefault="0045688C" w:rsidP="0045688C">
      <w:pPr>
        <w:ind w:left="567"/>
        <w:rPr>
          <w:i/>
          <w:sz w:val="22"/>
          <w:szCs w:val="22"/>
          <w:shd w:val="clear" w:color="auto" w:fill="0000FF"/>
        </w:rPr>
      </w:pPr>
      <w:r w:rsidRPr="0045688C">
        <w:rPr>
          <w:i/>
          <w:sz w:val="22"/>
          <w:szCs w:val="22"/>
          <w:shd w:val="clear" w:color="auto" w:fill="0000FF"/>
        </w:rPr>
        <w:t>*) identifikační a kontaktní údaje vybraného zhotovitel</w:t>
      </w:r>
      <w:r w:rsidR="001D0309">
        <w:rPr>
          <w:i/>
          <w:sz w:val="22"/>
          <w:szCs w:val="22"/>
          <w:shd w:val="clear" w:color="auto" w:fill="0000FF"/>
        </w:rPr>
        <w:t>e</w:t>
      </w:r>
      <w:r w:rsidRPr="0045688C">
        <w:rPr>
          <w:i/>
          <w:sz w:val="22"/>
          <w:szCs w:val="22"/>
          <w:shd w:val="clear" w:color="auto" w:fill="0000FF"/>
        </w:rPr>
        <w:t xml:space="preserve"> budou doplněny před podpisem </w:t>
      </w:r>
      <w:r>
        <w:rPr>
          <w:i/>
          <w:sz w:val="22"/>
          <w:szCs w:val="22"/>
          <w:shd w:val="clear" w:color="auto" w:fill="0000FF"/>
        </w:rPr>
        <w:t>smlouvy</w:t>
      </w:r>
    </w:p>
    <w:p w14:paraId="6B805FEC" w14:textId="77777777" w:rsidR="0045688C" w:rsidRPr="0045688C" w:rsidRDefault="0045688C" w:rsidP="0045688C">
      <w:pPr>
        <w:ind w:left="567"/>
        <w:rPr>
          <w:i/>
          <w:sz w:val="22"/>
          <w:szCs w:val="22"/>
          <w:shd w:val="clear" w:color="auto" w:fill="0000FF"/>
        </w:rPr>
      </w:pPr>
    </w:p>
    <w:p w14:paraId="64A04149" w14:textId="77777777" w:rsidR="0045688C" w:rsidRPr="0045688C" w:rsidRDefault="0045688C" w:rsidP="00993F46">
      <w:pPr>
        <w:pStyle w:val="Odstavecseseznamem"/>
        <w:widowControl w:val="0"/>
        <w:numPr>
          <w:ilvl w:val="0"/>
          <w:numId w:val="49"/>
        </w:numPr>
        <w:ind w:left="284" w:hanging="284"/>
        <w:contextualSpacing/>
        <w:jc w:val="both"/>
        <w:rPr>
          <w:sz w:val="22"/>
          <w:szCs w:val="22"/>
        </w:rPr>
      </w:pPr>
      <w:r w:rsidRPr="0045688C">
        <w:rPr>
          <w:sz w:val="22"/>
          <w:szCs w:val="22"/>
        </w:rPr>
        <w:t xml:space="preserve">Změny shora uvedených osob a kontaktních údajů jsou smluvní strany povinny oznámit druhé smluvní straně elektronicky datovou schránkou, příp. na el. podatelnu. </w:t>
      </w:r>
    </w:p>
    <w:p w14:paraId="25C9FE21" w14:textId="77777777" w:rsidR="0045688C" w:rsidRDefault="0045688C" w:rsidP="0045688C">
      <w:pPr>
        <w:jc w:val="center"/>
        <w:rPr>
          <w:sz w:val="22"/>
          <w:szCs w:val="22"/>
        </w:rPr>
      </w:pPr>
    </w:p>
    <w:p w14:paraId="75F21808" w14:textId="77777777" w:rsidR="002D37EB" w:rsidRDefault="002D37EB" w:rsidP="0045688C">
      <w:pPr>
        <w:jc w:val="center"/>
        <w:rPr>
          <w:sz w:val="22"/>
          <w:szCs w:val="22"/>
        </w:rPr>
      </w:pPr>
    </w:p>
    <w:p w14:paraId="62654960" w14:textId="28E9FDBA" w:rsidR="0045688C" w:rsidRDefault="0045688C" w:rsidP="0045688C">
      <w:pPr>
        <w:jc w:val="center"/>
        <w:rPr>
          <w:sz w:val="22"/>
          <w:szCs w:val="22"/>
        </w:rPr>
      </w:pPr>
      <w:r>
        <w:rPr>
          <w:sz w:val="22"/>
          <w:szCs w:val="22"/>
        </w:rPr>
        <w:t>XVII.</w:t>
      </w:r>
    </w:p>
    <w:p w14:paraId="6DC8A6BE" w14:textId="53CC9395" w:rsidR="0045688C" w:rsidRPr="0045688C" w:rsidRDefault="0045688C" w:rsidP="0045688C">
      <w:pPr>
        <w:jc w:val="center"/>
        <w:rPr>
          <w:b/>
          <w:bCs/>
          <w:sz w:val="22"/>
          <w:szCs w:val="22"/>
        </w:rPr>
      </w:pPr>
      <w:r>
        <w:rPr>
          <w:b/>
          <w:bCs/>
          <w:sz w:val="22"/>
          <w:szCs w:val="22"/>
        </w:rPr>
        <w:t>OSTATNÍ USTANOVENÍ</w:t>
      </w:r>
    </w:p>
    <w:p w14:paraId="612C723B" w14:textId="77777777" w:rsidR="0045688C" w:rsidRDefault="0045688C" w:rsidP="005923F1">
      <w:pPr>
        <w:jc w:val="center"/>
        <w:rPr>
          <w:sz w:val="22"/>
          <w:szCs w:val="22"/>
        </w:rPr>
      </w:pPr>
    </w:p>
    <w:p w14:paraId="72988D89" w14:textId="77777777" w:rsidR="0045688C" w:rsidRPr="0045688C" w:rsidRDefault="0045688C" w:rsidP="00993F46">
      <w:pPr>
        <w:pStyle w:val="Odstavecseseznamem"/>
        <w:widowControl w:val="0"/>
        <w:numPr>
          <w:ilvl w:val="0"/>
          <w:numId w:val="48"/>
        </w:numPr>
        <w:ind w:left="284" w:hanging="284"/>
        <w:contextualSpacing/>
        <w:jc w:val="both"/>
        <w:rPr>
          <w:sz w:val="22"/>
          <w:szCs w:val="22"/>
        </w:rPr>
      </w:pPr>
      <w:r w:rsidRPr="0045688C">
        <w:rPr>
          <w:sz w:val="22"/>
          <w:szCs w:val="22"/>
        </w:rPr>
        <w:t>Zhotovitel není bez předchozího písemného souhlasu objednatele oprávněn postoupit třetím osobám či zastavit jakékoliv pohledávky, které mu vzniknou za objednatelem na základě této smlouvy.</w:t>
      </w:r>
    </w:p>
    <w:p w14:paraId="617AC5EA" w14:textId="77777777" w:rsidR="0045688C" w:rsidRPr="0045688C" w:rsidRDefault="0045688C" w:rsidP="0045688C">
      <w:pPr>
        <w:ind w:left="284" w:hanging="284"/>
        <w:jc w:val="both"/>
        <w:rPr>
          <w:sz w:val="22"/>
          <w:szCs w:val="22"/>
        </w:rPr>
      </w:pPr>
    </w:p>
    <w:p w14:paraId="3E0799AB" w14:textId="19D3B061" w:rsidR="0045688C" w:rsidRPr="0045688C" w:rsidRDefault="0045688C" w:rsidP="00993F46">
      <w:pPr>
        <w:pStyle w:val="Odstavecseseznamem"/>
        <w:widowControl w:val="0"/>
        <w:numPr>
          <w:ilvl w:val="0"/>
          <w:numId w:val="48"/>
        </w:numPr>
        <w:ind w:left="284" w:hanging="284"/>
        <w:contextualSpacing/>
        <w:jc w:val="both"/>
        <w:rPr>
          <w:sz w:val="22"/>
          <w:szCs w:val="22"/>
        </w:rPr>
      </w:pPr>
      <w:r w:rsidRPr="0045688C">
        <w:rPr>
          <w:sz w:val="22"/>
          <w:szCs w:val="22"/>
        </w:rPr>
        <w:t xml:space="preserve">Zhotovitel je povinen řídit se pokyny koordinátora BOZP. Zhotovitel v plné míře zajistí opatření k zajištění protipožární ochrany, ochrany zdraví a bezpečnosti práce oprávněných osob (zaměstnanci zhotovitele, objednatele, a projektanta pověřeného autorským dozorem) na staveništi a zabezpečí vybavení svých pracovníků ochrannými pracovními pomůckami. Zhotovitel se zavazuje, že při provádění </w:t>
      </w:r>
      <w:r>
        <w:rPr>
          <w:sz w:val="22"/>
          <w:szCs w:val="22"/>
        </w:rPr>
        <w:t>D</w:t>
      </w:r>
      <w:r w:rsidRPr="0045688C">
        <w:rPr>
          <w:sz w:val="22"/>
          <w:szCs w:val="22"/>
        </w:rPr>
        <w:t>íla budou dodržena ustanovení zákona č. 309/2006 Sb., o bezpečnosti práce a ochraně zdraví</w:t>
      </w:r>
      <w:r w:rsidRPr="0045688C">
        <w:rPr>
          <w:color w:val="000000" w:themeColor="text1"/>
          <w:sz w:val="22"/>
          <w:szCs w:val="22"/>
        </w:rPr>
        <w:t xml:space="preserve">, v platném znění, </w:t>
      </w:r>
      <w:r w:rsidRPr="0045688C">
        <w:rPr>
          <w:sz w:val="22"/>
          <w:szCs w:val="22"/>
        </w:rPr>
        <w:t>včetně nařízení vlády č. 591/2006 Sb., na ochranu zdraví osob na staveništi. Oprávněné osoby (zaměstnanci zhotovitele, objednatele, a projektanta pověřeného autorským dozorem), které mají přístup na staveniště, musí respektovat veškerá opatření zhotovitele k zajištění protipožární ochrany, ochrany zdraví a bezpečnosti práce o kterých byly informovány. Zhotovitel je povinen zabezpečit každou část staveniště tak, aby bylo zamezeno volnému pohybu třetích osob. Zhotovitel dále odpovídá za zajištění ochrany zdraví a bezpečnosti práce. V případě, že není určen koordinátor BOZP je zhotovitel povinen zpracovat a aktualizovat plán BOZP dle podmínek platné legislativy. Zhotovitel je dále povinen neprodleně informovat objednatele o všech změnách týkajících se provádění díla, které by mohly vést ke stanovení požadavku na zajištění činností koordinátora BOZP. Při nesplnění této povinnosti nese povinnost k náhradě veškeré škody, která v příčinné souvislosti s porušením této povinnosti vznikne objednateli. V případě zjištění, že zhotovitel nezajistil opatření k zajištění ochrany zdraví a bezpečnosti práce je objednatel oprávněn provádění díla pozastavit do doby, než bude zjednána náprava. Po tuto dobu nevzniká zhotoviteli právo na prodloužení termínu provedení díla.</w:t>
      </w:r>
    </w:p>
    <w:p w14:paraId="449F1208" w14:textId="77777777" w:rsidR="0045688C" w:rsidRPr="0045688C" w:rsidRDefault="0045688C" w:rsidP="0045688C">
      <w:pPr>
        <w:pStyle w:val="Odstavecseseznamem"/>
        <w:ind w:left="284" w:hanging="284"/>
        <w:jc w:val="both"/>
        <w:rPr>
          <w:sz w:val="22"/>
          <w:szCs w:val="22"/>
        </w:rPr>
      </w:pPr>
    </w:p>
    <w:p w14:paraId="20C24475" w14:textId="77777777" w:rsidR="00572E8E" w:rsidRDefault="0045688C" w:rsidP="00993F46">
      <w:pPr>
        <w:pStyle w:val="Odstavecseseznamem"/>
        <w:widowControl w:val="0"/>
        <w:numPr>
          <w:ilvl w:val="0"/>
          <w:numId w:val="48"/>
        </w:numPr>
        <w:ind w:left="284" w:hanging="284"/>
        <w:contextualSpacing/>
        <w:jc w:val="both"/>
        <w:rPr>
          <w:sz w:val="22"/>
          <w:szCs w:val="22"/>
        </w:rPr>
      </w:pPr>
      <w:r w:rsidRPr="0045688C">
        <w:rPr>
          <w:sz w:val="22"/>
          <w:szCs w:val="22"/>
        </w:rPr>
        <w:t xml:space="preserve">Tvoří-li zhotovitele více osob, resp. stojí-li na straně zhotovitele více subjektů, platí následující: </w:t>
      </w:r>
    </w:p>
    <w:p w14:paraId="57C9131F" w14:textId="77777777" w:rsidR="00572E8E" w:rsidRPr="00572E8E" w:rsidRDefault="00572E8E" w:rsidP="00572E8E">
      <w:pPr>
        <w:pStyle w:val="Odstavecseseznamem"/>
        <w:rPr>
          <w:sz w:val="22"/>
          <w:szCs w:val="22"/>
        </w:rPr>
      </w:pPr>
    </w:p>
    <w:p w14:paraId="25839FBD" w14:textId="13578CD3" w:rsidR="0045688C" w:rsidRPr="0045688C" w:rsidRDefault="0045688C" w:rsidP="00993F46">
      <w:pPr>
        <w:pStyle w:val="Odstavecseseznamem"/>
        <w:widowControl w:val="0"/>
        <w:numPr>
          <w:ilvl w:val="1"/>
          <w:numId w:val="48"/>
        </w:numPr>
        <w:contextualSpacing/>
        <w:jc w:val="both"/>
        <w:rPr>
          <w:sz w:val="22"/>
          <w:szCs w:val="22"/>
        </w:rPr>
      </w:pPr>
      <w:r w:rsidRPr="0045688C">
        <w:rPr>
          <w:sz w:val="22"/>
          <w:szCs w:val="22"/>
        </w:rPr>
        <w:t xml:space="preserve">všechny osoby tvořící zhotovitele jsou ze smlouvy zavázány společně a nerozdílně; </w:t>
      </w:r>
    </w:p>
    <w:p w14:paraId="4593DF8A" w14:textId="77777777" w:rsidR="0045688C" w:rsidRPr="0045688C" w:rsidRDefault="0045688C" w:rsidP="00993F46">
      <w:pPr>
        <w:pStyle w:val="Odstavecseseznamem"/>
        <w:widowControl w:val="0"/>
        <w:numPr>
          <w:ilvl w:val="1"/>
          <w:numId w:val="48"/>
        </w:numPr>
        <w:contextualSpacing/>
        <w:jc w:val="both"/>
        <w:rPr>
          <w:sz w:val="22"/>
          <w:szCs w:val="22"/>
        </w:rPr>
      </w:pPr>
      <w:r w:rsidRPr="0045688C">
        <w:rPr>
          <w:sz w:val="22"/>
          <w:szCs w:val="22"/>
        </w:rPr>
        <w:t xml:space="preserve">jednání kterékoli z osob tvořících zhotovitele je přičítáno zhotoviteli bez ohledu na vnitřní vztahy mezi jednotlivými osobami tvořícími zhotovitele; </w:t>
      </w:r>
    </w:p>
    <w:p w14:paraId="54F38EB8" w14:textId="77777777" w:rsidR="0045688C" w:rsidRDefault="0045688C" w:rsidP="00993F46">
      <w:pPr>
        <w:pStyle w:val="Odstavecseseznamem"/>
        <w:widowControl w:val="0"/>
        <w:numPr>
          <w:ilvl w:val="1"/>
          <w:numId w:val="48"/>
        </w:numPr>
        <w:contextualSpacing/>
        <w:jc w:val="both"/>
        <w:rPr>
          <w:sz w:val="22"/>
          <w:szCs w:val="22"/>
        </w:rPr>
      </w:pPr>
      <w:r w:rsidRPr="0045688C">
        <w:rPr>
          <w:sz w:val="22"/>
          <w:szCs w:val="22"/>
        </w:rPr>
        <w:t xml:space="preserve">za zhotovitele může jednat kterákoli z osob tvořících zhotovitele. </w:t>
      </w:r>
    </w:p>
    <w:p w14:paraId="7B834CB8" w14:textId="77777777" w:rsidR="00572E8E" w:rsidRPr="0045688C" w:rsidRDefault="00572E8E" w:rsidP="00572E8E">
      <w:pPr>
        <w:pStyle w:val="Odstavecseseznamem"/>
        <w:widowControl w:val="0"/>
        <w:ind w:left="1440"/>
        <w:contextualSpacing/>
        <w:jc w:val="both"/>
        <w:rPr>
          <w:sz w:val="22"/>
          <w:szCs w:val="22"/>
        </w:rPr>
      </w:pPr>
    </w:p>
    <w:p w14:paraId="1EB6FDAA" w14:textId="77777777" w:rsidR="0045688C" w:rsidRPr="0045688C" w:rsidRDefault="0045688C" w:rsidP="00993F46">
      <w:pPr>
        <w:pStyle w:val="Odstavecseseznamem"/>
        <w:widowControl w:val="0"/>
        <w:numPr>
          <w:ilvl w:val="0"/>
          <w:numId w:val="48"/>
        </w:numPr>
        <w:ind w:left="284" w:hanging="284"/>
        <w:contextualSpacing/>
        <w:jc w:val="both"/>
        <w:rPr>
          <w:sz w:val="22"/>
          <w:szCs w:val="22"/>
        </w:rPr>
      </w:pPr>
      <w:r w:rsidRPr="0045688C">
        <w:rPr>
          <w:sz w:val="22"/>
          <w:szCs w:val="22"/>
        </w:rPr>
        <w:t xml:space="preserve">Zhotovitel je povinen neprodleně písemně informovat objednatele o skutečnostech majících i potencionálně vliv na plnění jeho povinností vyplývajících ze smlouvy a není-li to možné, nejpozději </w:t>
      </w:r>
      <w:r w:rsidRPr="0045688C">
        <w:rPr>
          <w:sz w:val="22"/>
          <w:szCs w:val="22"/>
        </w:rPr>
        <w:lastRenderedPageBreak/>
        <w:t>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6D2E2DE9" w14:textId="77777777" w:rsidR="0045688C" w:rsidRPr="0045688C" w:rsidRDefault="0045688C" w:rsidP="0045688C">
      <w:pPr>
        <w:pStyle w:val="Odstavecseseznamem"/>
        <w:ind w:left="284" w:hanging="284"/>
        <w:jc w:val="both"/>
        <w:rPr>
          <w:sz w:val="22"/>
          <w:szCs w:val="22"/>
        </w:rPr>
      </w:pPr>
    </w:p>
    <w:p w14:paraId="1FA4249B" w14:textId="464C5D7A" w:rsidR="0045688C" w:rsidRPr="0045688C" w:rsidRDefault="0045688C" w:rsidP="00993F46">
      <w:pPr>
        <w:pStyle w:val="Odstavecseseznamem"/>
        <w:widowControl w:val="0"/>
        <w:numPr>
          <w:ilvl w:val="0"/>
          <w:numId w:val="48"/>
        </w:numPr>
        <w:ind w:left="284" w:hanging="284"/>
        <w:contextualSpacing/>
        <w:jc w:val="both"/>
        <w:rPr>
          <w:sz w:val="22"/>
          <w:szCs w:val="22"/>
        </w:rPr>
      </w:pPr>
      <w:r w:rsidRPr="0045688C">
        <w:rPr>
          <w:sz w:val="22"/>
          <w:szCs w:val="22"/>
        </w:rPr>
        <w:t xml:space="preserve">Zhotovitel je povinen při dodání </w:t>
      </w:r>
      <w:r w:rsidR="002D37EB">
        <w:rPr>
          <w:sz w:val="22"/>
          <w:szCs w:val="22"/>
        </w:rPr>
        <w:t>d</w:t>
      </w:r>
      <w:r w:rsidRPr="0045688C">
        <w:rPr>
          <w:sz w:val="22"/>
          <w:szCs w:val="22"/>
        </w:rPr>
        <w:t xml:space="preserve">íla dodržovat v místě plnění </w:t>
      </w:r>
      <w:r w:rsidR="002D37EB">
        <w:rPr>
          <w:sz w:val="22"/>
          <w:szCs w:val="22"/>
        </w:rPr>
        <w:t>d</w:t>
      </w:r>
      <w:r w:rsidRPr="0045688C">
        <w:rPr>
          <w:sz w:val="22"/>
          <w:szCs w:val="22"/>
        </w:rPr>
        <w:t xml:space="preserve">íla dle této smlouvy veškeré zásady platné pro pohyb osob, vozidel a manipulaci s věcmi v tomto místě, jakož i respektovat zavedená bezpečnostní opatření. Jakákoliv manipulace s prováděným </w:t>
      </w:r>
      <w:r w:rsidR="002D37EB">
        <w:rPr>
          <w:sz w:val="22"/>
          <w:szCs w:val="22"/>
        </w:rPr>
        <w:t>d</w:t>
      </w:r>
      <w:r w:rsidRPr="0045688C">
        <w:rPr>
          <w:sz w:val="22"/>
          <w:szCs w:val="22"/>
        </w:rPr>
        <w:t xml:space="preserve">ílem či jeho částí v místě plnění je možná pouze za přítomnosti odpovědné osoby pověřené objednatelem, nestanoví-li odpovědná osoba objednatele jinak. </w:t>
      </w:r>
    </w:p>
    <w:p w14:paraId="771D0394" w14:textId="77777777" w:rsidR="0045688C" w:rsidRPr="0045688C" w:rsidRDefault="0045688C" w:rsidP="0045688C">
      <w:pPr>
        <w:pStyle w:val="Odstavecseseznamem"/>
        <w:ind w:left="284" w:hanging="284"/>
        <w:jc w:val="both"/>
        <w:rPr>
          <w:sz w:val="22"/>
          <w:szCs w:val="22"/>
        </w:rPr>
      </w:pPr>
    </w:p>
    <w:p w14:paraId="2F1F4A97" w14:textId="77777777" w:rsidR="0045688C" w:rsidRPr="0045688C" w:rsidRDefault="0045688C" w:rsidP="00993F46">
      <w:pPr>
        <w:pStyle w:val="Odstavecseseznamem"/>
        <w:widowControl w:val="0"/>
        <w:numPr>
          <w:ilvl w:val="0"/>
          <w:numId w:val="48"/>
        </w:numPr>
        <w:ind w:left="284" w:hanging="284"/>
        <w:contextualSpacing/>
        <w:jc w:val="both"/>
        <w:rPr>
          <w:sz w:val="22"/>
          <w:szCs w:val="22"/>
        </w:rPr>
      </w:pPr>
      <w:r w:rsidRPr="0045688C">
        <w:rPr>
          <w:sz w:val="22"/>
          <w:szCs w:val="22"/>
        </w:rPr>
        <w:t>Zhotovitel bere na vědomí, že objednatel je povinným subjektem podle zákona č. 106/1999 Sb., o svobodném přístupu k informacím, ve znění pozdějších předpisů.</w:t>
      </w:r>
    </w:p>
    <w:p w14:paraId="5E7D4637" w14:textId="77777777" w:rsidR="0045688C" w:rsidRPr="0045688C" w:rsidRDefault="0045688C" w:rsidP="0045688C">
      <w:pPr>
        <w:pStyle w:val="Odstavecseseznamem"/>
        <w:ind w:left="284" w:hanging="284"/>
        <w:jc w:val="both"/>
        <w:rPr>
          <w:sz w:val="22"/>
          <w:szCs w:val="22"/>
        </w:rPr>
      </w:pPr>
    </w:p>
    <w:p w14:paraId="06FB9123" w14:textId="77777777" w:rsidR="0045688C" w:rsidRPr="0045688C" w:rsidRDefault="0045688C" w:rsidP="00993F46">
      <w:pPr>
        <w:pStyle w:val="Odstavecseseznamem"/>
        <w:widowControl w:val="0"/>
        <w:numPr>
          <w:ilvl w:val="0"/>
          <w:numId w:val="48"/>
        </w:numPr>
        <w:ind w:left="284" w:hanging="284"/>
        <w:contextualSpacing/>
        <w:jc w:val="both"/>
        <w:rPr>
          <w:sz w:val="22"/>
          <w:szCs w:val="22"/>
        </w:rPr>
      </w:pPr>
      <w:r w:rsidRPr="0045688C">
        <w:rPr>
          <w:sz w:val="22"/>
          <w:szCs w:val="22"/>
        </w:rPr>
        <w:t>Zhotovitel bere na vědomí, že komunikace mezi smluvními stranami při plnění předmětu této smlouvy bude probíhat výhradně v českém jazyce.</w:t>
      </w:r>
    </w:p>
    <w:p w14:paraId="7BFBA76E" w14:textId="77777777" w:rsidR="0045688C" w:rsidRPr="0045688C" w:rsidRDefault="0045688C" w:rsidP="0045688C">
      <w:pPr>
        <w:pStyle w:val="Odstavecseseznamem"/>
        <w:ind w:left="284" w:hanging="284"/>
        <w:jc w:val="both"/>
        <w:rPr>
          <w:sz w:val="22"/>
          <w:szCs w:val="22"/>
        </w:rPr>
      </w:pPr>
    </w:p>
    <w:p w14:paraId="00531E40" w14:textId="77777777" w:rsidR="0045688C" w:rsidRPr="0045688C" w:rsidRDefault="0045688C" w:rsidP="00993F46">
      <w:pPr>
        <w:pStyle w:val="Odstavecseseznamem"/>
        <w:widowControl w:val="0"/>
        <w:numPr>
          <w:ilvl w:val="0"/>
          <w:numId w:val="48"/>
        </w:numPr>
        <w:ind w:left="284" w:hanging="284"/>
        <w:contextualSpacing/>
        <w:jc w:val="both"/>
        <w:rPr>
          <w:sz w:val="22"/>
          <w:szCs w:val="22"/>
        </w:rPr>
      </w:pPr>
      <w:r w:rsidRPr="0045688C">
        <w:rPr>
          <w:sz w:val="22"/>
          <w:szCs w:val="22"/>
        </w:rPr>
        <w:t xml:space="preserve">Zhotovitel souhlasí se zveřejněním smlouvy v souladu s povinnostmi objednatele za podmínek vyplývajících z příslušných právních předpisů, zejména souhlasí se zveřejněním smlouvy, včetně všech jejích změn a dodatků, výše skutečně uhrazené ceny na základě smlouvy a dalších údajů na profilu zadavatele objednatele podle § 219 zákona č. 134/2016 sb., o zadávání veřejných zakázek, ve znění pozdějších předpisů, a v registru smluv podle zákona č. 340/2015 sb., o zvláštních podmínkách účinnosti některých smluv, uveřejňování těchto smluv a o registru smluv (zákon o registru smluv), ve znění pozdějších předpisů (dále jen „zákon o registru smluv“). Smlouvu podle vůle smluvních stran na profilu zadavatele a v registru smluv v souladu s příslušnými právními předpisy, zejména ve lhůtách stanovených příslušnými právními předpisy, uveřejní objednatel. </w:t>
      </w:r>
    </w:p>
    <w:p w14:paraId="0FBC3753" w14:textId="77777777" w:rsidR="0045688C" w:rsidRPr="0045688C" w:rsidRDefault="0045688C" w:rsidP="0045688C">
      <w:pPr>
        <w:pStyle w:val="Odstavecseseznamem"/>
        <w:ind w:left="284" w:hanging="284"/>
        <w:jc w:val="both"/>
        <w:rPr>
          <w:sz w:val="22"/>
          <w:szCs w:val="22"/>
        </w:rPr>
      </w:pPr>
    </w:p>
    <w:p w14:paraId="42A315DD" w14:textId="77777777" w:rsidR="0045688C" w:rsidRPr="0045688C" w:rsidRDefault="0045688C" w:rsidP="00993F46">
      <w:pPr>
        <w:pStyle w:val="Odstavecseseznamem"/>
        <w:widowControl w:val="0"/>
        <w:numPr>
          <w:ilvl w:val="0"/>
          <w:numId w:val="48"/>
        </w:numPr>
        <w:ind w:left="284" w:hanging="284"/>
        <w:contextualSpacing/>
        <w:jc w:val="both"/>
        <w:rPr>
          <w:sz w:val="22"/>
          <w:szCs w:val="22"/>
        </w:rPr>
      </w:pPr>
      <w:r w:rsidRPr="0045688C">
        <w:rPr>
          <w:sz w:val="22"/>
          <w:szCs w:val="22"/>
        </w:rPr>
        <w:t xml:space="preserve">Zhotovitel je povinen chránit osobní údaje a při jejich ochraně postupovat v souladu s příslušnými právními předpisy, zejména zákonem č. 110/2019 Sb., o zpracování osobních údajů, ve znění pozdějších předpisů, a Nařízením evropského parlamentu a rady (EU) 2016/679 ze dne 27.04.2016 o ochraně fyzických osob v souvislosti se zpracováním osobních údajů a o volném pohybu těchto údajů a o zrušení směrnice 95/46/ES (obecné nařízení o ochraně osobních údajů). </w:t>
      </w:r>
    </w:p>
    <w:p w14:paraId="058A95AA" w14:textId="77777777" w:rsidR="0045688C" w:rsidRPr="0045688C" w:rsidRDefault="0045688C" w:rsidP="0045688C">
      <w:pPr>
        <w:pStyle w:val="Odstavecseseznamem"/>
        <w:ind w:left="284" w:hanging="284"/>
        <w:jc w:val="both"/>
        <w:rPr>
          <w:sz w:val="22"/>
          <w:szCs w:val="22"/>
        </w:rPr>
      </w:pPr>
    </w:p>
    <w:p w14:paraId="309C404C" w14:textId="77777777" w:rsidR="0045688C" w:rsidRPr="0045688C" w:rsidRDefault="0045688C" w:rsidP="00993F46">
      <w:pPr>
        <w:pStyle w:val="Odstavecseseznamem"/>
        <w:widowControl w:val="0"/>
        <w:numPr>
          <w:ilvl w:val="0"/>
          <w:numId w:val="48"/>
        </w:numPr>
        <w:ind w:left="284" w:hanging="426"/>
        <w:contextualSpacing/>
        <w:jc w:val="both"/>
        <w:rPr>
          <w:sz w:val="22"/>
          <w:szCs w:val="22"/>
        </w:rPr>
      </w:pPr>
      <w:r w:rsidRPr="0045688C">
        <w:rPr>
          <w:sz w:val="22"/>
          <w:szCs w:val="22"/>
        </w:rPr>
        <w:t xml:space="preserve">Zhotovitel není oprávněn provést jednostranné započtení žádné své pohledávky za objednatelem vyplývající ze smlouvy nebo vzniklé v souvislosti se smlouvou na jakoukoliv pohledávku objednatele za zhotovitelem.  Objednatel je oprávněn provést jednostranné započtení jakékoliv své splatné i nesplatné pohledávky za zhotovitelem vyplývající ze smlouvy nebo vzniklé v souvislosti se smlouvou (zejména smluvní pokutu) na jakoukoliv splatnou i nesplatnou pohledávku zhotovitele za objednatelem. </w:t>
      </w:r>
    </w:p>
    <w:p w14:paraId="755B7D85" w14:textId="77777777" w:rsidR="0045688C" w:rsidRPr="0045688C" w:rsidRDefault="0045688C" w:rsidP="0045688C">
      <w:pPr>
        <w:pStyle w:val="Odstavecseseznamem"/>
        <w:ind w:left="284" w:hanging="426"/>
        <w:jc w:val="both"/>
        <w:rPr>
          <w:sz w:val="22"/>
          <w:szCs w:val="22"/>
        </w:rPr>
      </w:pPr>
    </w:p>
    <w:p w14:paraId="51EB5652" w14:textId="77777777" w:rsidR="0045688C" w:rsidRPr="0045688C" w:rsidRDefault="0045688C" w:rsidP="00993F46">
      <w:pPr>
        <w:pStyle w:val="Odstavecseseznamem"/>
        <w:widowControl w:val="0"/>
        <w:numPr>
          <w:ilvl w:val="0"/>
          <w:numId w:val="48"/>
        </w:numPr>
        <w:ind w:left="284" w:hanging="426"/>
        <w:contextualSpacing/>
        <w:jc w:val="both"/>
        <w:rPr>
          <w:sz w:val="22"/>
          <w:szCs w:val="22"/>
        </w:rPr>
      </w:pPr>
      <w:r w:rsidRPr="0045688C">
        <w:rPr>
          <w:sz w:val="22"/>
          <w:szCs w:val="22"/>
        </w:rPr>
        <w:t xml:space="preserve">Poruší-li zhotovitel v souvislosti se smlouvu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 </w:t>
      </w:r>
    </w:p>
    <w:p w14:paraId="4C5B5D22" w14:textId="77777777" w:rsidR="0045688C" w:rsidRPr="0045688C" w:rsidRDefault="0045688C" w:rsidP="0045688C">
      <w:pPr>
        <w:pStyle w:val="Odstavecseseznamem"/>
        <w:ind w:left="284" w:hanging="426"/>
        <w:rPr>
          <w:sz w:val="22"/>
          <w:szCs w:val="22"/>
        </w:rPr>
      </w:pPr>
    </w:p>
    <w:p w14:paraId="6810B6EB" w14:textId="77777777" w:rsidR="0045688C" w:rsidRPr="0045688C" w:rsidRDefault="0045688C" w:rsidP="00993F46">
      <w:pPr>
        <w:pStyle w:val="Odstavecseseznamem"/>
        <w:widowControl w:val="0"/>
        <w:numPr>
          <w:ilvl w:val="0"/>
          <w:numId w:val="48"/>
        </w:numPr>
        <w:ind w:left="284" w:hanging="426"/>
        <w:contextualSpacing/>
        <w:jc w:val="both"/>
        <w:rPr>
          <w:sz w:val="22"/>
          <w:szCs w:val="22"/>
        </w:rPr>
      </w:pPr>
      <w:r w:rsidRPr="0045688C">
        <w:rPr>
          <w:sz w:val="22"/>
          <w:szCs w:val="22"/>
        </w:rPr>
        <w:t xml:space="preserve">Písemnou formou se rozumí listina podepsaná oprávněnou osobou smluvní strany, elektronický dokument podepsaný prostřednictvím uznávaného elektronického podpisu oprávněnou osobou smluvní strany, e-mail oprávněné osoby smluvní strany doručený na email oprávněné smluvní strany, nebo datová zpráva zaslaná prostřednictvím datové schránky smluvní strany. </w:t>
      </w:r>
    </w:p>
    <w:p w14:paraId="64463FD8" w14:textId="77777777" w:rsidR="0045688C" w:rsidRPr="0045688C" w:rsidRDefault="0045688C" w:rsidP="0045688C">
      <w:pPr>
        <w:pStyle w:val="Odstavecseseznamem"/>
        <w:ind w:left="284" w:hanging="426"/>
        <w:jc w:val="both"/>
        <w:rPr>
          <w:sz w:val="22"/>
          <w:szCs w:val="22"/>
        </w:rPr>
      </w:pPr>
    </w:p>
    <w:p w14:paraId="760C1F93" w14:textId="77777777" w:rsidR="0045688C" w:rsidRPr="0045688C" w:rsidRDefault="0045688C" w:rsidP="00993F46">
      <w:pPr>
        <w:pStyle w:val="Odstavecseseznamem"/>
        <w:widowControl w:val="0"/>
        <w:numPr>
          <w:ilvl w:val="0"/>
          <w:numId w:val="48"/>
        </w:numPr>
        <w:ind w:left="284" w:hanging="426"/>
        <w:contextualSpacing/>
        <w:jc w:val="both"/>
        <w:rPr>
          <w:sz w:val="22"/>
          <w:szCs w:val="22"/>
        </w:rPr>
      </w:pPr>
      <w:r w:rsidRPr="0045688C">
        <w:rPr>
          <w:sz w:val="22"/>
          <w:szCs w:val="22"/>
        </w:rPr>
        <w:t xml:space="preserve">Objednatel je oprávněn kontrolovat plnění předmětu této smlouvy zhotovitelem. </w:t>
      </w:r>
    </w:p>
    <w:p w14:paraId="4A245000" w14:textId="77777777" w:rsidR="0045688C" w:rsidRPr="0045688C" w:rsidRDefault="0045688C" w:rsidP="0045688C">
      <w:pPr>
        <w:pStyle w:val="Odstavecseseznamem"/>
        <w:ind w:left="284" w:hanging="426"/>
        <w:jc w:val="both"/>
        <w:rPr>
          <w:sz w:val="22"/>
          <w:szCs w:val="22"/>
        </w:rPr>
      </w:pPr>
    </w:p>
    <w:p w14:paraId="6E1DE4BE" w14:textId="77777777" w:rsidR="0045688C" w:rsidRPr="0045688C" w:rsidRDefault="0045688C" w:rsidP="00993F46">
      <w:pPr>
        <w:pStyle w:val="Odstavecseseznamem"/>
        <w:widowControl w:val="0"/>
        <w:numPr>
          <w:ilvl w:val="0"/>
          <w:numId w:val="48"/>
        </w:numPr>
        <w:ind w:left="284" w:hanging="426"/>
        <w:contextualSpacing/>
        <w:jc w:val="both"/>
        <w:rPr>
          <w:sz w:val="22"/>
          <w:szCs w:val="22"/>
        </w:rPr>
      </w:pPr>
      <w:r w:rsidRPr="0045688C">
        <w:rPr>
          <w:sz w:val="22"/>
          <w:szCs w:val="22"/>
        </w:rPr>
        <w:t xml:space="preserve">Ujednává se, že případné spory vzniklé z této smlouvy budou její účastníci řešit především </w:t>
      </w:r>
      <w:r w:rsidRPr="0045688C">
        <w:rPr>
          <w:sz w:val="22"/>
          <w:szCs w:val="22"/>
        </w:rPr>
        <w:lastRenderedPageBreak/>
        <w:t>vzájemnou dohodou, smírnou cestou. Pro řízení o případných sporných nárocích se ujednává příslušnost obecných soudů dle místní příslušnosti soudu objednatele. Rozhodným právem je právo České republiky.</w:t>
      </w:r>
    </w:p>
    <w:p w14:paraId="0BDD3793" w14:textId="77777777" w:rsidR="0045688C" w:rsidRPr="0045688C" w:rsidRDefault="0045688C" w:rsidP="0045688C">
      <w:pPr>
        <w:pStyle w:val="Odstavecseseznamem"/>
        <w:ind w:left="284" w:hanging="426"/>
        <w:rPr>
          <w:sz w:val="22"/>
          <w:szCs w:val="22"/>
        </w:rPr>
      </w:pPr>
    </w:p>
    <w:p w14:paraId="40A9C144" w14:textId="10A98470" w:rsidR="0045688C" w:rsidRPr="0045688C" w:rsidRDefault="0045688C" w:rsidP="00993F46">
      <w:pPr>
        <w:pStyle w:val="Odstavecseseznamem"/>
        <w:widowControl w:val="0"/>
        <w:numPr>
          <w:ilvl w:val="0"/>
          <w:numId w:val="48"/>
        </w:numPr>
        <w:ind w:left="284" w:hanging="426"/>
        <w:contextualSpacing/>
        <w:jc w:val="both"/>
        <w:rPr>
          <w:sz w:val="22"/>
          <w:szCs w:val="22"/>
        </w:rPr>
      </w:pPr>
      <w:r w:rsidRPr="0045688C">
        <w:rPr>
          <w:sz w:val="22"/>
          <w:szCs w:val="22"/>
        </w:rPr>
        <w:t xml:space="preserve">Objednatel se zavazuje umožnit přístup určeným pracovníkům zhotovitele do prostoru svého objektu za účelem splnění této smlouvy a provedení </w:t>
      </w:r>
      <w:r w:rsidR="002D37EB">
        <w:rPr>
          <w:sz w:val="22"/>
          <w:szCs w:val="22"/>
        </w:rPr>
        <w:t>d</w:t>
      </w:r>
      <w:r w:rsidRPr="0045688C">
        <w:rPr>
          <w:sz w:val="22"/>
          <w:szCs w:val="22"/>
        </w:rPr>
        <w:t xml:space="preserve">íla a dále pak za účelem následných oprav a servisních prací. Zhotovitel je povinen zajistit, aby se jeho pracovníci pohybovali výlučně v prostorách, kde je </w:t>
      </w:r>
      <w:r w:rsidR="002D37EB">
        <w:rPr>
          <w:sz w:val="22"/>
          <w:szCs w:val="22"/>
        </w:rPr>
        <w:t>d</w:t>
      </w:r>
      <w:r w:rsidRPr="0045688C">
        <w:rPr>
          <w:sz w:val="22"/>
          <w:szCs w:val="22"/>
        </w:rPr>
        <w:t xml:space="preserve">ílo prováděno. Zhotovitel se zavazuje zajistit, aby pracovníci byli zřetelně označeni tak, aby bylo patrná jejich příslušnost k zhotoviteli při plnění této smlouvy. </w:t>
      </w:r>
    </w:p>
    <w:p w14:paraId="4B6836C1" w14:textId="77777777" w:rsidR="0045688C" w:rsidRPr="0045688C" w:rsidRDefault="0045688C" w:rsidP="0045688C">
      <w:pPr>
        <w:pStyle w:val="Odstavecseseznamem"/>
        <w:ind w:left="284" w:hanging="426"/>
        <w:rPr>
          <w:sz w:val="22"/>
          <w:szCs w:val="22"/>
        </w:rPr>
      </w:pPr>
    </w:p>
    <w:p w14:paraId="19582FD1" w14:textId="2841A39E" w:rsidR="0045688C" w:rsidRDefault="0045688C" w:rsidP="00993F46">
      <w:pPr>
        <w:pStyle w:val="Odstavecseseznamem"/>
        <w:widowControl w:val="0"/>
        <w:numPr>
          <w:ilvl w:val="0"/>
          <w:numId w:val="48"/>
        </w:numPr>
        <w:ind w:left="284" w:hanging="426"/>
        <w:contextualSpacing/>
        <w:jc w:val="both"/>
        <w:rPr>
          <w:sz w:val="22"/>
          <w:szCs w:val="22"/>
        </w:rPr>
      </w:pPr>
      <w:r w:rsidRPr="00C94A4D">
        <w:rPr>
          <w:sz w:val="22"/>
          <w:szCs w:val="22"/>
        </w:rPr>
        <w:t>Smluvní strany se dále dohodly, že veškeré dokumenty či doklady vztahující se k </w:t>
      </w:r>
      <w:r w:rsidR="00572E8E" w:rsidRPr="00C94A4D">
        <w:rPr>
          <w:sz w:val="22"/>
          <w:szCs w:val="22"/>
        </w:rPr>
        <w:t>d</w:t>
      </w:r>
      <w:r w:rsidRPr="00C94A4D">
        <w:rPr>
          <w:sz w:val="22"/>
          <w:szCs w:val="22"/>
        </w:rPr>
        <w:t xml:space="preserve">ílu, zejména pak dokumenty uvedené v čl. XI. odst. </w:t>
      </w:r>
      <w:r w:rsidR="000F4A99">
        <w:rPr>
          <w:sz w:val="22"/>
          <w:szCs w:val="22"/>
        </w:rPr>
        <w:t>6</w:t>
      </w:r>
      <w:r w:rsidRPr="00C94A4D">
        <w:rPr>
          <w:sz w:val="22"/>
          <w:szCs w:val="22"/>
        </w:rPr>
        <w:t xml:space="preserve"> této smlouvy, zjišťovací protokoly, faktury, předávací protokoly, zápisy </w:t>
      </w:r>
      <w:bookmarkStart w:id="28" w:name="_Hlk182492952"/>
      <w:r w:rsidRPr="00C94A4D">
        <w:rPr>
          <w:sz w:val="22"/>
          <w:szCs w:val="22"/>
        </w:rPr>
        <w:t xml:space="preserve">z kontrolních dnů, či jakékoliv jiné písemné záznamy vyhotovené v souvislosti s prováděním </w:t>
      </w:r>
      <w:r w:rsidR="002D37EB" w:rsidRPr="00C94A4D">
        <w:rPr>
          <w:sz w:val="22"/>
          <w:szCs w:val="22"/>
        </w:rPr>
        <w:t>d</w:t>
      </w:r>
      <w:r w:rsidRPr="00C94A4D">
        <w:rPr>
          <w:sz w:val="22"/>
          <w:szCs w:val="22"/>
        </w:rPr>
        <w:t>íla</w:t>
      </w:r>
      <w:bookmarkEnd w:id="28"/>
      <w:r w:rsidRPr="00C94A4D">
        <w:rPr>
          <w:sz w:val="22"/>
          <w:szCs w:val="22"/>
        </w:rPr>
        <w:t xml:space="preserve">, které je zhotovitel povinen poskytnout či doručit objednateli v rámci provedení </w:t>
      </w:r>
      <w:r w:rsidR="002D37EB" w:rsidRPr="00C94A4D">
        <w:rPr>
          <w:sz w:val="22"/>
          <w:szCs w:val="22"/>
        </w:rPr>
        <w:t>d</w:t>
      </w:r>
      <w:r w:rsidRPr="00C94A4D">
        <w:rPr>
          <w:sz w:val="22"/>
          <w:szCs w:val="22"/>
        </w:rPr>
        <w:t>íla, jak v průběhu, tak i po jeho provedení, je zhotovitel povinen takové dokumenty doručit objednateli jak postupem předvídaným v této smlouvě</w:t>
      </w:r>
      <w:r w:rsidR="00C94A4D">
        <w:rPr>
          <w:sz w:val="22"/>
          <w:szCs w:val="22"/>
        </w:rPr>
        <w:t>.</w:t>
      </w:r>
      <w:bookmarkStart w:id="29" w:name="_Hlk182493215"/>
    </w:p>
    <w:p w14:paraId="33EA683D" w14:textId="77777777" w:rsidR="004373BC" w:rsidRPr="00A645E6" w:rsidRDefault="004373BC" w:rsidP="00A645E6">
      <w:pPr>
        <w:pStyle w:val="Odstavecseseznamem"/>
        <w:rPr>
          <w:sz w:val="22"/>
          <w:szCs w:val="22"/>
        </w:rPr>
      </w:pPr>
    </w:p>
    <w:p w14:paraId="76B0EFF4" w14:textId="06F11595" w:rsidR="004373BC" w:rsidRDefault="004373BC" w:rsidP="00993F46">
      <w:pPr>
        <w:pStyle w:val="Odstavecseseznamem"/>
        <w:widowControl w:val="0"/>
        <w:numPr>
          <w:ilvl w:val="0"/>
          <w:numId w:val="48"/>
        </w:numPr>
        <w:ind w:left="284" w:hanging="426"/>
        <w:contextualSpacing/>
        <w:jc w:val="both"/>
        <w:rPr>
          <w:sz w:val="22"/>
          <w:szCs w:val="22"/>
        </w:rPr>
      </w:pPr>
      <w:r w:rsidRPr="00A645E6">
        <w:rPr>
          <w:sz w:val="22"/>
          <w:szCs w:val="22"/>
        </w:rPr>
        <w:t xml:space="preserve">Zhotovitel prohlašuje a zaručuje, že má v držení veškerá povolení, oprávnění a licence, jež jsou nezbytné ke zhotovení </w:t>
      </w:r>
      <w:r>
        <w:rPr>
          <w:sz w:val="22"/>
          <w:szCs w:val="22"/>
        </w:rPr>
        <w:t>d</w:t>
      </w:r>
      <w:r w:rsidRPr="00A645E6">
        <w:rPr>
          <w:sz w:val="22"/>
          <w:szCs w:val="22"/>
        </w:rPr>
        <w:t xml:space="preserve">íla, a že tato povolení, oprávnění a licence jsou postačující k tomu, aby mohl </w:t>
      </w:r>
      <w:r>
        <w:rPr>
          <w:sz w:val="22"/>
          <w:szCs w:val="22"/>
        </w:rPr>
        <w:t>d</w:t>
      </w:r>
      <w:r w:rsidRPr="00A645E6">
        <w:rPr>
          <w:sz w:val="22"/>
          <w:szCs w:val="22"/>
        </w:rPr>
        <w:t>ílo zahájit, zhotovit a řádně provést.</w:t>
      </w:r>
    </w:p>
    <w:p w14:paraId="255D0FB5" w14:textId="77777777" w:rsidR="004373BC" w:rsidRPr="00A645E6" w:rsidRDefault="004373BC" w:rsidP="00A645E6">
      <w:pPr>
        <w:pStyle w:val="Odstavecseseznamem"/>
        <w:widowControl w:val="0"/>
        <w:ind w:left="284"/>
        <w:contextualSpacing/>
        <w:jc w:val="both"/>
        <w:rPr>
          <w:sz w:val="22"/>
          <w:szCs w:val="22"/>
        </w:rPr>
      </w:pPr>
    </w:p>
    <w:p w14:paraId="0EF90A93" w14:textId="6A779338" w:rsidR="004373BC" w:rsidRDefault="004373BC" w:rsidP="00993F46">
      <w:pPr>
        <w:pStyle w:val="Odstavecseseznamem"/>
        <w:widowControl w:val="0"/>
        <w:numPr>
          <w:ilvl w:val="0"/>
          <w:numId w:val="48"/>
        </w:numPr>
        <w:ind w:left="284" w:hanging="426"/>
        <w:contextualSpacing/>
        <w:jc w:val="both"/>
        <w:rPr>
          <w:sz w:val="22"/>
          <w:szCs w:val="22"/>
        </w:rPr>
      </w:pPr>
      <w:r w:rsidRPr="00A645E6">
        <w:rPr>
          <w:sz w:val="22"/>
          <w:szCs w:val="22"/>
        </w:rPr>
        <w:t xml:space="preserve">V případě, že výsledky plnění dle této </w:t>
      </w:r>
      <w:r>
        <w:rPr>
          <w:sz w:val="22"/>
          <w:szCs w:val="22"/>
        </w:rPr>
        <w:t>s</w:t>
      </w:r>
      <w:r w:rsidRPr="00A645E6">
        <w:rPr>
          <w:sz w:val="22"/>
          <w:szCs w:val="22"/>
        </w:rPr>
        <w:t>mlouvy naplní znaky autorského díla ve smyslu zákona č. 121/2000 Sb., o právu autorském, o právech souvisejících s právem autorským a o změně některých zákonů (autorský zákon), ve znění pozdějších předpisů (dále jen „</w:t>
      </w:r>
      <w:r w:rsidRPr="00A645E6">
        <w:rPr>
          <w:b/>
          <w:bCs/>
          <w:sz w:val="22"/>
          <w:szCs w:val="22"/>
        </w:rPr>
        <w:t>autorský zákon</w:t>
      </w:r>
      <w:r w:rsidRPr="00A645E6">
        <w:rPr>
          <w:sz w:val="22"/>
          <w:szCs w:val="22"/>
        </w:rPr>
        <w:t xml:space="preserve">“), je k těmto výsledkům plnění </w:t>
      </w:r>
      <w:r>
        <w:rPr>
          <w:sz w:val="22"/>
          <w:szCs w:val="22"/>
        </w:rPr>
        <w:t>z</w:t>
      </w:r>
      <w:r w:rsidRPr="00A645E6">
        <w:rPr>
          <w:sz w:val="22"/>
          <w:szCs w:val="22"/>
        </w:rPr>
        <w:t xml:space="preserve">hotovitelem poskytována licence za podmínek sjednaných dále v tomto článku Smlouvy. Objednatel je oprávněn veškeré výsledky </w:t>
      </w:r>
      <w:r>
        <w:rPr>
          <w:sz w:val="22"/>
          <w:szCs w:val="22"/>
        </w:rPr>
        <w:t>z</w:t>
      </w:r>
      <w:r w:rsidRPr="00A645E6">
        <w:rPr>
          <w:sz w:val="22"/>
          <w:szCs w:val="22"/>
        </w:rPr>
        <w:t>hotovitele považované za autorské dílo ve smyslu autorského zákona (dále jen „autorská díla“) užívat dle níže uvedených podmínek.</w:t>
      </w:r>
    </w:p>
    <w:p w14:paraId="4B8977A0" w14:textId="77777777" w:rsidR="004373BC" w:rsidRPr="00A645E6" w:rsidRDefault="004373BC" w:rsidP="00A645E6">
      <w:pPr>
        <w:pStyle w:val="Odstavecseseznamem"/>
        <w:rPr>
          <w:sz w:val="22"/>
          <w:szCs w:val="22"/>
        </w:rPr>
      </w:pPr>
    </w:p>
    <w:p w14:paraId="0317534B" w14:textId="77A94093" w:rsidR="004373BC" w:rsidRDefault="004373BC" w:rsidP="00993F46">
      <w:pPr>
        <w:pStyle w:val="Odstavecseseznamem"/>
        <w:widowControl w:val="0"/>
        <w:numPr>
          <w:ilvl w:val="0"/>
          <w:numId w:val="48"/>
        </w:numPr>
        <w:ind w:left="284" w:hanging="426"/>
        <w:contextualSpacing/>
        <w:jc w:val="both"/>
        <w:rPr>
          <w:sz w:val="22"/>
          <w:szCs w:val="22"/>
        </w:rPr>
      </w:pPr>
      <w:bookmarkStart w:id="30" w:name="_Ref430676095"/>
      <w:r w:rsidRPr="00A645E6">
        <w:rPr>
          <w:sz w:val="22"/>
          <w:szCs w:val="22"/>
        </w:rPr>
        <w:t xml:space="preserve">Objednatel je oprávněn od okamžiku účinnosti poskytnutí licence k autorskému dílu dle této Smlouvy užívat toto autorské dílo k jakémukoliv účelu plynoucímu z této </w:t>
      </w:r>
      <w:r>
        <w:rPr>
          <w:sz w:val="22"/>
          <w:szCs w:val="22"/>
        </w:rPr>
        <w:t>s</w:t>
      </w:r>
      <w:r w:rsidRPr="00A645E6">
        <w:rPr>
          <w:sz w:val="22"/>
          <w:szCs w:val="22"/>
        </w:rPr>
        <w:t xml:space="preserve">mlouvy a v rozsahu, v jakém uzná za nezbytné, vhodné či přiměřené. Pro vyloučení pochybností to znamená, že </w:t>
      </w:r>
      <w:r>
        <w:rPr>
          <w:sz w:val="22"/>
          <w:szCs w:val="22"/>
        </w:rPr>
        <w:t>o</w:t>
      </w:r>
      <w:r w:rsidRPr="00A645E6">
        <w:rPr>
          <w:sz w:val="22"/>
          <w:szCs w:val="22"/>
        </w:rPr>
        <w:t xml:space="preserve">bjednatel je oprávněn užívat autorské dílo v neomezeném množstevním a územním rozsahu, a to všemi v úvahu přicházejícími způsoby a s časovým rozsahem omezeným pouze dobou trvání majetkových autorských práv k takovémuto autorskému dílu. Součástí licence je neomezené oprávnění </w:t>
      </w:r>
      <w:r>
        <w:rPr>
          <w:sz w:val="22"/>
          <w:szCs w:val="22"/>
        </w:rPr>
        <w:t>o</w:t>
      </w:r>
      <w:r w:rsidRPr="00A645E6">
        <w:rPr>
          <w:sz w:val="22"/>
          <w:szCs w:val="22"/>
        </w:rPr>
        <w:t xml:space="preserve">bjednatele provádět jakékoliv modifikace, úpravy a změny autorského díla a dle svého uvážení do něj zasahovat, zapracovávat ho do dalších autorských děl, zařazovat ho do děl souborných či do databází apod., a to i prostřednictvím třetích osob. Objednatel je bez potřeby jakéhokoliv dalšího svolení </w:t>
      </w:r>
      <w:r>
        <w:rPr>
          <w:sz w:val="22"/>
          <w:szCs w:val="22"/>
        </w:rPr>
        <w:t>z</w:t>
      </w:r>
      <w:r w:rsidRPr="00A645E6">
        <w:rPr>
          <w:sz w:val="22"/>
          <w:szCs w:val="22"/>
        </w:rPr>
        <w:t>hotovitele oprávněn udělit třetí osobě podlicenci k užití autorského díla nebo svoje oprávnění k užití autorského díla třetí osobě postoupit. Licence k autorskému dílu je poskytována jako neomezená nevýhradní. Objednatel není povinen licenci využít.</w:t>
      </w:r>
      <w:bookmarkEnd w:id="30"/>
    </w:p>
    <w:p w14:paraId="442C8AC1" w14:textId="77777777" w:rsidR="004373BC" w:rsidRPr="00A645E6" w:rsidRDefault="004373BC" w:rsidP="00A645E6">
      <w:pPr>
        <w:pStyle w:val="Odstavecseseznamem"/>
        <w:rPr>
          <w:sz w:val="22"/>
          <w:szCs w:val="22"/>
        </w:rPr>
      </w:pPr>
    </w:p>
    <w:p w14:paraId="30E305F7" w14:textId="5A7475BD" w:rsidR="004373BC" w:rsidRDefault="004373BC" w:rsidP="00993F46">
      <w:pPr>
        <w:pStyle w:val="Odstavecseseznamem"/>
        <w:widowControl w:val="0"/>
        <w:numPr>
          <w:ilvl w:val="0"/>
          <w:numId w:val="48"/>
        </w:numPr>
        <w:ind w:left="284" w:hanging="426"/>
        <w:contextualSpacing/>
        <w:jc w:val="both"/>
        <w:rPr>
          <w:sz w:val="22"/>
          <w:szCs w:val="22"/>
        </w:rPr>
      </w:pPr>
      <w:r w:rsidRPr="00A645E6">
        <w:rPr>
          <w:sz w:val="22"/>
          <w:szCs w:val="22"/>
        </w:rPr>
        <w:t>V případě počítačových programů se licence vztahuje ve stejném rozsahu na autorské dílo ve strojovém i zdrojovém kódu, jakož i koncepční přípravné materiály, a to i na případné další verze počítačových programů. Zdrojové kódy budou Objednateli zpřístupněny za podmínek stanovených v</w:t>
      </w:r>
      <w:r w:rsidR="003E0920">
        <w:rPr>
          <w:sz w:val="22"/>
          <w:szCs w:val="22"/>
        </w:rPr>
        <w:t> této smlouvě</w:t>
      </w:r>
      <w:r w:rsidRPr="00A645E6">
        <w:rPr>
          <w:sz w:val="22"/>
          <w:szCs w:val="22"/>
        </w:rPr>
        <w:t>.</w:t>
      </w:r>
    </w:p>
    <w:p w14:paraId="7B6260FE" w14:textId="77777777" w:rsidR="004373BC" w:rsidRPr="00A645E6" w:rsidRDefault="004373BC" w:rsidP="00A645E6">
      <w:pPr>
        <w:pStyle w:val="Odstavecseseznamem"/>
        <w:rPr>
          <w:sz w:val="22"/>
          <w:szCs w:val="22"/>
        </w:rPr>
      </w:pPr>
    </w:p>
    <w:p w14:paraId="1068A489" w14:textId="385B3702" w:rsidR="004373BC" w:rsidRDefault="004373BC" w:rsidP="00993F46">
      <w:pPr>
        <w:pStyle w:val="Odstavecseseznamem"/>
        <w:widowControl w:val="0"/>
        <w:numPr>
          <w:ilvl w:val="0"/>
          <w:numId w:val="48"/>
        </w:numPr>
        <w:ind w:left="284" w:hanging="426"/>
        <w:contextualSpacing/>
        <w:jc w:val="both"/>
        <w:rPr>
          <w:sz w:val="22"/>
          <w:szCs w:val="22"/>
        </w:rPr>
      </w:pPr>
      <w:bookmarkStart w:id="31" w:name="_Ref430676529"/>
      <w:r w:rsidRPr="00A645E6">
        <w:rPr>
          <w:sz w:val="22"/>
          <w:szCs w:val="22"/>
        </w:rPr>
        <w:t xml:space="preserve">Zhotovitel touto </w:t>
      </w:r>
      <w:r>
        <w:rPr>
          <w:sz w:val="22"/>
          <w:szCs w:val="22"/>
        </w:rPr>
        <w:t>s</w:t>
      </w:r>
      <w:r w:rsidRPr="00A645E6">
        <w:rPr>
          <w:sz w:val="22"/>
          <w:szCs w:val="22"/>
        </w:rPr>
        <w:t xml:space="preserve">mlouvou poskytuje Objednateli licenci k autorským dílům dle </w:t>
      </w:r>
      <w:r>
        <w:rPr>
          <w:sz w:val="22"/>
          <w:szCs w:val="22"/>
        </w:rPr>
        <w:t xml:space="preserve">čl. XVII. </w:t>
      </w:r>
      <w:r w:rsidRPr="00A645E6">
        <w:rPr>
          <w:sz w:val="22"/>
          <w:szCs w:val="22"/>
        </w:rPr>
        <w:t xml:space="preserve">odst. </w:t>
      </w:r>
      <w:r>
        <w:rPr>
          <w:sz w:val="22"/>
          <w:szCs w:val="22"/>
        </w:rPr>
        <w:t xml:space="preserve">19 </w:t>
      </w:r>
      <w:r w:rsidRPr="00A645E6">
        <w:rPr>
          <w:sz w:val="22"/>
          <w:szCs w:val="22"/>
        </w:rPr>
        <w:t xml:space="preserve">této </w:t>
      </w:r>
      <w:r>
        <w:rPr>
          <w:sz w:val="22"/>
          <w:szCs w:val="22"/>
        </w:rPr>
        <w:t>s</w:t>
      </w:r>
      <w:r w:rsidRPr="00A645E6">
        <w:rPr>
          <w:sz w:val="22"/>
          <w:szCs w:val="22"/>
        </w:rPr>
        <w:t xml:space="preserve">mlouvy, přičemž účinnost této licence nastává okamžikem akceptace </w:t>
      </w:r>
      <w:r>
        <w:rPr>
          <w:sz w:val="22"/>
          <w:szCs w:val="22"/>
        </w:rPr>
        <w:t>jakékoliv části díla</w:t>
      </w:r>
      <w:r w:rsidRPr="00A645E6">
        <w:rPr>
          <w:sz w:val="22"/>
          <w:szCs w:val="22"/>
        </w:rPr>
        <w:t xml:space="preserve">, které příslušné autorské dílo zahrnuje; do té doby je </w:t>
      </w:r>
      <w:r>
        <w:rPr>
          <w:sz w:val="22"/>
          <w:szCs w:val="22"/>
        </w:rPr>
        <w:t>o</w:t>
      </w:r>
      <w:r w:rsidRPr="00A645E6">
        <w:rPr>
          <w:sz w:val="22"/>
          <w:szCs w:val="22"/>
        </w:rPr>
        <w:t>bjednatel oprávněn autorské dílo užít v rozsahu a způsobem nezbytným k provedení akceptace příslušného dílčího plnění.</w:t>
      </w:r>
      <w:bookmarkEnd w:id="31"/>
    </w:p>
    <w:p w14:paraId="32D84A44" w14:textId="77777777" w:rsidR="004373BC" w:rsidRPr="00A645E6" w:rsidRDefault="004373BC" w:rsidP="00A645E6">
      <w:pPr>
        <w:pStyle w:val="Odstavecseseznamem"/>
        <w:rPr>
          <w:sz w:val="22"/>
          <w:szCs w:val="22"/>
        </w:rPr>
      </w:pPr>
    </w:p>
    <w:p w14:paraId="197CD10C" w14:textId="749F4E6B" w:rsidR="004373BC" w:rsidRDefault="004373BC" w:rsidP="00993F46">
      <w:pPr>
        <w:pStyle w:val="Odstavecseseznamem"/>
        <w:widowControl w:val="0"/>
        <w:numPr>
          <w:ilvl w:val="0"/>
          <w:numId w:val="48"/>
        </w:numPr>
        <w:ind w:left="284" w:hanging="426"/>
        <w:contextualSpacing/>
        <w:jc w:val="both"/>
        <w:rPr>
          <w:sz w:val="22"/>
          <w:szCs w:val="22"/>
        </w:rPr>
      </w:pPr>
      <w:r w:rsidRPr="00A645E6">
        <w:rPr>
          <w:sz w:val="22"/>
          <w:szCs w:val="22"/>
        </w:rPr>
        <w:t xml:space="preserve">Udělení licence nelze ze strany </w:t>
      </w:r>
      <w:r>
        <w:rPr>
          <w:sz w:val="22"/>
          <w:szCs w:val="22"/>
        </w:rPr>
        <w:t>z</w:t>
      </w:r>
      <w:r w:rsidRPr="00A645E6">
        <w:rPr>
          <w:sz w:val="22"/>
          <w:szCs w:val="22"/>
        </w:rPr>
        <w:t>hotovitele vypovědět a její účinnost trvá i po skončení účinnosti této Smlouvy, nedohodnou-li se smluvní strany výslovně jinak.</w:t>
      </w:r>
    </w:p>
    <w:p w14:paraId="67DA61AF" w14:textId="77777777" w:rsidR="004373BC" w:rsidRPr="00A645E6" w:rsidRDefault="004373BC" w:rsidP="00A645E6">
      <w:pPr>
        <w:pStyle w:val="Odstavecseseznamem"/>
        <w:rPr>
          <w:sz w:val="22"/>
          <w:szCs w:val="22"/>
        </w:rPr>
      </w:pPr>
    </w:p>
    <w:p w14:paraId="15FB618F" w14:textId="77777777" w:rsidR="004373BC" w:rsidRPr="00B762AA" w:rsidRDefault="004373BC" w:rsidP="00A645E6">
      <w:pPr>
        <w:pStyle w:val="Odstavecseseznamem"/>
        <w:widowControl w:val="0"/>
        <w:ind w:left="284"/>
        <w:contextualSpacing/>
        <w:jc w:val="both"/>
        <w:rPr>
          <w:szCs w:val="22"/>
        </w:rPr>
      </w:pPr>
    </w:p>
    <w:p w14:paraId="646C7274" w14:textId="77777777" w:rsidR="004373BC" w:rsidRDefault="004373BC" w:rsidP="00993F46">
      <w:pPr>
        <w:pStyle w:val="Odstavecseseznamem"/>
        <w:widowControl w:val="0"/>
        <w:numPr>
          <w:ilvl w:val="0"/>
          <w:numId w:val="48"/>
        </w:numPr>
        <w:ind w:left="284" w:hanging="426"/>
        <w:contextualSpacing/>
        <w:jc w:val="both"/>
        <w:rPr>
          <w:sz w:val="22"/>
          <w:szCs w:val="22"/>
        </w:rPr>
      </w:pPr>
      <w:bookmarkStart w:id="32" w:name="_Ref447711264"/>
      <w:r w:rsidRPr="00A645E6">
        <w:rPr>
          <w:sz w:val="22"/>
          <w:szCs w:val="22"/>
        </w:rPr>
        <w:lastRenderedPageBreak/>
        <w:t>Zhotovitel je povinen postupovat tak, aby udělení licence k autorskému dílu dle této Smlouvy včetně oprávnění udělit podlicenci a souvisejících oprávnění zabezpečil, a to bez újmy na právech třetích osob.</w:t>
      </w:r>
      <w:bookmarkEnd w:id="32"/>
    </w:p>
    <w:p w14:paraId="4B23EDFD" w14:textId="77777777" w:rsidR="004373BC" w:rsidRPr="00B762AA" w:rsidRDefault="004373BC" w:rsidP="00A645E6">
      <w:pPr>
        <w:pStyle w:val="Odstavecseseznamem"/>
        <w:widowControl w:val="0"/>
        <w:ind w:left="284"/>
        <w:contextualSpacing/>
        <w:jc w:val="both"/>
        <w:rPr>
          <w:szCs w:val="22"/>
        </w:rPr>
      </w:pPr>
    </w:p>
    <w:p w14:paraId="2F6FB5B7" w14:textId="763ADB35" w:rsidR="004373BC" w:rsidRDefault="004373BC" w:rsidP="00993F46">
      <w:pPr>
        <w:pStyle w:val="Odstavecseseznamem"/>
        <w:widowControl w:val="0"/>
        <w:numPr>
          <w:ilvl w:val="0"/>
          <w:numId w:val="48"/>
        </w:numPr>
        <w:ind w:left="284" w:hanging="426"/>
        <w:contextualSpacing/>
        <w:jc w:val="both"/>
        <w:rPr>
          <w:sz w:val="22"/>
          <w:szCs w:val="22"/>
        </w:rPr>
      </w:pPr>
      <w:bookmarkStart w:id="33" w:name="_Ref430676261"/>
      <w:r w:rsidRPr="00A645E6">
        <w:rPr>
          <w:sz w:val="22"/>
          <w:szCs w:val="22"/>
        </w:rPr>
        <w:t xml:space="preserve">Součástí plnění </w:t>
      </w:r>
      <w:r>
        <w:rPr>
          <w:sz w:val="22"/>
          <w:szCs w:val="22"/>
        </w:rPr>
        <w:t>z</w:t>
      </w:r>
      <w:r w:rsidRPr="00A645E6">
        <w:rPr>
          <w:sz w:val="22"/>
          <w:szCs w:val="22"/>
        </w:rPr>
        <w:t>hotovitele může být tzv. proprietární (standardní) software (dále jen „</w:t>
      </w:r>
      <w:r w:rsidRPr="00A645E6">
        <w:rPr>
          <w:b/>
          <w:bCs/>
          <w:sz w:val="22"/>
          <w:szCs w:val="22"/>
        </w:rPr>
        <w:t>proprietární software</w:t>
      </w:r>
      <w:r w:rsidRPr="00A645E6">
        <w:rPr>
          <w:sz w:val="22"/>
          <w:szCs w:val="22"/>
        </w:rPr>
        <w:t xml:space="preserve">“) u kterého </w:t>
      </w:r>
      <w:r>
        <w:rPr>
          <w:sz w:val="22"/>
          <w:szCs w:val="22"/>
        </w:rPr>
        <w:t>z</w:t>
      </w:r>
      <w:r w:rsidRPr="00A645E6">
        <w:rPr>
          <w:sz w:val="22"/>
          <w:szCs w:val="22"/>
        </w:rPr>
        <w:t xml:space="preserve">hotovitel nemůže udělit Objednateli oprávnění dle předchozích ustanovení tohoto </w:t>
      </w:r>
      <w:r>
        <w:rPr>
          <w:sz w:val="22"/>
          <w:szCs w:val="22"/>
        </w:rPr>
        <w:t>článku</w:t>
      </w:r>
      <w:r w:rsidRPr="00A645E6">
        <w:rPr>
          <w:sz w:val="22"/>
          <w:szCs w:val="22"/>
        </w:rPr>
        <w:t xml:space="preserve"> </w:t>
      </w:r>
      <w:r>
        <w:rPr>
          <w:sz w:val="22"/>
          <w:szCs w:val="22"/>
        </w:rPr>
        <w:t>s</w:t>
      </w:r>
      <w:r w:rsidRPr="00A645E6">
        <w:rPr>
          <w:sz w:val="22"/>
          <w:szCs w:val="22"/>
        </w:rPr>
        <w:t xml:space="preserve">mlouvy nebo to po něm nelze spravedlivě požadovat, </w:t>
      </w:r>
      <w:r w:rsidR="00E36622">
        <w:rPr>
          <w:sz w:val="22"/>
          <w:szCs w:val="22"/>
        </w:rPr>
        <w:t xml:space="preserve">a to </w:t>
      </w:r>
      <w:r w:rsidRPr="00A645E6">
        <w:rPr>
          <w:sz w:val="22"/>
          <w:szCs w:val="22"/>
        </w:rPr>
        <w:t>pouze při splnění některé z následujících podmínek:</w:t>
      </w:r>
      <w:bookmarkEnd w:id="33"/>
    </w:p>
    <w:p w14:paraId="179B6BFA" w14:textId="77777777" w:rsidR="004373BC" w:rsidRPr="00A645E6" w:rsidRDefault="004373BC" w:rsidP="00A645E6">
      <w:pPr>
        <w:pStyle w:val="Odstavecseseznamem"/>
        <w:rPr>
          <w:sz w:val="22"/>
          <w:szCs w:val="22"/>
        </w:rPr>
      </w:pPr>
    </w:p>
    <w:p w14:paraId="6B9B04B2" w14:textId="170E6C4F" w:rsidR="004373BC" w:rsidRPr="00A645E6" w:rsidRDefault="004373BC" w:rsidP="00993F46">
      <w:pPr>
        <w:pStyle w:val="Odstavecseseznamem"/>
        <w:widowControl w:val="0"/>
        <w:numPr>
          <w:ilvl w:val="1"/>
          <w:numId w:val="48"/>
        </w:numPr>
        <w:contextualSpacing/>
        <w:jc w:val="both"/>
        <w:rPr>
          <w:szCs w:val="22"/>
        </w:rPr>
      </w:pPr>
      <w:r w:rsidRPr="00A645E6">
        <w:rPr>
          <w:sz w:val="22"/>
          <w:szCs w:val="22"/>
        </w:rPr>
        <w:t xml:space="preserve">Jedná se o software, který je v době uzavření </w:t>
      </w:r>
      <w:r>
        <w:rPr>
          <w:sz w:val="22"/>
          <w:szCs w:val="22"/>
        </w:rPr>
        <w:t>s</w:t>
      </w:r>
      <w:r w:rsidRPr="00A645E6">
        <w:rPr>
          <w:sz w:val="22"/>
          <w:szCs w:val="22"/>
        </w:rPr>
        <w:t>mlouvy prokazatelně užíván v produktivním prostředí nejméně u dvou na sobě nezávislých a vzájemně nepropojených subjektů, a jenž je na trhu běžně dostupný, tj. nabízený alespoň dvěma na sobě nezávislými a vzájemně nepropojenými subjekty:</w:t>
      </w:r>
    </w:p>
    <w:p w14:paraId="35100AFD" w14:textId="77777777" w:rsidR="004373BC" w:rsidRPr="00A645E6" w:rsidRDefault="004373BC" w:rsidP="00993F46">
      <w:pPr>
        <w:pStyle w:val="Odstavecseseznamem"/>
        <w:widowControl w:val="0"/>
        <w:numPr>
          <w:ilvl w:val="2"/>
          <w:numId w:val="48"/>
        </w:numPr>
        <w:contextualSpacing/>
        <w:jc w:val="both"/>
        <w:rPr>
          <w:szCs w:val="22"/>
        </w:rPr>
      </w:pPr>
      <w:r w:rsidRPr="00A645E6">
        <w:rPr>
          <w:sz w:val="22"/>
          <w:szCs w:val="22"/>
        </w:rPr>
        <w:t>pokud jsou tyto subjekty oprávněny takovýto software implementovat, upravovat a udržovat; nebo</w:t>
      </w:r>
    </w:p>
    <w:p w14:paraId="43825C29" w14:textId="4BB1B6A5" w:rsidR="004373BC" w:rsidRDefault="004373BC" w:rsidP="00993F46">
      <w:pPr>
        <w:pStyle w:val="Odstavecseseznamem"/>
        <w:widowControl w:val="0"/>
        <w:numPr>
          <w:ilvl w:val="2"/>
          <w:numId w:val="48"/>
        </w:numPr>
        <w:contextualSpacing/>
        <w:jc w:val="both"/>
        <w:rPr>
          <w:sz w:val="22"/>
          <w:szCs w:val="22"/>
        </w:rPr>
      </w:pPr>
      <w:r w:rsidRPr="00A645E6">
        <w:rPr>
          <w:sz w:val="22"/>
          <w:szCs w:val="22"/>
        </w:rPr>
        <w:t xml:space="preserve">pokud k takovému software není poskytnutí licence </w:t>
      </w:r>
      <w:r w:rsidR="003E0920">
        <w:rPr>
          <w:sz w:val="22"/>
          <w:szCs w:val="22"/>
        </w:rPr>
        <w:t xml:space="preserve">v požadovaném rozsahu dle </w:t>
      </w:r>
      <w:r w:rsidRPr="00A645E6">
        <w:rPr>
          <w:sz w:val="22"/>
          <w:szCs w:val="22"/>
        </w:rPr>
        <w:t xml:space="preserve">této </w:t>
      </w:r>
      <w:r w:rsidR="003E0920">
        <w:rPr>
          <w:sz w:val="22"/>
          <w:szCs w:val="22"/>
        </w:rPr>
        <w:t>s</w:t>
      </w:r>
      <w:r w:rsidRPr="00A645E6">
        <w:rPr>
          <w:sz w:val="22"/>
          <w:szCs w:val="22"/>
        </w:rPr>
        <w:t>mlouvy účelné a nebrání dalšímu rozvoji</w:t>
      </w:r>
      <w:r w:rsidR="003E0920">
        <w:rPr>
          <w:sz w:val="22"/>
          <w:szCs w:val="22"/>
        </w:rPr>
        <w:t xml:space="preserve"> dílčí části díla obsahující takový software </w:t>
      </w:r>
      <w:r w:rsidRPr="00A645E6">
        <w:rPr>
          <w:sz w:val="22"/>
          <w:szCs w:val="22"/>
        </w:rPr>
        <w:t xml:space="preserve">ze strany </w:t>
      </w:r>
      <w:r w:rsidR="003E0920">
        <w:rPr>
          <w:sz w:val="22"/>
          <w:szCs w:val="22"/>
        </w:rPr>
        <w:t>o</w:t>
      </w:r>
      <w:r w:rsidRPr="00A645E6">
        <w:rPr>
          <w:sz w:val="22"/>
          <w:szCs w:val="22"/>
        </w:rPr>
        <w:t xml:space="preserve">bjednatele v rozsahu nezbytném za účelem reflektování případných legislativních změn, personálního nebo obchodního rozvoje </w:t>
      </w:r>
      <w:r w:rsidR="003E0920">
        <w:rPr>
          <w:sz w:val="22"/>
          <w:szCs w:val="22"/>
        </w:rPr>
        <w:t>o</w:t>
      </w:r>
      <w:r w:rsidRPr="00A645E6">
        <w:rPr>
          <w:sz w:val="22"/>
          <w:szCs w:val="22"/>
        </w:rPr>
        <w:t>bjednatele (zejména vývojový software, databázový software aj.).</w:t>
      </w:r>
    </w:p>
    <w:p w14:paraId="442B4B6E" w14:textId="77777777" w:rsidR="003E0920" w:rsidRPr="00A645E6" w:rsidRDefault="003E0920" w:rsidP="00A645E6">
      <w:pPr>
        <w:pStyle w:val="Odstavecseseznamem"/>
        <w:widowControl w:val="0"/>
        <w:ind w:left="2160"/>
        <w:contextualSpacing/>
        <w:jc w:val="both"/>
        <w:rPr>
          <w:szCs w:val="22"/>
        </w:rPr>
      </w:pPr>
    </w:p>
    <w:p w14:paraId="7B1658F9" w14:textId="77777777" w:rsidR="004373BC" w:rsidRDefault="004373BC" w:rsidP="003E0920">
      <w:pPr>
        <w:pStyle w:val="Odstavecseseznamem"/>
        <w:widowControl w:val="0"/>
        <w:ind w:left="1440"/>
        <w:contextualSpacing/>
        <w:jc w:val="both"/>
        <w:rPr>
          <w:sz w:val="22"/>
          <w:szCs w:val="22"/>
        </w:rPr>
      </w:pPr>
      <w:r w:rsidRPr="00A645E6">
        <w:rPr>
          <w:sz w:val="22"/>
          <w:szCs w:val="22"/>
        </w:rPr>
        <w:t>Zhotovitel je povinen poskytnout Objednateli o této skutečnosti písemné prohlášení a na výzvu Objednatele tuto skutečnost prokázat.</w:t>
      </w:r>
    </w:p>
    <w:p w14:paraId="1881C356" w14:textId="77777777" w:rsidR="003E0920" w:rsidRPr="00A645E6" w:rsidRDefault="003E0920" w:rsidP="00A645E6">
      <w:pPr>
        <w:pStyle w:val="Odstavecseseznamem"/>
        <w:widowControl w:val="0"/>
        <w:ind w:left="1440"/>
        <w:contextualSpacing/>
        <w:jc w:val="both"/>
        <w:rPr>
          <w:szCs w:val="22"/>
        </w:rPr>
      </w:pPr>
    </w:p>
    <w:p w14:paraId="23603E9F" w14:textId="290D537C" w:rsidR="004373BC" w:rsidRDefault="004373BC" w:rsidP="00993F46">
      <w:pPr>
        <w:pStyle w:val="Odstavecseseznamem"/>
        <w:widowControl w:val="0"/>
        <w:numPr>
          <w:ilvl w:val="1"/>
          <w:numId w:val="48"/>
        </w:numPr>
        <w:contextualSpacing/>
        <w:jc w:val="both"/>
        <w:rPr>
          <w:sz w:val="22"/>
          <w:szCs w:val="22"/>
        </w:rPr>
      </w:pPr>
      <w:r w:rsidRPr="00A645E6">
        <w:rPr>
          <w:sz w:val="22"/>
          <w:szCs w:val="22"/>
        </w:rPr>
        <w:t xml:space="preserve">Jedná se o software, který je veřejnosti poskytován zdarma, včetně detailně komentovaných zdrojových kódů, úplné uživatelské, provozní </w:t>
      </w:r>
      <w:r w:rsidRPr="00A645E6">
        <w:rPr>
          <w:sz w:val="22"/>
          <w:szCs w:val="22"/>
        </w:rPr>
        <w:br/>
        <w:t xml:space="preserve">a administrátorské dokumentace a práva software měnit. Zhotovitel </w:t>
      </w:r>
      <w:r w:rsidRPr="00A645E6">
        <w:rPr>
          <w:sz w:val="22"/>
          <w:szCs w:val="22"/>
        </w:rPr>
        <w:br/>
        <w:t xml:space="preserve">je povinen poskytnout </w:t>
      </w:r>
      <w:r w:rsidR="003E0920">
        <w:rPr>
          <w:sz w:val="22"/>
          <w:szCs w:val="22"/>
        </w:rPr>
        <w:t>o</w:t>
      </w:r>
      <w:r w:rsidRPr="00A645E6">
        <w:rPr>
          <w:sz w:val="22"/>
          <w:szCs w:val="22"/>
        </w:rPr>
        <w:t xml:space="preserve">bjednateli o této skutečnosti písemné prohlášení a na výzvu </w:t>
      </w:r>
      <w:r w:rsidR="003E0920">
        <w:rPr>
          <w:sz w:val="22"/>
          <w:szCs w:val="22"/>
        </w:rPr>
        <w:t>o</w:t>
      </w:r>
      <w:r w:rsidRPr="00A645E6">
        <w:rPr>
          <w:sz w:val="22"/>
          <w:szCs w:val="22"/>
        </w:rPr>
        <w:t>bjednatele tuto skutečnost prokázat.</w:t>
      </w:r>
    </w:p>
    <w:p w14:paraId="15CCD5B5" w14:textId="77777777" w:rsidR="003E0920" w:rsidRPr="00A645E6" w:rsidRDefault="003E0920" w:rsidP="00A645E6">
      <w:pPr>
        <w:pStyle w:val="Odstavecseseznamem"/>
        <w:widowControl w:val="0"/>
        <w:ind w:left="1440"/>
        <w:contextualSpacing/>
        <w:jc w:val="both"/>
        <w:rPr>
          <w:szCs w:val="22"/>
        </w:rPr>
      </w:pPr>
    </w:p>
    <w:p w14:paraId="3E4F1E79" w14:textId="05BE592B" w:rsidR="004373BC" w:rsidRDefault="004373BC" w:rsidP="00993F46">
      <w:pPr>
        <w:pStyle w:val="Odstavecseseznamem"/>
        <w:widowControl w:val="0"/>
        <w:numPr>
          <w:ilvl w:val="1"/>
          <w:numId w:val="48"/>
        </w:numPr>
        <w:contextualSpacing/>
        <w:jc w:val="both"/>
        <w:rPr>
          <w:sz w:val="22"/>
          <w:szCs w:val="22"/>
        </w:rPr>
      </w:pPr>
      <w:r w:rsidRPr="00A645E6">
        <w:rPr>
          <w:sz w:val="22"/>
          <w:szCs w:val="22"/>
        </w:rPr>
        <w:t xml:space="preserve">Jedná se o software, k němuž </w:t>
      </w:r>
      <w:r w:rsidR="003E0920">
        <w:rPr>
          <w:sz w:val="22"/>
          <w:szCs w:val="22"/>
        </w:rPr>
        <w:t>z</w:t>
      </w:r>
      <w:r w:rsidRPr="00A645E6">
        <w:rPr>
          <w:sz w:val="22"/>
          <w:szCs w:val="22"/>
        </w:rPr>
        <w:t xml:space="preserve">hotovitel </w:t>
      </w:r>
      <w:r w:rsidR="003E0920">
        <w:rPr>
          <w:sz w:val="22"/>
          <w:szCs w:val="22"/>
        </w:rPr>
        <w:t>o</w:t>
      </w:r>
      <w:r w:rsidRPr="00A645E6">
        <w:rPr>
          <w:sz w:val="22"/>
          <w:szCs w:val="22"/>
        </w:rPr>
        <w:t xml:space="preserve">bjednateli nejpozději do 30 dnů </w:t>
      </w:r>
      <w:r w:rsidRPr="00A645E6">
        <w:rPr>
          <w:sz w:val="22"/>
          <w:szCs w:val="22"/>
        </w:rPr>
        <w:br/>
      </w:r>
      <w:r w:rsidR="003E0920">
        <w:rPr>
          <w:sz w:val="22"/>
          <w:szCs w:val="22"/>
        </w:rPr>
        <w:t>po akceptace části díla obsahující daný software,</w:t>
      </w:r>
      <w:r w:rsidRPr="00A645E6">
        <w:rPr>
          <w:sz w:val="22"/>
          <w:szCs w:val="22"/>
        </w:rPr>
        <w:t xml:space="preserve"> poskytne nebo zprostředkuje poskytnutí úplných komentovaných zdrojových kódů a bezpodmínečné právo provádět jakékoliv modifikace, úpravy, změny takového software a dle svého uvážení do něj zasahovat, zapracovávat ho do dalších autorských děl, zařazovat ho do děl souborných či do databází apod., a to i prostřednictvím třetích osob, přičemž poskytování zdrojových kódů se řídí </w:t>
      </w:r>
      <w:r w:rsidR="003E0920">
        <w:rPr>
          <w:sz w:val="22"/>
          <w:szCs w:val="22"/>
        </w:rPr>
        <w:t>touto smlouvou</w:t>
      </w:r>
      <w:r w:rsidRPr="00A645E6">
        <w:rPr>
          <w:sz w:val="22"/>
          <w:szCs w:val="22"/>
        </w:rPr>
        <w:t>.</w:t>
      </w:r>
    </w:p>
    <w:p w14:paraId="7A350189" w14:textId="77777777" w:rsidR="003E0920" w:rsidRPr="00A645E6" w:rsidRDefault="003E0920" w:rsidP="00A645E6">
      <w:pPr>
        <w:pStyle w:val="Odstavecseseznamem"/>
        <w:rPr>
          <w:sz w:val="22"/>
          <w:szCs w:val="22"/>
        </w:rPr>
      </w:pPr>
    </w:p>
    <w:p w14:paraId="7C50D115" w14:textId="061C621B" w:rsidR="004373BC" w:rsidRDefault="004373BC" w:rsidP="00993F46">
      <w:pPr>
        <w:pStyle w:val="Odstavecseseznamem"/>
        <w:widowControl w:val="0"/>
        <w:numPr>
          <w:ilvl w:val="1"/>
          <w:numId w:val="48"/>
        </w:numPr>
        <w:contextualSpacing/>
        <w:jc w:val="both"/>
        <w:rPr>
          <w:sz w:val="22"/>
          <w:szCs w:val="22"/>
        </w:rPr>
      </w:pPr>
      <w:r w:rsidRPr="00A645E6">
        <w:rPr>
          <w:sz w:val="22"/>
          <w:szCs w:val="22"/>
        </w:rPr>
        <w:t xml:space="preserve">Jedná se o software, (i) který je integrální součástí hardware dodávaného jako část plnění </w:t>
      </w:r>
      <w:r w:rsidR="003E0920">
        <w:rPr>
          <w:sz w:val="22"/>
          <w:szCs w:val="22"/>
        </w:rPr>
        <w:t>s</w:t>
      </w:r>
      <w:r w:rsidRPr="00A645E6">
        <w:rPr>
          <w:sz w:val="22"/>
          <w:szCs w:val="22"/>
        </w:rPr>
        <w:t>mlouvy nebo (</w:t>
      </w:r>
      <w:proofErr w:type="spellStart"/>
      <w:r w:rsidRPr="00A645E6">
        <w:rPr>
          <w:sz w:val="22"/>
          <w:szCs w:val="22"/>
        </w:rPr>
        <w:t>ii</w:t>
      </w:r>
      <w:proofErr w:type="spellEnd"/>
      <w:r w:rsidRPr="00A645E6">
        <w:rPr>
          <w:sz w:val="22"/>
          <w:szCs w:val="22"/>
        </w:rPr>
        <w:t xml:space="preserve">) který nad takovým hardware poskytuje pouze abstrakční vrstvu pro programování aplikací, vše za podmínky, že spouštění takového software je od výrobce příslušného hardware předepsáno pro jeho korektní fungování a zároveň se jedná o software, k němuž není poskytnutí licence v rozsahu dle </w:t>
      </w:r>
      <w:r w:rsidR="003E0920">
        <w:rPr>
          <w:sz w:val="22"/>
          <w:szCs w:val="22"/>
        </w:rPr>
        <w:t>této smlouvy</w:t>
      </w:r>
      <w:r w:rsidRPr="00A645E6">
        <w:rPr>
          <w:sz w:val="22"/>
          <w:szCs w:val="22"/>
        </w:rPr>
        <w:t xml:space="preserve"> účelné a nebrání dalšímu rozvoji Systému ze strany Objednatele (zejména obslužné programy jako je BIOS či ovladače hardware). Zhotovitel je povinen poskytnout </w:t>
      </w:r>
      <w:r w:rsidR="003E0920">
        <w:rPr>
          <w:sz w:val="22"/>
          <w:szCs w:val="22"/>
        </w:rPr>
        <w:t>o</w:t>
      </w:r>
      <w:r w:rsidRPr="00A645E6">
        <w:rPr>
          <w:sz w:val="22"/>
          <w:szCs w:val="22"/>
        </w:rPr>
        <w:t xml:space="preserve">bjednateli o této skutečnosti písemné prohlášení a na výzvu </w:t>
      </w:r>
      <w:r w:rsidR="003E0920">
        <w:rPr>
          <w:sz w:val="22"/>
          <w:szCs w:val="22"/>
        </w:rPr>
        <w:t>o</w:t>
      </w:r>
      <w:r w:rsidRPr="00A645E6">
        <w:rPr>
          <w:sz w:val="22"/>
          <w:szCs w:val="22"/>
        </w:rPr>
        <w:t>bjednatele tuto skutečnost prokázat.</w:t>
      </w:r>
    </w:p>
    <w:p w14:paraId="46A84350" w14:textId="77777777" w:rsidR="003E0920" w:rsidRPr="00A645E6" w:rsidRDefault="003E0920" w:rsidP="00A645E6">
      <w:pPr>
        <w:pStyle w:val="Odstavecseseznamem"/>
        <w:rPr>
          <w:sz w:val="22"/>
          <w:szCs w:val="22"/>
        </w:rPr>
      </w:pPr>
    </w:p>
    <w:p w14:paraId="43721D9F" w14:textId="317E2FA8" w:rsidR="004373BC" w:rsidRDefault="004373BC" w:rsidP="003E0920">
      <w:pPr>
        <w:pStyle w:val="Odstavecseseznamem"/>
        <w:widowControl w:val="0"/>
        <w:ind w:left="1440"/>
        <w:contextualSpacing/>
        <w:jc w:val="both"/>
        <w:rPr>
          <w:sz w:val="22"/>
          <w:szCs w:val="22"/>
        </w:rPr>
      </w:pPr>
      <w:r w:rsidRPr="00A645E6">
        <w:rPr>
          <w:sz w:val="22"/>
          <w:szCs w:val="22"/>
        </w:rPr>
        <w:t xml:space="preserve">V případě že </w:t>
      </w:r>
      <w:r w:rsidR="003E0920">
        <w:rPr>
          <w:sz w:val="22"/>
          <w:szCs w:val="22"/>
        </w:rPr>
        <w:t>z</w:t>
      </w:r>
      <w:r w:rsidRPr="00A645E6">
        <w:rPr>
          <w:sz w:val="22"/>
          <w:szCs w:val="22"/>
        </w:rPr>
        <w:t>hotovitel poruší povinnost či prohlášení dle tohoto odstavce</w:t>
      </w:r>
      <w:r w:rsidR="003E0920">
        <w:rPr>
          <w:sz w:val="22"/>
          <w:szCs w:val="22"/>
        </w:rPr>
        <w:t xml:space="preserve"> 24 tohoto článku</w:t>
      </w:r>
      <w:r w:rsidRPr="00A645E6">
        <w:rPr>
          <w:sz w:val="22"/>
          <w:szCs w:val="22"/>
        </w:rPr>
        <w:t xml:space="preserve"> </w:t>
      </w:r>
      <w:r w:rsidR="003E0920">
        <w:rPr>
          <w:sz w:val="22"/>
          <w:szCs w:val="22"/>
        </w:rPr>
        <w:t>s</w:t>
      </w:r>
      <w:r w:rsidRPr="00A645E6">
        <w:rPr>
          <w:sz w:val="22"/>
          <w:szCs w:val="22"/>
        </w:rPr>
        <w:t>mlouvy je Objednatel oprávněn požadovat úhradu smluvní pokuty ve výši 50 000,00 Kč za každý jednotlivý případ takového porušení.</w:t>
      </w:r>
    </w:p>
    <w:p w14:paraId="52C28910" w14:textId="77777777" w:rsidR="003E0920" w:rsidRPr="00A645E6" w:rsidRDefault="003E0920" w:rsidP="00A645E6">
      <w:pPr>
        <w:pStyle w:val="Odstavecseseznamem"/>
        <w:widowControl w:val="0"/>
        <w:ind w:left="1440"/>
        <w:contextualSpacing/>
        <w:jc w:val="both"/>
        <w:rPr>
          <w:szCs w:val="22"/>
        </w:rPr>
      </w:pPr>
    </w:p>
    <w:p w14:paraId="0BE73482" w14:textId="45E61F49" w:rsidR="004373BC" w:rsidRDefault="004373BC" w:rsidP="00993F46">
      <w:pPr>
        <w:pStyle w:val="Odstavecseseznamem"/>
        <w:widowControl w:val="0"/>
        <w:numPr>
          <w:ilvl w:val="0"/>
          <w:numId w:val="48"/>
        </w:numPr>
        <w:ind w:left="284" w:hanging="426"/>
        <w:contextualSpacing/>
        <w:jc w:val="both"/>
        <w:rPr>
          <w:sz w:val="22"/>
          <w:szCs w:val="22"/>
        </w:rPr>
      </w:pPr>
      <w:bookmarkStart w:id="34" w:name="_Ref430676420"/>
      <w:r w:rsidRPr="00A645E6">
        <w:rPr>
          <w:sz w:val="22"/>
          <w:szCs w:val="22"/>
        </w:rPr>
        <w:t xml:space="preserve">Pokud se bude jednat o proprietární software dle </w:t>
      </w:r>
      <w:r w:rsidR="003E0920">
        <w:rPr>
          <w:sz w:val="22"/>
          <w:szCs w:val="22"/>
        </w:rPr>
        <w:t>čl. XVII. odst. 24 této smlouvy</w:t>
      </w:r>
      <w:r w:rsidRPr="00A645E6">
        <w:rPr>
          <w:sz w:val="22"/>
          <w:szCs w:val="22"/>
        </w:rPr>
        <w:t xml:space="preserve">, tak na rozdíl od licence ke zbývajícím částem plnění udělované dle odst. </w:t>
      </w:r>
      <w:r w:rsidR="003E0920">
        <w:rPr>
          <w:sz w:val="22"/>
          <w:szCs w:val="22"/>
        </w:rPr>
        <w:t xml:space="preserve">17 </w:t>
      </w:r>
      <w:r w:rsidRPr="00A645E6">
        <w:rPr>
          <w:sz w:val="22"/>
          <w:szCs w:val="22"/>
        </w:rPr>
        <w:t xml:space="preserve">až odst. </w:t>
      </w:r>
      <w:r w:rsidR="003E0920">
        <w:rPr>
          <w:sz w:val="22"/>
          <w:szCs w:val="22"/>
        </w:rPr>
        <w:t>23 tohoto článku s</w:t>
      </w:r>
      <w:r w:rsidRPr="00A645E6">
        <w:rPr>
          <w:sz w:val="22"/>
          <w:szCs w:val="22"/>
        </w:rPr>
        <w:t xml:space="preserve">mlouvy postačí, aby udělená licence k takovému software zahrnovala nevýhradní oprávnění užít jej jakýmkoli způsobem po dobu trvání majetkových práv autorských, na území České republiky </w:t>
      </w:r>
      <w:r w:rsidRPr="00A645E6">
        <w:rPr>
          <w:sz w:val="22"/>
          <w:szCs w:val="22"/>
        </w:rPr>
        <w:lastRenderedPageBreak/>
        <w:t xml:space="preserve">a v neomezeném množstevním rozsahu, a to včetně práva </w:t>
      </w:r>
      <w:r w:rsidR="003E0920">
        <w:rPr>
          <w:sz w:val="22"/>
          <w:szCs w:val="22"/>
        </w:rPr>
        <w:t>o</w:t>
      </w:r>
      <w:r w:rsidRPr="00A645E6">
        <w:rPr>
          <w:sz w:val="22"/>
          <w:szCs w:val="22"/>
        </w:rPr>
        <w:t xml:space="preserve">bjednatele do proprietárního software zasahovat, pokud tak stanoví příslušné ustanovení odst. </w:t>
      </w:r>
      <w:r w:rsidR="003E0920">
        <w:rPr>
          <w:sz w:val="22"/>
          <w:szCs w:val="22"/>
        </w:rPr>
        <w:t xml:space="preserve">17 </w:t>
      </w:r>
      <w:r w:rsidRPr="00A645E6">
        <w:rPr>
          <w:sz w:val="22"/>
          <w:szCs w:val="22"/>
        </w:rPr>
        <w:t xml:space="preserve">až odst. </w:t>
      </w:r>
      <w:r w:rsidR="003E0920">
        <w:rPr>
          <w:sz w:val="22"/>
          <w:szCs w:val="22"/>
        </w:rPr>
        <w:t>23 tohoto článku s</w:t>
      </w:r>
      <w:r w:rsidRPr="00A645E6">
        <w:rPr>
          <w:sz w:val="22"/>
          <w:szCs w:val="22"/>
        </w:rPr>
        <w:t xml:space="preserve">mlouvy. V případě výpovědi či odstoupení od </w:t>
      </w:r>
      <w:r w:rsidR="003E0920">
        <w:rPr>
          <w:sz w:val="22"/>
          <w:szCs w:val="22"/>
        </w:rPr>
        <w:t>s</w:t>
      </w:r>
      <w:r w:rsidRPr="00A645E6">
        <w:rPr>
          <w:sz w:val="22"/>
          <w:szCs w:val="22"/>
        </w:rPr>
        <w:t xml:space="preserve">mlouvy se </w:t>
      </w:r>
      <w:r w:rsidR="003E0920">
        <w:rPr>
          <w:sz w:val="22"/>
          <w:szCs w:val="22"/>
        </w:rPr>
        <w:t>z</w:t>
      </w:r>
      <w:r w:rsidRPr="00A645E6">
        <w:rPr>
          <w:sz w:val="22"/>
          <w:szCs w:val="22"/>
        </w:rPr>
        <w:t xml:space="preserve">hotovitel zavazuje nabídnout </w:t>
      </w:r>
      <w:r w:rsidR="003E0920">
        <w:rPr>
          <w:sz w:val="22"/>
          <w:szCs w:val="22"/>
        </w:rPr>
        <w:t>o</w:t>
      </w:r>
      <w:r w:rsidRPr="00A645E6">
        <w:rPr>
          <w:sz w:val="22"/>
          <w:szCs w:val="22"/>
        </w:rPr>
        <w:t xml:space="preserve">bjednateli právo užívat takovýto proprietární software v rozsahu, v jakém je to nezbytné pro řádné užívání plnění dle této </w:t>
      </w:r>
      <w:r w:rsidR="003E0920">
        <w:rPr>
          <w:sz w:val="22"/>
          <w:szCs w:val="22"/>
        </w:rPr>
        <w:t>s</w:t>
      </w:r>
      <w:r w:rsidRPr="00A645E6">
        <w:rPr>
          <w:sz w:val="22"/>
          <w:szCs w:val="22"/>
        </w:rPr>
        <w:t xml:space="preserve">mlouvy. Tím není dotčeno právo </w:t>
      </w:r>
      <w:r w:rsidR="003E0920">
        <w:rPr>
          <w:sz w:val="22"/>
          <w:szCs w:val="22"/>
        </w:rPr>
        <w:t>o</w:t>
      </w:r>
      <w:r w:rsidRPr="00A645E6">
        <w:rPr>
          <w:sz w:val="22"/>
          <w:szCs w:val="22"/>
        </w:rPr>
        <w:t xml:space="preserve">bjednatele pořídit proprietární software i od třetí osoby a bez ohledu na licence pořízené dříve </w:t>
      </w:r>
      <w:r w:rsidR="003E0920">
        <w:rPr>
          <w:sz w:val="22"/>
          <w:szCs w:val="22"/>
        </w:rPr>
        <w:t>z</w:t>
      </w:r>
      <w:r w:rsidRPr="00A645E6">
        <w:rPr>
          <w:sz w:val="22"/>
          <w:szCs w:val="22"/>
        </w:rPr>
        <w:t xml:space="preserve">hotovitelem. V případě využití tohoto přednostního práva se </w:t>
      </w:r>
      <w:r w:rsidR="003E0920">
        <w:rPr>
          <w:sz w:val="22"/>
          <w:szCs w:val="22"/>
        </w:rPr>
        <w:t>z</w:t>
      </w:r>
      <w:r w:rsidRPr="00A645E6">
        <w:rPr>
          <w:sz w:val="22"/>
          <w:szCs w:val="22"/>
        </w:rPr>
        <w:t xml:space="preserve">hotovitel zavazuje, že právo užívat proprietární software dle tohoto odstavce </w:t>
      </w:r>
      <w:r w:rsidR="003E0920">
        <w:rPr>
          <w:sz w:val="22"/>
          <w:szCs w:val="22"/>
        </w:rPr>
        <w:t>s</w:t>
      </w:r>
      <w:r w:rsidRPr="00A645E6">
        <w:rPr>
          <w:sz w:val="22"/>
          <w:szCs w:val="22"/>
        </w:rPr>
        <w:t xml:space="preserve">mlouvy nabídne </w:t>
      </w:r>
      <w:r w:rsidR="003E0920">
        <w:rPr>
          <w:sz w:val="22"/>
          <w:szCs w:val="22"/>
        </w:rPr>
        <w:t>o</w:t>
      </w:r>
      <w:r w:rsidRPr="00A645E6">
        <w:rPr>
          <w:sz w:val="22"/>
          <w:szCs w:val="22"/>
        </w:rPr>
        <w:t>bjednateli za běžných tržních podmínek a bude vycházet z účetní hodnoty licencí, které pořídil.</w:t>
      </w:r>
      <w:bookmarkEnd w:id="34"/>
    </w:p>
    <w:p w14:paraId="45AFDF83" w14:textId="77777777" w:rsidR="003E0920" w:rsidRPr="00B762AA" w:rsidRDefault="003E0920" w:rsidP="00A645E6">
      <w:pPr>
        <w:pStyle w:val="Odstavecseseznamem"/>
        <w:widowControl w:val="0"/>
        <w:ind w:left="284"/>
        <w:contextualSpacing/>
        <w:jc w:val="both"/>
        <w:rPr>
          <w:szCs w:val="22"/>
        </w:rPr>
      </w:pPr>
    </w:p>
    <w:p w14:paraId="3FD6073D" w14:textId="095B2510" w:rsidR="004373BC" w:rsidRDefault="004373BC" w:rsidP="00993F46">
      <w:pPr>
        <w:pStyle w:val="Odstavecseseznamem"/>
        <w:widowControl w:val="0"/>
        <w:numPr>
          <w:ilvl w:val="0"/>
          <w:numId w:val="48"/>
        </w:numPr>
        <w:ind w:left="284" w:hanging="426"/>
        <w:contextualSpacing/>
        <w:jc w:val="both"/>
        <w:rPr>
          <w:sz w:val="22"/>
          <w:szCs w:val="22"/>
        </w:rPr>
      </w:pPr>
      <w:r w:rsidRPr="00A645E6">
        <w:rPr>
          <w:sz w:val="22"/>
          <w:szCs w:val="22"/>
        </w:rPr>
        <w:t xml:space="preserve">Nelze-li to na </w:t>
      </w:r>
      <w:r w:rsidR="003E0920">
        <w:rPr>
          <w:sz w:val="22"/>
          <w:szCs w:val="22"/>
        </w:rPr>
        <w:t>z</w:t>
      </w:r>
      <w:r w:rsidRPr="00A645E6">
        <w:rPr>
          <w:sz w:val="22"/>
          <w:szCs w:val="22"/>
        </w:rPr>
        <w:t xml:space="preserve">hotoviteli spravedlivě požadovat a není-li to v rozporu s ustanoveními tohoto čl. </w:t>
      </w:r>
      <w:r w:rsidR="003E0920">
        <w:rPr>
          <w:sz w:val="22"/>
          <w:szCs w:val="22"/>
        </w:rPr>
        <w:t>XVII. této s</w:t>
      </w:r>
      <w:r w:rsidRPr="00A645E6">
        <w:rPr>
          <w:sz w:val="22"/>
          <w:szCs w:val="22"/>
        </w:rPr>
        <w:t xml:space="preserve">mlouvy, nemusí být </w:t>
      </w:r>
      <w:r w:rsidR="003E0920">
        <w:rPr>
          <w:sz w:val="22"/>
          <w:szCs w:val="22"/>
        </w:rPr>
        <w:t>o</w:t>
      </w:r>
      <w:r w:rsidRPr="00A645E6">
        <w:rPr>
          <w:sz w:val="22"/>
          <w:szCs w:val="22"/>
        </w:rPr>
        <w:t xml:space="preserve">bjednateli k proprietárnímu softwaru předány zdrojové kódy a stejně tak nemusí být poskytnuto právo </w:t>
      </w:r>
      <w:r w:rsidR="003E0920">
        <w:rPr>
          <w:sz w:val="22"/>
          <w:szCs w:val="22"/>
        </w:rPr>
        <w:t>o</w:t>
      </w:r>
      <w:r w:rsidRPr="00A645E6">
        <w:rPr>
          <w:sz w:val="22"/>
          <w:szCs w:val="22"/>
        </w:rPr>
        <w:t>bjednatele do proprietárního softwaru zasahovat, vždy však musí být předána kompletní uživatelská, administrátorská a provozní dokumentace.</w:t>
      </w:r>
    </w:p>
    <w:p w14:paraId="1327A063" w14:textId="77777777" w:rsidR="003E0920" w:rsidRPr="00A645E6" w:rsidRDefault="003E0920" w:rsidP="00A645E6">
      <w:pPr>
        <w:pStyle w:val="Odstavecseseznamem"/>
        <w:rPr>
          <w:sz w:val="22"/>
          <w:szCs w:val="22"/>
        </w:rPr>
      </w:pPr>
    </w:p>
    <w:p w14:paraId="10E088DA" w14:textId="4E53085B" w:rsidR="004373BC" w:rsidRDefault="004373BC" w:rsidP="00993F46">
      <w:pPr>
        <w:pStyle w:val="Odstavecseseznamem"/>
        <w:widowControl w:val="0"/>
        <w:numPr>
          <w:ilvl w:val="0"/>
          <w:numId w:val="48"/>
        </w:numPr>
        <w:ind w:left="284" w:hanging="426"/>
        <w:contextualSpacing/>
        <w:jc w:val="both"/>
        <w:rPr>
          <w:sz w:val="22"/>
          <w:szCs w:val="22"/>
        </w:rPr>
      </w:pPr>
      <w:bookmarkStart w:id="35" w:name="_Ref430785155"/>
      <w:r w:rsidRPr="00A645E6">
        <w:rPr>
          <w:sz w:val="22"/>
          <w:szCs w:val="22"/>
        </w:rPr>
        <w:t xml:space="preserve">Zhotovitel se zavazuje samostatně zdokumentovat veškeré využití proprietárního software v rámci jeho plnění a předložit </w:t>
      </w:r>
      <w:r w:rsidR="003E0920">
        <w:rPr>
          <w:sz w:val="22"/>
          <w:szCs w:val="22"/>
        </w:rPr>
        <w:t>o</w:t>
      </w:r>
      <w:r w:rsidRPr="00A645E6">
        <w:rPr>
          <w:sz w:val="22"/>
          <w:szCs w:val="22"/>
        </w:rPr>
        <w:t xml:space="preserve">bjednateli ucelený přehled využitého proprietárního software, jehož součástí budou licenční podmínky takového proprietárního software, seznam jeho alternativních dodavatelů a jeho originální dokumentace, pokud je její poskytování obvyklé. Tento přehled je </w:t>
      </w:r>
      <w:r w:rsidR="003E0920">
        <w:rPr>
          <w:sz w:val="22"/>
          <w:szCs w:val="22"/>
        </w:rPr>
        <w:t>z</w:t>
      </w:r>
      <w:r w:rsidRPr="00A645E6">
        <w:rPr>
          <w:sz w:val="22"/>
          <w:szCs w:val="22"/>
        </w:rPr>
        <w:t xml:space="preserve">hotovitel povinen předložit </w:t>
      </w:r>
      <w:r w:rsidR="003E0920">
        <w:rPr>
          <w:sz w:val="22"/>
          <w:szCs w:val="22"/>
        </w:rPr>
        <w:t>o</w:t>
      </w:r>
      <w:r w:rsidRPr="00A645E6">
        <w:rPr>
          <w:sz w:val="22"/>
          <w:szCs w:val="22"/>
        </w:rPr>
        <w:t xml:space="preserve">bjednateli vždy do 3 pracovních dnů po akceptaci plnění, v jehož rámci </w:t>
      </w:r>
      <w:r w:rsidR="003E0920">
        <w:rPr>
          <w:sz w:val="22"/>
          <w:szCs w:val="22"/>
        </w:rPr>
        <w:t>z</w:t>
      </w:r>
      <w:r w:rsidRPr="00A645E6">
        <w:rPr>
          <w:sz w:val="22"/>
          <w:szCs w:val="22"/>
        </w:rPr>
        <w:t xml:space="preserve">hotovitel využil proprietární software a dále vždy do 1 měsíce od doručení výzvy </w:t>
      </w:r>
      <w:r w:rsidR="003E0920">
        <w:rPr>
          <w:sz w:val="22"/>
          <w:szCs w:val="22"/>
        </w:rPr>
        <w:t>o</w:t>
      </w:r>
      <w:r w:rsidRPr="00A645E6">
        <w:rPr>
          <w:sz w:val="22"/>
          <w:szCs w:val="22"/>
        </w:rPr>
        <w:t xml:space="preserve">bjednatele, kterou může </w:t>
      </w:r>
      <w:r w:rsidR="003E0920">
        <w:rPr>
          <w:sz w:val="22"/>
          <w:szCs w:val="22"/>
        </w:rPr>
        <w:t>o</w:t>
      </w:r>
      <w:r w:rsidRPr="00A645E6">
        <w:rPr>
          <w:sz w:val="22"/>
          <w:szCs w:val="22"/>
        </w:rPr>
        <w:t xml:space="preserve">bjednatel učinit kdykoli, nejpozději však do 2 let od skončení účinnosti </w:t>
      </w:r>
      <w:r w:rsidR="003E0920">
        <w:rPr>
          <w:sz w:val="22"/>
          <w:szCs w:val="22"/>
        </w:rPr>
        <w:t>s</w:t>
      </w:r>
      <w:r w:rsidRPr="00A645E6">
        <w:rPr>
          <w:sz w:val="22"/>
          <w:szCs w:val="22"/>
        </w:rPr>
        <w:t>mlouvy z jakéhokoli důvodu.</w:t>
      </w:r>
      <w:bookmarkEnd w:id="35"/>
    </w:p>
    <w:p w14:paraId="7DBF5B17" w14:textId="77777777" w:rsidR="003E0920" w:rsidRPr="00A645E6" w:rsidRDefault="003E0920" w:rsidP="00A645E6">
      <w:pPr>
        <w:pStyle w:val="Odstavecseseznamem"/>
        <w:rPr>
          <w:sz w:val="22"/>
          <w:szCs w:val="22"/>
        </w:rPr>
      </w:pPr>
    </w:p>
    <w:p w14:paraId="10EED6EF" w14:textId="2163650D" w:rsidR="004373BC" w:rsidRDefault="004373BC" w:rsidP="00993F46">
      <w:pPr>
        <w:pStyle w:val="Odstavecseseznamem"/>
        <w:widowControl w:val="0"/>
        <w:numPr>
          <w:ilvl w:val="0"/>
          <w:numId w:val="48"/>
        </w:numPr>
        <w:ind w:left="284" w:hanging="426"/>
        <w:contextualSpacing/>
        <w:jc w:val="both"/>
        <w:rPr>
          <w:sz w:val="22"/>
          <w:szCs w:val="22"/>
        </w:rPr>
      </w:pPr>
      <w:r w:rsidRPr="00A645E6">
        <w:rPr>
          <w:sz w:val="22"/>
          <w:szCs w:val="22"/>
        </w:rPr>
        <w:t xml:space="preserve">Jestliže jsou s užitím proprietárního software či jiných souvisejících plnění spojeny jednorázové či pravidelné licenční poplatky, je </w:t>
      </w:r>
      <w:r w:rsidR="003E0920">
        <w:rPr>
          <w:sz w:val="22"/>
          <w:szCs w:val="22"/>
        </w:rPr>
        <w:t>z</w:t>
      </w:r>
      <w:r w:rsidRPr="00A645E6">
        <w:rPr>
          <w:sz w:val="22"/>
          <w:szCs w:val="22"/>
        </w:rPr>
        <w:t xml:space="preserve">hotovitel povinen v rámci ceny plnění řádně uhradit všechny tyto poplatky za celou dobu trvání </w:t>
      </w:r>
      <w:r w:rsidR="003E0920">
        <w:rPr>
          <w:sz w:val="22"/>
          <w:szCs w:val="22"/>
        </w:rPr>
        <w:t>s</w:t>
      </w:r>
      <w:r w:rsidRPr="00A645E6">
        <w:rPr>
          <w:sz w:val="22"/>
          <w:szCs w:val="22"/>
        </w:rPr>
        <w:t>mlouvy.</w:t>
      </w:r>
    </w:p>
    <w:p w14:paraId="25AB0FA6" w14:textId="77777777" w:rsidR="003E0920" w:rsidRPr="00A645E6" w:rsidRDefault="003E0920" w:rsidP="00A645E6">
      <w:pPr>
        <w:pStyle w:val="Odstavecseseznamem"/>
        <w:rPr>
          <w:sz w:val="22"/>
          <w:szCs w:val="22"/>
        </w:rPr>
      </w:pPr>
    </w:p>
    <w:p w14:paraId="35B84A18" w14:textId="5C6BFD6E" w:rsidR="004373BC" w:rsidRDefault="004373BC" w:rsidP="00993F46">
      <w:pPr>
        <w:pStyle w:val="Odstavecseseznamem"/>
        <w:widowControl w:val="0"/>
        <w:numPr>
          <w:ilvl w:val="0"/>
          <w:numId w:val="48"/>
        </w:numPr>
        <w:ind w:left="284" w:hanging="426"/>
        <w:contextualSpacing/>
        <w:jc w:val="both"/>
        <w:rPr>
          <w:sz w:val="22"/>
          <w:szCs w:val="22"/>
        </w:rPr>
      </w:pPr>
      <w:r w:rsidRPr="00A645E6">
        <w:rPr>
          <w:sz w:val="22"/>
          <w:szCs w:val="22"/>
        </w:rPr>
        <w:t xml:space="preserve">Práva získaná v rámci plnění této </w:t>
      </w:r>
      <w:r w:rsidR="003E0920">
        <w:rPr>
          <w:sz w:val="22"/>
          <w:szCs w:val="22"/>
        </w:rPr>
        <w:t>s</w:t>
      </w:r>
      <w:r w:rsidRPr="00A645E6">
        <w:rPr>
          <w:sz w:val="22"/>
          <w:szCs w:val="22"/>
        </w:rPr>
        <w:t xml:space="preserve">mlouvy přechází i na případného právního nástupce </w:t>
      </w:r>
      <w:r w:rsidR="003E0920">
        <w:rPr>
          <w:sz w:val="22"/>
          <w:szCs w:val="22"/>
        </w:rPr>
        <w:t>o</w:t>
      </w:r>
      <w:r w:rsidRPr="00A645E6">
        <w:rPr>
          <w:sz w:val="22"/>
          <w:szCs w:val="22"/>
        </w:rPr>
        <w:t xml:space="preserve">bjednatele. Případná změna v osobě </w:t>
      </w:r>
      <w:r w:rsidR="003E0920">
        <w:rPr>
          <w:sz w:val="22"/>
          <w:szCs w:val="22"/>
        </w:rPr>
        <w:t>z</w:t>
      </w:r>
      <w:r w:rsidRPr="00A645E6">
        <w:rPr>
          <w:sz w:val="22"/>
          <w:szCs w:val="22"/>
        </w:rPr>
        <w:t xml:space="preserve">hotovitele (např. právní nástupnictví) nebude mít vliv na oprávnění udělená v rámci této </w:t>
      </w:r>
      <w:r w:rsidR="003E0920">
        <w:rPr>
          <w:sz w:val="22"/>
          <w:szCs w:val="22"/>
        </w:rPr>
        <w:t>s</w:t>
      </w:r>
      <w:r w:rsidRPr="00A645E6">
        <w:rPr>
          <w:sz w:val="22"/>
          <w:szCs w:val="22"/>
        </w:rPr>
        <w:t xml:space="preserve">mlouvy </w:t>
      </w:r>
      <w:r w:rsidR="003E0920">
        <w:rPr>
          <w:sz w:val="22"/>
          <w:szCs w:val="22"/>
        </w:rPr>
        <w:t>z</w:t>
      </w:r>
      <w:r w:rsidRPr="00A645E6">
        <w:rPr>
          <w:sz w:val="22"/>
          <w:szCs w:val="22"/>
        </w:rPr>
        <w:t xml:space="preserve">hotovitelem </w:t>
      </w:r>
      <w:r w:rsidR="003E0920">
        <w:rPr>
          <w:sz w:val="22"/>
          <w:szCs w:val="22"/>
        </w:rPr>
        <w:t>o</w:t>
      </w:r>
      <w:r w:rsidRPr="00A645E6">
        <w:rPr>
          <w:sz w:val="22"/>
          <w:szCs w:val="22"/>
        </w:rPr>
        <w:t>bjednateli.</w:t>
      </w:r>
    </w:p>
    <w:p w14:paraId="418E75C4" w14:textId="77777777" w:rsidR="003E0920" w:rsidRPr="00A645E6" w:rsidRDefault="003E0920" w:rsidP="00A645E6">
      <w:pPr>
        <w:pStyle w:val="Odstavecseseznamem"/>
        <w:rPr>
          <w:sz w:val="22"/>
          <w:szCs w:val="22"/>
        </w:rPr>
      </w:pPr>
    </w:p>
    <w:p w14:paraId="79FF4831" w14:textId="041DC73E" w:rsidR="004373BC" w:rsidRPr="00B762AA" w:rsidRDefault="004373BC" w:rsidP="00993F46">
      <w:pPr>
        <w:pStyle w:val="Odstavecseseznamem"/>
        <w:widowControl w:val="0"/>
        <w:numPr>
          <w:ilvl w:val="0"/>
          <w:numId w:val="48"/>
        </w:numPr>
        <w:ind w:left="284" w:hanging="426"/>
        <w:contextualSpacing/>
        <w:jc w:val="both"/>
        <w:rPr>
          <w:szCs w:val="22"/>
        </w:rPr>
      </w:pPr>
      <w:bookmarkStart w:id="36" w:name="_Ref430785192"/>
      <w:r w:rsidRPr="00A645E6">
        <w:rPr>
          <w:sz w:val="22"/>
          <w:szCs w:val="22"/>
        </w:rPr>
        <w:t xml:space="preserve">Odměna za poskytnutí, zprostředkování nebo postoupení licence k autorským dílům je zahrnuta v ceně </w:t>
      </w:r>
      <w:r w:rsidR="003E0920">
        <w:rPr>
          <w:sz w:val="22"/>
          <w:szCs w:val="22"/>
        </w:rPr>
        <w:t>d</w:t>
      </w:r>
      <w:r w:rsidRPr="00A645E6">
        <w:rPr>
          <w:sz w:val="22"/>
          <w:szCs w:val="22"/>
        </w:rPr>
        <w:t>íla.</w:t>
      </w:r>
      <w:bookmarkEnd w:id="36"/>
      <w:r w:rsidRPr="00A645E6">
        <w:rPr>
          <w:sz w:val="22"/>
          <w:szCs w:val="22"/>
        </w:rPr>
        <w:t xml:space="preserve"> Bez ohledu na formu uzavření licenční smlouvy však platí, že </w:t>
      </w:r>
      <w:r w:rsidR="003E0920">
        <w:rPr>
          <w:sz w:val="22"/>
          <w:szCs w:val="22"/>
        </w:rPr>
        <w:t>z</w:t>
      </w:r>
      <w:r w:rsidRPr="00A645E6">
        <w:rPr>
          <w:sz w:val="22"/>
          <w:szCs w:val="22"/>
        </w:rPr>
        <w:t xml:space="preserve">hotovitel je vždy povinen zajistit poskytnutí licence dle podmínek stanovených </w:t>
      </w:r>
      <w:r w:rsidR="003E0920">
        <w:rPr>
          <w:sz w:val="22"/>
          <w:szCs w:val="22"/>
        </w:rPr>
        <w:t>s</w:t>
      </w:r>
      <w:r w:rsidRPr="00A645E6">
        <w:rPr>
          <w:sz w:val="22"/>
          <w:szCs w:val="22"/>
        </w:rPr>
        <w:t>mlouvou, a to bez ohledu na případný rozdílný obsah standardních licenčních podmínek vykonavatele majetkových práv k takovým autorským dílům.</w:t>
      </w:r>
    </w:p>
    <w:p w14:paraId="04435082" w14:textId="77777777" w:rsidR="003E0920" w:rsidRDefault="003E0920" w:rsidP="00A645E6">
      <w:pPr>
        <w:pStyle w:val="Odstavecseseznamem"/>
        <w:widowControl w:val="0"/>
        <w:ind w:left="284"/>
        <w:contextualSpacing/>
        <w:jc w:val="both"/>
        <w:rPr>
          <w:sz w:val="22"/>
          <w:szCs w:val="22"/>
        </w:rPr>
      </w:pPr>
    </w:p>
    <w:p w14:paraId="518178F6" w14:textId="17E241AB" w:rsidR="004373BC" w:rsidRDefault="004373BC" w:rsidP="00993F46">
      <w:pPr>
        <w:pStyle w:val="Odstavecseseznamem"/>
        <w:widowControl w:val="0"/>
        <w:numPr>
          <w:ilvl w:val="0"/>
          <w:numId w:val="48"/>
        </w:numPr>
        <w:ind w:left="284" w:hanging="426"/>
        <w:contextualSpacing/>
        <w:jc w:val="both"/>
        <w:rPr>
          <w:sz w:val="22"/>
          <w:szCs w:val="22"/>
        </w:rPr>
      </w:pPr>
      <w:r w:rsidRPr="00A645E6">
        <w:rPr>
          <w:sz w:val="22"/>
          <w:szCs w:val="22"/>
        </w:rPr>
        <w:t xml:space="preserve">Zhotovitel prohlašuje, že je oprávněn vykonávat svým jménem a na svůj účet majetková práva autorů k autorským dílům, která budou součástí plnění podle této </w:t>
      </w:r>
      <w:r w:rsidR="003E0920">
        <w:rPr>
          <w:sz w:val="22"/>
          <w:szCs w:val="22"/>
        </w:rPr>
        <w:t>s</w:t>
      </w:r>
      <w:r w:rsidRPr="00A645E6">
        <w:rPr>
          <w:sz w:val="22"/>
          <w:szCs w:val="22"/>
        </w:rPr>
        <w:t xml:space="preserve">mlouvy, resp. že má souhlas všech relevantních třetích osob k poskytnutí licence k autorským dílům podle tohoto čl. </w:t>
      </w:r>
      <w:r w:rsidR="003E0920">
        <w:rPr>
          <w:sz w:val="22"/>
          <w:szCs w:val="22"/>
        </w:rPr>
        <w:t xml:space="preserve">XVII. </w:t>
      </w:r>
      <w:r w:rsidRPr="00A645E6">
        <w:rPr>
          <w:sz w:val="22"/>
          <w:szCs w:val="22"/>
        </w:rPr>
        <w:t xml:space="preserve">této </w:t>
      </w:r>
      <w:r w:rsidR="003E0920">
        <w:rPr>
          <w:sz w:val="22"/>
          <w:szCs w:val="22"/>
        </w:rPr>
        <w:t>s</w:t>
      </w:r>
      <w:r w:rsidRPr="00A645E6">
        <w:rPr>
          <w:sz w:val="22"/>
          <w:szCs w:val="22"/>
        </w:rPr>
        <w:t>mlouvy; toto prohlášení zahrnuje i taková práva, která by vytvořením autorského díla teprve vznikla.</w:t>
      </w:r>
    </w:p>
    <w:p w14:paraId="251820BD" w14:textId="77777777" w:rsidR="003E0920" w:rsidRPr="00A645E6" w:rsidRDefault="003E0920" w:rsidP="00A645E6">
      <w:pPr>
        <w:pStyle w:val="Odstavecseseznamem"/>
        <w:rPr>
          <w:sz w:val="22"/>
          <w:szCs w:val="22"/>
        </w:rPr>
      </w:pPr>
    </w:p>
    <w:p w14:paraId="6F0A4444" w14:textId="76B33935" w:rsidR="004373BC" w:rsidRDefault="004373BC" w:rsidP="00993F46">
      <w:pPr>
        <w:pStyle w:val="Odstavecseseznamem"/>
        <w:widowControl w:val="0"/>
        <w:numPr>
          <w:ilvl w:val="0"/>
          <w:numId w:val="48"/>
        </w:numPr>
        <w:ind w:left="284" w:hanging="426"/>
        <w:contextualSpacing/>
        <w:jc w:val="both"/>
        <w:rPr>
          <w:sz w:val="22"/>
          <w:szCs w:val="22"/>
        </w:rPr>
      </w:pPr>
      <w:r w:rsidRPr="00A645E6">
        <w:rPr>
          <w:sz w:val="22"/>
          <w:szCs w:val="22"/>
        </w:rPr>
        <w:t xml:space="preserve">Zhotovitel dále prohlašuje, že veškeré jeho plnění dodané podle této </w:t>
      </w:r>
      <w:r w:rsidR="003E0920">
        <w:rPr>
          <w:sz w:val="22"/>
          <w:szCs w:val="22"/>
        </w:rPr>
        <w:t>s</w:t>
      </w:r>
      <w:r w:rsidRPr="00A645E6">
        <w:rPr>
          <w:sz w:val="22"/>
          <w:szCs w:val="22"/>
        </w:rPr>
        <w:t xml:space="preserve">mlouvy bude prosté právních vad a zavazuje se odškodnit v plné výši </w:t>
      </w:r>
      <w:r w:rsidR="003E0920">
        <w:rPr>
          <w:sz w:val="22"/>
          <w:szCs w:val="22"/>
        </w:rPr>
        <w:t>o</w:t>
      </w:r>
      <w:r w:rsidRPr="00A645E6">
        <w:rPr>
          <w:sz w:val="22"/>
          <w:szCs w:val="22"/>
        </w:rPr>
        <w:t xml:space="preserve">bjednatele v případě, že třetí osoba úspěšně uplatní autorskoprávní nebo jiný nárok plynoucí z právní vady poskytnutého plnění. V případě, že by nárok třetí osoby vzniklý v souvislosti s plněním </w:t>
      </w:r>
      <w:r w:rsidR="003E0920">
        <w:rPr>
          <w:sz w:val="22"/>
          <w:szCs w:val="22"/>
        </w:rPr>
        <w:t>z</w:t>
      </w:r>
      <w:r w:rsidRPr="00A645E6">
        <w:rPr>
          <w:sz w:val="22"/>
          <w:szCs w:val="22"/>
        </w:rPr>
        <w:t xml:space="preserve">hotovitele podle této </w:t>
      </w:r>
      <w:r w:rsidR="003E0920">
        <w:rPr>
          <w:sz w:val="22"/>
          <w:szCs w:val="22"/>
        </w:rPr>
        <w:t>s</w:t>
      </w:r>
      <w:r w:rsidRPr="00A645E6">
        <w:rPr>
          <w:sz w:val="22"/>
          <w:szCs w:val="22"/>
        </w:rPr>
        <w:t xml:space="preserve">mlouvy, bez ohledu na jeho oprávněnost, vedl k dočasnému či trvalému soudnímu zákazu či omezení užívání </w:t>
      </w:r>
      <w:r w:rsidR="003E0920">
        <w:rPr>
          <w:sz w:val="22"/>
          <w:szCs w:val="22"/>
        </w:rPr>
        <w:t>díla</w:t>
      </w:r>
      <w:r w:rsidRPr="00A645E6">
        <w:rPr>
          <w:sz w:val="22"/>
          <w:szCs w:val="22"/>
        </w:rPr>
        <w:t xml:space="preserve"> či jeho části, zavazuje se </w:t>
      </w:r>
      <w:r w:rsidR="003E0920">
        <w:rPr>
          <w:sz w:val="22"/>
          <w:szCs w:val="22"/>
        </w:rPr>
        <w:t>z</w:t>
      </w:r>
      <w:r w:rsidRPr="00A645E6">
        <w:rPr>
          <w:sz w:val="22"/>
          <w:szCs w:val="22"/>
        </w:rPr>
        <w:t xml:space="preserve">hotovitel zajistit náhradní řešení a minimalizovat dopady takovéto situace, a to bez dopadu na cenu plnění sjednanou podle této </w:t>
      </w:r>
      <w:r w:rsidR="003E0920">
        <w:rPr>
          <w:sz w:val="22"/>
          <w:szCs w:val="22"/>
        </w:rPr>
        <w:t>s</w:t>
      </w:r>
      <w:r w:rsidRPr="00A645E6">
        <w:rPr>
          <w:sz w:val="22"/>
          <w:szCs w:val="22"/>
        </w:rPr>
        <w:t xml:space="preserve">mlouvy, přičemž současně nebudou dotčeny ani nároky </w:t>
      </w:r>
      <w:r w:rsidR="003E0920">
        <w:rPr>
          <w:sz w:val="22"/>
          <w:szCs w:val="22"/>
        </w:rPr>
        <w:t>o</w:t>
      </w:r>
      <w:r w:rsidRPr="00A645E6">
        <w:rPr>
          <w:sz w:val="22"/>
          <w:szCs w:val="22"/>
        </w:rPr>
        <w:t>bjednatele na náhradu škody.</w:t>
      </w:r>
    </w:p>
    <w:p w14:paraId="04C34517" w14:textId="77777777" w:rsidR="003E0920" w:rsidRPr="00A645E6" w:rsidRDefault="003E0920" w:rsidP="00A645E6">
      <w:pPr>
        <w:pStyle w:val="Odstavecseseznamem"/>
        <w:rPr>
          <w:sz w:val="22"/>
          <w:szCs w:val="22"/>
        </w:rPr>
      </w:pPr>
    </w:p>
    <w:p w14:paraId="77E9C8CE" w14:textId="665C5E16" w:rsidR="004373BC" w:rsidRPr="00B762AA" w:rsidRDefault="004373BC" w:rsidP="00993F46">
      <w:pPr>
        <w:pStyle w:val="Odstavecseseznamem"/>
        <w:widowControl w:val="0"/>
        <w:numPr>
          <w:ilvl w:val="0"/>
          <w:numId w:val="48"/>
        </w:numPr>
        <w:ind w:left="284" w:hanging="426"/>
        <w:contextualSpacing/>
        <w:jc w:val="both"/>
        <w:rPr>
          <w:szCs w:val="22"/>
        </w:rPr>
      </w:pPr>
      <w:r w:rsidRPr="00A645E6">
        <w:rPr>
          <w:sz w:val="22"/>
          <w:szCs w:val="22"/>
        </w:rPr>
        <w:t xml:space="preserve">V případě, že v souvislosti s plněním této </w:t>
      </w:r>
      <w:r w:rsidR="003E0920">
        <w:rPr>
          <w:sz w:val="22"/>
          <w:szCs w:val="22"/>
        </w:rPr>
        <w:t>s</w:t>
      </w:r>
      <w:r w:rsidRPr="00A645E6">
        <w:rPr>
          <w:sz w:val="22"/>
          <w:szCs w:val="22"/>
        </w:rPr>
        <w:t xml:space="preserve">mlouvy vznikne databáze v rozsahu autorského díla, prohlašují </w:t>
      </w:r>
      <w:r w:rsidR="003E0920">
        <w:rPr>
          <w:sz w:val="22"/>
          <w:szCs w:val="22"/>
        </w:rPr>
        <w:t>s</w:t>
      </w:r>
      <w:r w:rsidRPr="00A645E6">
        <w:rPr>
          <w:sz w:val="22"/>
          <w:szCs w:val="22"/>
        </w:rPr>
        <w:t xml:space="preserve">mluvní strany, že práva k databázi náleží </w:t>
      </w:r>
      <w:r w:rsidR="003E0920">
        <w:rPr>
          <w:sz w:val="22"/>
          <w:szCs w:val="22"/>
        </w:rPr>
        <w:t>o</w:t>
      </w:r>
      <w:r w:rsidRPr="00A645E6">
        <w:rPr>
          <w:sz w:val="22"/>
          <w:szCs w:val="22"/>
        </w:rPr>
        <w:t xml:space="preserve">bjednateli, který je pořizovatelem databáze ve smyslu § 89 autorského zákona. Objednatel nepřevádí na </w:t>
      </w:r>
      <w:r w:rsidR="003E0920">
        <w:rPr>
          <w:sz w:val="22"/>
          <w:szCs w:val="22"/>
        </w:rPr>
        <w:t>z</w:t>
      </w:r>
      <w:r w:rsidRPr="00A645E6">
        <w:rPr>
          <w:sz w:val="22"/>
          <w:szCs w:val="22"/>
        </w:rPr>
        <w:t xml:space="preserve">hotovitele práva pořizovatele databáze ve </w:t>
      </w:r>
      <w:r w:rsidRPr="00A645E6">
        <w:rPr>
          <w:sz w:val="22"/>
          <w:szCs w:val="22"/>
        </w:rPr>
        <w:lastRenderedPageBreak/>
        <w:t xml:space="preserve">smyslu § 90 odst. 5 autorského zákona v souvislosti s plněním dle této </w:t>
      </w:r>
      <w:r w:rsidR="003E0920">
        <w:rPr>
          <w:sz w:val="22"/>
          <w:szCs w:val="22"/>
        </w:rPr>
        <w:t>s</w:t>
      </w:r>
      <w:r w:rsidRPr="00A645E6">
        <w:rPr>
          <w:sz w:val="22"/>
          <w:szCs w:val="22"/>
        </w:rPr>
        <w:t xml:space="preserve">mlouvy. Zhotovitel je oprávněn užívat databázi v rozsahu a způsobem nezbytnými pro provoz, správu a rozvoj </w:t>
      </w:r>
      <w:r w:rsidR="003E0920">
        <w:rPr>
          <w:sz w:val="22"/>
          <w:szCs w:val="22"/>
        </w:rPr>
        <w:t>díla či jeho části</w:t>
      </w:r>
      <w:r w:rsidRPr="00A645E6">
        <w:rPr>
          <w:sz w:val="22"/>
          <w:szCs w:val="22"/>
        </w:rPr>
        <w:t xml:space="preserve"> dle této </w:t>
      </w:r>
      <w:r w:rsidR="003E0920">
        <w:rPr>
          <w:sz w:val="22"/>
          <w:szCs w:val="22"/>
        </w:rPr>
        <w:t>s</w:t>
      </w:r>
      <w:r w:rsidRPr="00A645E6">
        <w:rPr>
          <w:sz w:val="22"/>
          <w:szCs w:val="22"/>
        </w:rPr>
        <w:t>mlouvy po dobu její účinnosti.</w:t>
      </w:r>
    </w:p>
    <w:p w14:paraId="7308B1E0" w14:textId="77777777" w:rsidR="003E0920" w:rsidRDefault="003E0920" w:rsidP="00A645E6">
      <w:pPr>
        <w:pStyle w:val="Odstavecseseznamem"/>
        <w:widowControl w:val="0"/>
        <w:ind w:left="284"/>
        <w:contextualSpacing/>
        <w:jc w:val="both"/>
        <w:rPr>
          <w:sz w:val="22"/>
          <w:szCs w:val="22"/>
        </w:rPr>
      </w:pPr>
      <w:bookmarkStart w:id="37" w:name="_Ref372625183"/>
      <w:bookmarkStart w:id="38" w:name="_Ref367571175"/>
    </w:p>
    <w:p w14:paraId="726B721B" w14:textId="4B593487" w:rsidR="004373BC" w:rsidRPr="00B762AA" w:rsidRDefault="004373BC" w:rsidP="00993F46">
      <w:pPr>
        <w:pStyle w:val="Odstavecseseznamem"/>
        <w:widowControl w:val="0"/>
        <w:numPr>
          <w:ilvl w:val="0"/>
          <w:numId w:val="48"/>
        </w:numPr>
        <w:ind w:left="284" w:hanging="426"/>
        <w:contextualSpacing/>
        <w:jc w:val="both"/>
        <w:rPr>
          <w:szCs w:val="22"/>
        </w:rPr>
      </w:pPr>
      <w:r w:rsidRPr="00A645E6">
        <w:rPr>
          <w:sz w:val="22"/>
          <w:szCs w:val="22"/>
        </w:rPr>
        <w:t xml:space="preserve">Nestanoví-li tato </w:t>
      </w:r>
      <w:r w:rsidR="003E0920">
        <w:rPr>
          <w:sz w:val="22"/>
          <w:szCs w:val="22"/>
        </w:rPr>
        <w:t>s</w:t>
      </w:r>
      <w:r w:rsidRPr="00A645E6">
        <w:rPr>
          <w:sz w:val="22"/>
          <w:szCs w:val="22"/>
        </w:rPr>
        <w:t xml:space="preserve">mlouva jinak, je </w:t>
      </w:r>
      <w:r w:rsidR="003E0920">
        <w:rPr>
          <w:sz w:val="22"/>
          <w:szCs w:val="22"/>
        </w:rPr>
        <w:t>z</w:t>
      </w:r>
      <w:r w:rsidRPr="00A645E6">
        <w:rPr>
          <w:sz w:val="22"/>
          <w:szCs w:val="22"/>
        </w:rPr>
        <w:t xml:space="preserve">hotovitel povinen nejpozději v okamžiku jeho akceptace předat </w:t>
      </w:r>
      <w:r w:rsidR="00C91E92">
        <w:rPr>
          <w:sz w:val="22"/>
          <w:szCs w:val="22"/>
        </w:rPr>
        <w:t>o</w:t>
      </w:r>
      <w:r w:rsidRPr="00A645E6">
        <w:rPr>
          <w:sz w:val="22"/>
          <w:szCs w:val="22"/>
        </w:rPr>
        <w:t>bjednateli zdrojový kód každého jednotlivého dílčího plnění</w:t>
      </w:r>
      <w:r w:rsidR="00C91E92">
        <w:rPr>
          <w:sz w:val="22"/>
          <w:szCs w:val="22"/>
        </w:rPr>
        <w:t xml:space="preserve">, </w:t>
      </w:r>
      <w:r w:rsidRPr="00A645E6">
        <w:rPr>
          <w:sz w:val="22"/>
          <w:szCs w:val="22"/>
        </w:rPr>
        <w:t xml:space="preserve">které je počítačovým programem. Zdrojový kód musí být spustitelný v prostředí </w:t>
      </w:r>
      <w:r w:rsidR="00C91E92">
        <w:rPr>
          <w:sz w:val="22"/>
          <w:szCs w:val="22"/>
        </w:rPr>
        <w:t>o</w:t>
      </w:r>
      <w:r w:rsidRPr="00A645E6">
        <w:rPr>
          <w:sz w:val="22"/>
          <w:szCs w:val="22"/>
        </w:rPr>
        <w:t xml:space="preserve">bjednatele a zaručující možnost ověření, že je kompletní a ve správné verzi, tzn. umožňující kompilaci, instalaci, spuštění a ověření funkcionality, a to včetně podrobné dokumentace zdrojového kódu. Zdrojový kód bude </w:t>
      </w:r>
      <w:r w:rsidR="00C91E92">
        <w:rPr>
          <w:sz w:val="22"/>
          <w:szCs w:val="22"/>
        </w:rPr>
        <w:t>o</w:t>
      </w:r>
      <w:r w:rsidRPr="00A645E6">
        <w:rPr>
          <w:sz w:val="22"/>
          <w:szCs w:val="22"/>
        </w:rPr>
        <w:t xml:space="preserve">bjednateli </w:t>
      </w:r>
      <w:r w:rsidR="00C91E92">
        <w:rPr>
          <w:sz w:val="22"/>
          <w:szCs w:val="22"/>
        </w:rPr>
        <w:t>z</w:t>
      </w:r>
      <w:r w:rsidRPr="00A645E6">
        <w:rPr>
          <w:sz w:val="22"/>
          <w:szCs w:val="22"/>
        </w:rPr>
        <w:t xml:space="preserve">hotovitelem předán na nepřepisovatelném technickém nosiči dat s viditelně označeným názvem „Zdrojový kód“ a označením dané části </w:t>
      </w:r>
      <w:r w:rsidR="00C91E92">
        <w:rPr>
          <w:sz w:val="22"/>
          <w:szCs w:val="22"/>
        </w:rPr>
        <w:t>počítačového programu</w:t>
      </w:r>
      <w:r w:rsidRPr="00A645E6">
        <w:rPr>
          <w:sz w:val="22"/>
          <w:szCs w:val="22"/>
        </w:rPr>
        <w:t>. O předání technického nosiče dat bude oběma Smluvními stranami sepsán a podepsán písemný předávací protokol.</w:t>
      </w:r>
      <w:bookmarkEnd w:id="37"/>
      <w:bookmarkEnd w:id="38"/>
    </w:p>
    <w:p w14:paraId="4E425D78" w14:textId="77777777" w:rsidR="00C91E92" w:rsidRDefault="00C91E92" w:rsidP="00A645E6">
      <w:pPr>
        <w:pStyle w:val="Odstavecseseznamem"/>
        <w:widowControl w:val="0"/>
        <w:ind w:left="284"/>
        <w:contextualSpacing/>
        <w:jc w:val="both"/>
        <w:rPr>
          <w:sz w:val="22"/>
          <w:szCs w:val="22"/>
        </w:rPr>
      </w:pPr>
    </w:p>
    <w:p w14:paraId="67764440" w14:textId="19C3592B" w:rsidR="00C91E92" w:rsidRPr="00A645E6" w:rsidRDefault="004373BC" w:rsidP="00993F46">
      <w:pPr>
        <w:pStyle w:val="Odstavecseseznamem"/>
        <w:widowControl w:val="0"/>
        <w:numPr>
          <w:ilvl w:val="0"/>
          <w:numId w:val="48"/>
        </w:numPr>
        <w:ind w:left="284" w:hanging="426"/>
        <w:contextualSpacing/>
        <w:jc w:val="both"/>
        <w:rPr>
          <w:sz w:val="22"/>
          <w:szCs w:val="22"/>
        </w:rPr>
      </w:pPr>
      <w:r w:rsidRPr="00A645E6">
        <w:rPr>
          <w:sz w:val="22"/>
          <w:szCs w:val="22"/>
        </w:rPr>
        <w:t xml:space="preserve">Zhotovitel se zavazuje zřídit přístup ke </w:t>
      </w:r>
      <w:r w:rsidR="00C91E92" w:rsidRPr="00C91E92">
        <w:rPr>
          <w:sz w:val="22"/>
          <w:szCs w:val="22"/>
        </w:rPr>
        <w:t>z</w:t>
      </w:r>
      <w:r w:rsidRPr="00A645E6">
        <w:rPr>
          <w:sz w:val="22"/>
          <w:szCs w:val="22"/>
        </w:rPr>
        <w:t xml:space="preserve">drojovému kódu i v elektronické podobě prostřednictvím dálkového přístupu. </w:t>
      </w:r>
    </w:p>
    <w:p w14:paraId="74EDF253" w14:textId="77777777" w:rsidR="00C91E92" w:rsidRPr="00B762AA" w:rsidRDefault="00C91E92" w:rsidP="00A645E6">
      <w:pPr>
        <w:pStyle w:val="Odstavecseseznamem"/>
        <w:widowControl w:val="0"/>
        <w:ind w:left="284"/>
        <w:contextualSpacing/>
        <w:jc w:val="both"/>
        <w:rPr>
          <w:szCs w:val="22"/>
        </w:rPr>
      </w:pPr>
    </w:p>
    <w:p w14:paraId="2B0C76C6" w14:textId="1499A254" w:rsidR="004373BC" w:rsidRDefault="004373BC" w:rsidP="00993F46">
      <w:pPr>
        <w:pStyle w:val="Odstavecseseznamem"/>
        <w:widowControl w:val="0"/>
        <w:numPr>
          <w:ilvl w:val="0"/>
          <w:numId w:val="48"/>
        </w:numPr>
        <w:ind w:left="284" w:hanging="426"/>
        <w:contextualSpacing/>
        <w:jc w:val="both"/>
        <w:rPr>
          <w:sz w:val="22"/>
          <w:szCs w:val="22"/>
        </w:rPr>
      </w:pPr>
      <w:r w:rsidRPr="00A645E6">
        <w:rPr>
          <w:sz w:val="22"/>
          <w:szCs w:val="22"/>
        </w:rPr>
        <w:t xml:space="preserve">Povinnost </w:t>
      </w:r>
      <w:r w:rsidR="00C91E92">
        <w:rPr>
          <w:sz w:val="22"/>
          <w:szCs w:val="22"/>
        </w:rPr>
        <w:t>z</w:t>
      </w:r>
      <w:r w:rsidRPr="00A645E6">
        <w:rPr>
          <w:sz w:val="22"/>
          <w:szCs w:val="22"/>
        </w:rPr>
        <w:t xml:space="preserve">hotovitele uvedená v odst. </w:t>
      </w:r>
      <w:r w:rsidR="00C91E92">
        <w:rPr>
          <w:sz w:val="22"/>
          <w:szCs w:val="22"/>
        </w:rPr>
        <w:t>34 tohoto článku s</w:t>
      </w:r>
      <w:r w:rsidRPr="00A645E6">
        <w:rPr>
          <w:sz w:val="22"/>
          <w:szCs w:val="22"/>
        </w:rPr>
        <w:t xml:space="preserve">mlouvy se přiměřeně použije i pro jakékoliv opravy, změny, doplnění, upgrade nebo update zdrojového kódu jednotlivého dílčího plnění, k nimž dojde při plnění této </w:t>
      </w:r>
      <w:r w:rsidR="00C91E92">
        <w:rPr>
          <w:sz w:val="22"/>
          <w:szCs w:val="22"/>
        </w:rPr>
        <w:t>s</w:t>
      </w:r>
      <w:r w:rsidRPr="00A645E6">
        <w:rPr>
          <w:sz w:val="22"/>
          <w:szCs w:val="22"/>
        </w:rPr>
        <w:t>mlouvy nebo v rámci záručních oprav (dále jen „změna zdrojového kódu“). Dokumentace změny zdrojového kódu musí obsahovat podrobný popis a komentář každého zásahu do zdrojového kódu.</w:t>
      </w:r>
    </w:p>
    <w:p w14:paraId="12C2AC05" w14:textId="77777777" w:rsidR="00C91E92" w:rsidRPr="00A645E6" w:rsidRDefault="00C91E92" w:rsidP="00A645E6">
      <w:pPr>
        <w:pStyle w:val="Odstavecseseznamem"/>
        <w:rPr>
          <w:sz w:val="22"/>
          <w:szCs w:val="22"/>
        </w:rPr>
      </w:pPr>
    </w:p>
    <w:p w14:paraId="18354DD1" w14:textId="617BBB89" w:rsidR="004373BC" w:rsidRDefault="004373BC" w:rsidP="00993F46">
      <w:pPr>
        <w:pStyle w:val="Odstavecseseznamem"/>
        <w:widowControl w:val="0"/>
        <w:numPr>
          <w:ilvl w:val="0"/>
          <w:numId w:val="48"/>
        </w:numPr>
        <w:ind w:left="284" w:hanging="426"/>
        <w:contextualSpacing/>
        <w:jc w:val="both"/>
        <w:rPr>
          <w:sz w:val="22"/>
          <w:szCs w:val="22"/>
        </w:rPr>
      </w:pPr>
      <w:r w:rsidRPr="00A645E6">
        <w:rPr>
          <w:sz w:val="22"/>
          <w:szCs w:val="22"/>
        </w:rPr>
        <w:t xml:space="preserve">Zhotovitel je povinen předat </w:t>
      </w:r>
      <w:r w:rsidR="00C91E92">
        <w:rPr>
          <w:sz w:val="22"/>
          <w:szCs w:val="22"/>
        </w:rPr>
        <w:t>o</w:t>
      </w:r>
      <w:r w:rsidRPr="00A645E6">
        <w:rPr>
          <w:sz w:val="22"/>
          <w:szCs w:val="22"/>
        </w:rPr>
        <w:t xml:space="preserve">bjednateli dokumentovaný zdrojový kód nebo dokumentovanou změnu zdrojového kódu nejpozději v den předání a převzetí příslušného plnění podle této </w:t>
      </w:r>
      <w:r w:rsidR="00C91E92">
        <w:rPr>
          <w:sz w:val="22"/>
          <w:szCs w:val="22"/>
        </w:rPr>
        <w:t>s</w:t>
      </w:r>
      <w:r w:rsidRPr="00A645E6">
        <w:rPr>
          <w:sz w:val="22"/>
          <w:szCs w:val="22"/>
        </w:rPr>
        <w:t xml:space="preserve">mlouvy. V případě předčasného ukončení této </w:t>
      </w:r>
      <w:r w:rsidR="00C91E92">
        <w:rPr>
          <w:sz w:val="22"/>
          <w:szCs w:val="22"/>
        </w:rPr>
        <w:t>s</w:t>
      </w:r>
      <w:r w:rsidRPr="00A645E6">
        <w:rPr>
          <w:sz w:val="22"/>
          <w:szCs w:val="22"/>
        </w:rPr>
        <w:t xml:space="preserve">mlouvy je </w:t>
      </w:r>
      <w:r w:rsidR="00C91E92">
        <w:rPr>
          <w:sz w:val="22"/>
          <w:szCs w:val="22"/>
        </w:rPr>
        <w:t>z</w:t>
      </w:r>
      <w:r w:rsidRPr="00A645E6">
        <w:rPr>
          <w:sz w:val="22"/>
          <w:szCs w:val="22"/>
        </w:rPr>
        <w:t xml:space="preserve">hotovitel povinen předat </w:t>
      </w:r>
      <w:r w:rsidR="00C91E92">
        <w:rPr>
          <w:sz w:val="22"/>
          <w:szCs w:val="22"/>
        </w:rPr>
        <w:t>o</w:t>
      </w:r>
      <w:r w:rsidRPr="00A645E6">
        <w:rPr>
          <w:sz w:val="22"/>
          <w:szCs w:val="22"/>
        </w:rPr>
        <w:t xml:space="preserve">bjednateli aktuální dokumentované zdrojové kódy a koncepční přípravné materiály všech součástí </w:t>
      </w:r>
      <w:r w:rsidR="00C91E92">
        <w:rPr>
          <w:sz w:val="22"/>
          <w:szCs w:val="22"/>
        </w:rPr>
        <w:t>s</w:t>
      </w:r>
      <w:r w:rsidRPr="00A645E6">
        <w:rPr>
          <w:sz w:val="22"/>
          <w:szCs w:val="22"/>
        </w:rPr>
        <w:t xml:space="preserve">ystému tak, aby byl </w:t>
      </w:r>
      <w:r w:rsidR="00C91E92">
        <w:rPr>
          <w:sz w:val="22"/>
          <w:szCs w:val="22"/>
        </w:rPr>
        <w:t>o</w:t>
      </w:r>
      <w:r w:rsidRPr="00A645E6">
        <w:rPr>
          <w:sz w:val="22"/>
          <w:szCs w:val="22"/>
        </w:rPr>
        <w:t xml:space="preserve">bjednatel držitelem zdrojového kódu minimálně k v dané chvíli aktuální verzi </w:t>
      </w:r>
      <w:r w:rsidR="00C91E92">
        <w:rPr>
          <w:sz w:val="22"/>
          <w:szCs w:val="22"/>
        </w:rPr>
        <w:t>počítačového programu</w:t>
      </w:r>
      <w:r w:rsidRPr="00A645E6">
        <w:rPr>
          <w:sz w:val="22"/>
          <w:szCs w:val="22"/>
        </w:rPr>
        <w:t>.</w:t>
      </w:r>
    </w:p>
    <w:p w14:paraId="55A7CCB8" w14:textId="77777777" w:rsidR="00C91E92" w:rsidRPr="00A645E6" w:rsidRDefault="00C91E92" w:rsidP="00A645E6">
      <w:pPr>
        <w:pStyle w:val="Odstavecseseznamem"/>
        <w:rPr>
          <w:sz w:val="22"/>
          <w:szCs w:val="22"/>
        </w:rPr>
      </w:pPr>
    </w:p>
    <w:p w14:paraId="54CC2196" w14:textId="266BEC0F" w:rsidR="004373BC" w:rsidRPr="00B762AA" w:rsidRDefault="004373BC" w:rsidP="00993F46">
      <w:pPr>
        <w:pStyle w:val="Odstavecseseznamem"/>
        <w:widowControl w:val="0"/>
        <w:numPr>
          <w:ilvl w:val="0"/>
          <w:numId w:val="48"/>
        </w:numPr>
        <w:ind w:left="284" w:hanging="426"/>
        <w:contextualSpacing/>
        <w:jc w:val="both"/>
        <w:rPr>
          <w:szCs w:val="22"/>
        </w:rPr>
      </w:pPr>
      <w:r w:rsidRPr="00A645E6">
        <w:rPr>
          <w:sz w:val="22"/>
          <w:szCs w:val="22"/>
        </w:rPr>
        <w:t xml:space="preserve">Zhotovitel bere na vědomí, že </w:t>
      </w:r>
      <w:r w:rsidR="00C91E92" w:rsidRPr="00A645E6">
        <w:rPr>
          <w:sz w:val="22"/>
          <w:szCs w:val="22"/>
        </w:rPr>
        <w:t>o</w:t>
      </w:r>
      <w:r w:rsidRPr="00A645E6">
        <w:rPr>
          <w:sz w:val="22"/>
          <w:szCs w:val="22"/>
        </w:rPr>
        <w:t>bjednatel může zdrojový kód či jeho změny neomezeně sdílet s ostatními subjekty veřejné správy či jejich dodavateli nebo jej uveřejnit.</w:t>
      </w:r>
      <w:r w:rsidR="00C91E92">
        <w:rPr>
          <w:sz w:val="22"/>
          <w:szCs w:val="22"/>
        </w:rPr>
        <w:t xml:space="preserve"> </w:t>
      </w:r>
      <w:r w:rsidRPr="00A645E6">
        <w:rPr>
          <w:sz w:val="22"/>
          <w:szCs w:val="22"/>
        </w:rPr>
        <w:t xml:space="preserve">Zhotovitel bere na vědomí, že Objednatel může zdrojový kód užít či zpřístupnit pro provádění modifikací, úprav, změn a rozvoje autorského díla třetím osobám. </w:t>
      </w:r>
    </w:p>
    <w:p w14:paraId="31BC718E" w14:textId="77777777" w:rsidR="004373BC" w:rsidRPr="00B762AA" w:rsidRDefault="004373BC" w:rsidP="00A645E6">
      <w:pPr>
        <w:widowControl w:val="0"/>
        <w:ind w:left="-142"/>
        <w:contextualSpacing/>
        <w:jc w:val="both"/>
      </w:pPr>
    </w:p>
    <w:p w14:paraId="7ECA5D0C" w14:textId="77777777" w:rsidR="004373BC" w:rsidRPr="00C94A4D" w:rsidRDefault="004373BC" w:rsidP="00A645E6">
      <w:pPr>
        <w:pStyle w:val="Odstavecseseznamem"/>
        <w:widowControl w:val="0"/>
        <w:ind w:left="284"/>
        <w:contextualSpacing/>
        <w:jc w:val="both"/>
        <w:rPr>
          <w:sz w:val="22"/>
          <w:szCs w:val="22"/>
        </w:rPr>
      </w:pPr>
    </w:p>
    <w:bookmarkEnd w:id="29"/>
    <w:p w14:paraId="11CB342D" w14:textId="77777777" w:rsidR="0045688C" w:rsidRPr="0045688C" w:rsidRDefault="0045688C" w:rsidP="0045688C">
      <w:pPr>
        <w:pStyle w:val="Odstavecseseznamem"/>
        <w:ind w:left="284" w:hanging="426"/>
        <w:rPr>
          <w:sz w:val="22"/>
          <w:szCs w:val="22"/>
        </w:rPr>
      </w:pPr>
    </w:p>
    <w:p w14:paraId="28B322EC" w14:textId="57419480" w:rsidR="002D37EB" w:rsidRDefault="002D37EB" w:rsidP="002D37EB">
      <w:pPr>
        <w:jc w:val="center"/>
        <w:rPr>
          <w:sz w:val="22"/>
          <w:szCs w:val="22"/>
        </w:rPr>
      </w:pPr>
      <w:r>
        <w:rPr>
          <w:sz w:val="22"/>
          <w:szCs w:val="22"/>
        </w:rPr>
        <w:t>XVIII.</w:t>
      </w:r>
    </w:p>
    <w:p w14:paraId="7B4F892E" w14:textId="68117EF8" w:rsidR="002D37EB" w:rsidRDefault="002D37EB" w:rsidP="002D37EB">
      <w:pPr>
        <w:jc w:val="center"/>
        <w:rPr>
          <w:b/>
          <w:bCs/>
          <w:sz w:val="22"/>
          <w:szCs w:val="22"/>
        </w:rPr>
      </w:pPr>
      <w:r>
        <w:rPr>
          <w:b/>
          <w:bCs/>
          <w:sz w:val="22"/>
          <w:szCs w:val="22"/>
        </w:rPr>
        <w:t>PROHLÁŠENÍ A ZVLÁŠTNÍ UJEDNÁNÍ</w:t>
      </w:r>
    </w:p>
    <w:p w14:paraId="0ADA6423" w14:textId="77777777" w:rsidR="002D37EB" w:rsidRDefault="002D37EB" w:rsidP="002D37EB">
      <w:pPr>
        <w:jc w:val="center"/>
        <w:rPr>
          <w:b/>
          <w:bCs/>
          <w:sz w:val="22"/>
          <w:szCs w:val="22"/>
        </w:rPr>
      </w:pPr>
    </w:p>
    <w:p w14:paraId="495A6BF9" w14:textId="21BF8C5B" w:rsidR="002D37EB" w:rsidRPr="002D37EB" w:rsidRDefault="002D37EB" w:rsidP="00993F46">
      <w:pPr>
        <w:pStyle w:val="Odstavecseseznamem"/>
        <w:numPr>
          <w:ilvl w:val="0"/>
          <w:numId w:val="51"/>
        </w:numPr>
        <w:suppressAutoHyphens/>
        <w:spacing w:after="120"/>
        <w:ind w:left="284" w:hanging="284"/>
        <w:jc w:val="both"/>
        <w:rPr>
          <w:sz w:val="22"/>
          <w:szCs w:val="22"/>
        </w:rPr>
      </w:pPr>
      <w:r w:rsidRPr="002D37EB">
        <w:rPr>
          <w:sz w:val="22"/>
          <w:szCs w:val="22"/>
        </w:rPr>
        <w:t xml:space="preserve">Zhotovitel prohlašuje, že není v úpadku ani ve stavu hrozícího úpadku, a že mu není známo, že by vůči němu bylo zahájeno insolvenční řízení. Zhotovitel dále prohlašuje, že vůči němu není v právní moci žádné soudní rozhodnutí, případně rozhodnutí správního, daňového či jiného orgánu na plnění, které by mohlo být důvodem zahájení exekučního řízení na majetek </w:t>
      </w:r>
      <w:r>
        <w:rPr>
          <w:sz w:val="22"/>
          <w:szCs w:val="22"/>
        </w:rPr>
        <w:t>Z</w:t>
      </w:r>
      <w:r w:rsidRPr="002D37EB">
        <w:rPr>
          <w:sz w:val="22"/>
          <w:szCs w:val="22"/>
        </w:rPr>
        <w:t xml:space="preserve">hotovitele a že mu není známo, že by vůči němu takové řízení bylo zahájeno. </w:t>
      </w:r>
    </w:p>
    <w:p w14:paraId="2CECFA50" w14:textId="77777777" w:rsidR="002D37EB" w:rsidRPr="002D37EB" w:rsidRDefault="002D37EB" w:rsidP="00993F46">
      <w:pPr>
        <w:pStyle w:val="Odstavecseseznamem"/>
        <w:numPr>
          <w:ilvl w:val="0"/>
          <w:numId w:val="51"/>
        </w:numPr>
        <w:suppressAutoHyphens/>
        <w:spacing w:after="120"/>
        <w:ind w:left="284" w:hanging="284"/>
        <w:jc w:val="both"/>
        <w:rPr>
          <w:sz w:val="22"/>
          <w:szCs w:val="22"/>
        </w:rPr>
      </w:pPr>
      <w:r w:rsidRPr="002D37EB">
        <w:rPr>
          <w:sz w:val="22"/>
          <w:szCs w:val="22"/>
        </w:rPr>
        <w:t>Zhotovitel prohlašuje, že se v dostatečném rozsahu seznámil s veškerými požadavky objednatele podle této smlouvy, přičemž si není vědom žádných překážek, které by mu bránily v poskytnutí sjednaného plnění v souladu se smlouvou tak, aby byl zajištěn účel, ke kterému má předmět koupě sloužit.</w:t>
      </w:r>
    </w:p>
    <w:p w14:paraId="1A4B9426" w14:textId="77777777" w:rsidR="002D37EB" w:rsidRPr="002D37EB" w:rsidRDefault="002D37EB" w:rsidP="00993F46">
      <w:pPr>
        <w:pStyle w:val="Odstavecseseznamem"/>
        <w:numPr>
          <w:ilvl w:val="0"/>
          <w:numId w:val="51"/>
        </w:numPr>
        <w:suppressAutoHyphens/>
        <w:spacing w:after="120"/>
        <w:ind w:left="284" w:hanging="284"/>
        <w:jc w:val="both"/>
        <w:rPr>
          <w:sz w:val="22"/>
          <w:szCs w:val="22"/>
        </w:rPr>
      </w:pPr>
      <w:r w:rsidRPr="002D37EB">
        <w:rPr>
          <w:sz w:val="22"/>
          <w:szCs w:val="22"/>
        </w:rPr>
        <w:t xml:space="preserve">Vzhledem k veřejnoprávnímu charakteru objednatele zhotovitel výslovně prohlašuje, že je s touto skutečností obeznámen a souhlasí se zveřejněním této smlouvy v rozsahu a za podmínek vyplývajících z příslušných právních předpisů. </w:t>
      </w:r>
    </w:p>
    <w:p w14:paraId="607F3B69" w14:textId="77777777" w:rsidR="002D37EB" w:rsidRPr="002D37EB" w:rsidRDefault="002D37EB" w:rsidP="00993F46">
      <w:pPr>
        <w:pStyle w:val="Odstavecseseznamem"/>
        <w:numPr>
          <w:ilvl w:val="0"/>
          <w:numId w:val="51"/>
        </w:numPr>
        <w:suppressAutoHyphens/>
        <w:spacing w:after="120"/>
        <w:ind w:left="284" w:hanging="284"/>
        <w:jc w:val="both"/>
        <w:rPr>
          <w:sz w:val="22"/>
          <w:szCs w:val="22"/>
        </w:rPr>
      </w:pPr>
      <w:r w:rsidRPr="002D37EB">
        <w:rPr>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14:paraId="0C172189" w14:textId="77777777" w:rsidR="002D37EB" w:rsidRPr="002D37EB" w:rsidRDefault="002D37EB" w:rsidP="00993F46">
      <w:pPr>
        <w:pStyle w:val="Odstavecseseznamem"/>
        <w:numPr>
          <w:ilvl w:val="0"/>
          <w:numId w:val="51"/>
        </w:numPr>
        <w:suppressAutoHyphens/>
        <w:spacing w:after="120"/>
        <w:ind w:left="284" w:hanging="284"/>
        <w:jc w:val="both"/>
        <w:rPr>
          <w:sz w:val="22"/>
          <w:szCs w:val="22"/>
        </w:rPr>
      </w:pPr>
      <w:r w:rsidRPr="002D37EB">
        <w:rPr>
          <w:sz w:val="22"/>
          <w:szCs w:val="22"/>
        </w:rPr>
        <w:lastRenderedPageBreak/>
        <w:t>Zhotovitel prohlašuje a zavazuje se dodržovat veškeré platné a účinné předpisy v oblasti pracovněprávní nebo v oblasti zaměstnanosti. Zhotovitel je povinen plnit veškeré povinnosti zaměstnavatele vůči svým zaměstnancům a zajistit totéž u svých poddodavatelů podílejících se plnění této smlouvy.</w:t>
      </w:r>
    </w:p>
    <w:p w14:paraId="6E6E37F1" w14:textId="77777777" w:rsidR="002D37EB" w:rsidRPr="002D37EB" w:rsidRDefault="002D37EB" w:rsidP="00993F46">
      <w:pPr>
        <w:pStyle w:val="Odstavecseseznamem"/>
        <w:numPr>
          <w:ilvl w:val="0"/>
          <w:numId w:val="51"/>
        </w:numPr>
        <w:suppressAutoHyphens/>
        <w:spacing w:after="120"/>
        <w:ind w:left="284" w:hanging="284"/>
        <w:jc w:val="both"/>
        <w:rPr>
          <w:sz w:val="22"/>
          <w:szCs w:val="22"/>
        </w:rPr>
      </w:pPr>
      <w:r w:rsidRPr="002D37EB">
        <w:rPr>
          <w:sz w:val="22"/>
          <w:szCs w:val="22"/>
        </w:rPr>
        <w:t xml:space="preserve">Smluvní strany prohlašují, že identifikační údaje uvedené v této smlouvě odpovídají aktuálnímu stavu a že osobami jednajícími při uzavření této smlouvy jsou osoby oprávněné k jednání za smluvní strany bez jakéhokoliv omezení vnitřními předpisy smluvních stran. </w:t>
      </w:r>
    </w:p>
    <w:p w14:paraId="15651B14" w14:textId="77777777" w:rsidR="002D37EB" w:rsidRPr="002D37EB" w:rsidRDefault="002D37EB" w:rsidP="00993F46">
      <w:pPr>
        <w:pStyle w:val="Odstavecseseznamem"/>
        <w:numPr>
          <w:ilvl w:val="0"/>
          <w:numId w:val="51"/>
        </w:numPr>
        <w:suppressAutoHyphens/>
        <w:spacing w:after="120"/>
        <w:ind w:left="284" w:hanging="284"/>
        <w:jc w:val="both"/>
        <w:rPr>
          <w:sz w:val="22"/>
          <w:szCs w:val="22"/>
        </w:rPr>
      </w:pPr>
      <w:r w:rsidRPr="002D37EB">
        <w:rPr>
          <w:sz w:val="22"/>
          <w:szCs w:val="22"/>
        </w:rPr>
        <w:t xml:space="preserve">Jakékoliv změny údajů uvedených v záhlaví této smlouvy nebo v textu smlouvy, zejména kontaktní údaje a údaje osob oprávněných, jež nastanou v době po uzavření smlouvy, jsou smluvní strany povinny bez zbytečného odkladu písemně sdělit druhé smluvní straně. </w:t>
      </w:r>
    </w:p>
    <w:p w14:paraId="62CC91ED" w14:textId="77777777" w:rsidR="002D37EB" w:rsidRPr="002D37EB" w:rsidRDefault="002D37EB" w:rsidP="00993F46">
      <w:pPr>
        <w:pStyle w:val="Odstavecseseznamem"/>
        <w:numPr>
          <w:ilvl w:val="0"/>
          <w:numId w:val="51"/>
        </w:numPr>
        <w:suppressAutoHyphens/>
        <w:spacing w:after="120"/>
        <w:ind w:left="284" w:hanging="284"/>
        <w:jc w:val="both"/>
        <w:rPr>
          <w:sz w:val="22"/>
          <w:szCs w:val="22"/>
        </w:rPr>
      </w:pPr>
      <w:r w:rsidRPr="002D37EB">
        <w:rPr>
          <w:sz w:val="22"/>
          <w:szCs w:val="22"/>
        </w:rPr>
        <w:t>V případě, že se kterékoliv prohlášení některé ze smluvních stran uvedené ve smlouvě ukáže být nepravdivým, odpovídá tato smluvní strana za škodu a nemajetkovou újmu, které nepravdivostí prohlášení nebo v souvislosti s ní druhé smluvní straně vznikly.</w:t>
      </w:r>
    </w:p>
    <w:p w14:paraId="683021AE" w14:textId="77777777" w:rsidR="002D37EB" w:rsidRPr="002D37EB" w:rsidRDefault="002D37EB" w:rsidP="00993F46">
      <w:pPr>
        <w:pStyle w:val="Odstavecseseznamem"/>
        <w:numPr>
          <w:ilvl w:val="0"/>
          <w:numId w:val="51"/>
        </w:numPr>
        <w:suppressAutoHyphens/>
        <w:spacing w:after="120"/>
        <w:ind w:left="284" w:hanging="284"/>
        <w:jc w:val="both"/>
        <w:rPr>
          <w:sz w:val="22"/>
          <w:szCs w:val="22"/>
        </w:rPr>
      </w:pPr>
      <w:r w:rsidRPr="002D37EB">
        <w:rPr>
          <w:sz w:val="22"/>
          <w:szCs w:val="22"/>
        </w:rPr>
        <w:t xml:space="preserve">Zhotovitel podpisem této smlouvy potvrzuje, že nenaplňuje definiční znaky subjektů uvedených v nařízení Rady (EU) 2022/576 ze dne 8. dubna 2022, kterým se mění nařízení (EU) č. 833/2014 o omezujících opatřeních vzhledem k činnostem Ruska destabilizujícím situaci na Ukrajině (dále také jako „nařízení č. 2022/576“), tedy, že není: </w:t>
      </w:r>
    </w:p>
    <w:p w14:paraId="198907A6" w14:textId="77777777" w:rsidR="002D37EB" w:rsidRPr="002D37EB" w:rsidRDefault="002D37EB" w:rsidP="002D37EB">
      <w:pPr>
        <w:spacing w:after="240" w:line="276" w:lineRule="auto"/>
        <w:ind w:left="851" w:hanging="284"/>
        <w:contextualSpacing/>
        <w:jc w:val="both"/>
        <w:rPr>
          <w:sz w:val="22"/>
          <w:szCs w:val="22"/>
        </w:rPr>
      </w:pPr>
      <w:r w:rsidRPr="002D37EB">
        <w:rPr>
          <w:sz w:val="22"/>
          <w:szCs w:val="22"/>
        </w:rPr>
        <w:t>a.</w:t>
      </w:r>
      <w:r w:rsidRPr="002D37EB">
        <w:rPr>
          <w:sz w:val="22"/>
          <w:szCs w:val="22"/>
        </w:rPr>
        <w:tab/>
        <w:t>ruským státním příslušníkem, fyzickou nebo právnickou osobou nebo subjektem či orgánem se sídlem v Rusku;</w:t>
      </w:r>
    </w:p>
    <w:p w14:paraId="38F73350" w14:textId="77777777" w:rsidR="002D37EB" w:rsidRPr="002D37EB" w:rsidRDefault="002D37EB" w:rsidP="002D37EB">
      <w:pPr>
        <w:spacing w:after="240" w:line="276" w:lineRule="auto"/>
        <w:ind w:left="851" w:hanging="284"/>
        <w:contextualSpacing/>
        <w:jc w:val="both"/>
        <w:rPr>
          <w:sz w:val="22"/>
          <w:szCs w:val="22"/>
        </w:rPr>
      </w:pPr>
      <w:r w:rsidRPr="002D37EB">
        <w:rPr>
          <w:sz w:val="22"/>
          <w:szCs w:val="22"/>
        </w:rPr>
        <w:t>b.</w:t>
      </w:r>
      <w:r w:rsidRPr="002D37EB">
        <w:rPr>
          <w:sz w:val="22"/>
          <w:szCs w:val="22"/>
        </w:rPr>
        <w:tab/>
        <w:t>fyzickou nebo právnickou osobou, subjektem nebo orgánem, které jsou z více než 50 % přímo či nepřímo vlastněny některým ze subjektů uvedených v písm. a) tohoto odstavce, nebo;</w:t>
      </w:r>
    </w:p>
    <w:p w14:paraId="7E784CE4" w14:textId="77777777" w:rsidR="002D37EB" w:rsidRPr="002D37EB" w:rsidRDefault="002D37EB" w:rsidP="002D37EB">
      <w:pPr>
        <w:spacing w:after="240" w:line="276" w:lineRule="auto"/>
        <w:ind w:left="851" w:hanging="284"/>
        <w:contextualSpacing/>
        <w:jc w:val="both"/>
        <w:rPr>
          <w:sz w:val="22"/>
          <w:szCs w:val="22"/>
        </w:rPr>
      </w:pPr>
      <w:r w:rsidRPr="002D37EB">
        <w:rPr>
          <w:sz w:val="22"/>
          <w:szCs w:val="22"/>
        </w:rPr>
        <w:t>c.</w:t>
      </w:r>
      <w:r w:rsidRPr="002D37EB">
        <w:rPr>
          <w:sz w:val="22"/>
          <w:szCs w:val="22"/>
        </w:rPr>
        <w:tab/>
        <w:t>fyzickou nebo právnickou osobou, subjektem nebo orgánem, které jednají jménem nebo na pokyn některého ze subjektů uvedených v písm. a) nebo b) tohoto odstavce;</w:t>
      </w:r>
    </w:p>
    <w:p w14:paraId="682AB5F2" w14:textId="77777777" w:rsidR="002D37EB" w:rsidRPr="002D37EB" w:rsidRDefault="002D37EB" w:rsidP="002D37EB">
      <w:pPr>
        <w:spacing w:after="240" w:line="276" w:lineRule="auto"/>
        <w:ind w:hanging="567"/>
        <w:contextualSpacing/>
        <w:jc w:val="both"/>
        <w:rPr>
          <w:sz w:val="22"/>
          <w:szCs w:val="22"/>
        </w:rPr>
      </w:pPr>
    </w:p>
    <w:p w14:paraId="4992ED24" w14:textId="77777777" w:rsidR="002D37EB" w:rsidRPr="002D37EB" w:rsidRDefault="002D37EB" w:rsidP="002D37EB">
      <w:pPr>
        <w:spacing w:after="240" w:line="276" w:lineRule="auto"/>
        <w:ind w:left="567"/>
        <w:contextualSpacing/>
        <w:jc w:val="both"/>
        <w:rPr>
          <w:sz w:val="22"/>
          <w:szCs w:val="22"/>
        </w:rPr>
      </w:pPr>
      <w:r w:rsidRPr="002D37EB">
        <w:rPr>
          <w:sz w:val="22"/>
          <w:szCs w:val="22"/>
        </w:rPr>
        <w:t>Zhotovitel rovněž podpisem této smlouvy potvrzuje, že jeho poddodavatelé, jejichž podíl na hodnotě této smlouvy představuje více než 10 %, nejsou subjektem dle písmene a) – c) tohoto odstavce této dohody. Subjekty uvedené v tomto odstavci této dohody budou dále označovány jako „určené subjekty“.</w:t>
      </w:r>
    </w:p>
    <w:p w14:paraId="24A04AF5" w14:textId="77777777" w:rsidR="002D37EB" w:rsidRPr="002D37EB" w:rsidRDefault="002D37EB" w:rsidP="00993F46">
      <w:pPr>
        <w:pStyle w:val="Odstavecseseznamem"/>
        <w:numPr>
          <w:ilvl w:val="0"/>
          <w:numId w:val="51"/>
        </w:numPr>
        <w:suppressAutoHyphens/>
        <w:spacing w:after="120"/>
        <w:ind w:left="284" w:hanging="284"/>
        <w:jc w:val="both"/>
        <w:rPr>
          <w:sz w:val="22"/>
          <w:szCs w:val="22"/>
        </w:rPr>
      </w:pPr>
      <w:r w:rsidRPr="002D37EB">
        <w:rPr>
          <w:sz w:val="22"/>
          <w:szCs w:val="22"/>
        </w:rPr>
        <w:t>Zhotovitel podpisem této smlouvy potvrzuje, že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Osoba uvedená v příloze I nařízení č. 269/2014 bude dále označována jako „určená osoba“.</w:t>
      </w:r>
    </w:p>
    <w:p w14:paraId="34685A6B" w14:textId="77777777" w:rsidR="002D37EB" w:rsidRPr="002D37EB" w:rsidRDefault="002D37EB" w:rsidP="00993F46">
      <w:pPr>
        <w:pStyle w:val="Odstavecseseznamem"/>
        <w:numPr>
          <w:ilvl w:val="0"/>
          <w:numId w:val="51"/>
        </w:numPr>
        <w:suppressAutoHyphens/>
        <w:spacing w:after="120"/>
        <w:ind w:left="284" w:hanging="284"/>
        <w:jc w:val="both"/>
        <w:rPr>
          <w:sz w:val="22"/>
          <w:szCs w:val="22"/>
        </w:rPr>
      </w:pPr>
      <w:r w:rsidRPr="002D37EB">
        <w:rPr>
          <w:sz w:val="22"/>
          <w:szCs w:val="22"/>
        </w:rPr>
        <w:t>Zhotovitel se zavazuje, že určeným osobám dle předchozího odstavce (není-li jí sám) nebo v jejich prospěch nezpřístupní žádné finanční prostředky ani hospodářské zdroje získané v souvislosti s plněním dle této dohody, a to přímo ani nepřímo.</w:t>
      </w:r>
    </w:p>
    <w:p w14:paraId="2261844E" w14:textId="77777777" w:rsidR="002D37EB" w:rsidRPr="002D37EB" w:rsidRDefault="002D37EB" w:rsidP="00993F46">
      <w:pPr>
        <w:pStyle w:val="Odstavecseseznamem"/>
        <w:numPr>
          <w:ilvl w:val="0"/>
          <w:numId w:val="51"/>
        </w:numPr>
        <w:suppressAutoHyphens/>
        <w:spacing w:after="120"/>
        <w:ind w:left="284" w:hanging="284"/>
        <w:jc w:val="both"/>
        <w:rPr>
          <w:sz w:val="22"/>
          <w:szCs w:val="22"/>
        </w:rPr>
      </w:pPr>
      <w:r w:rsidRPr="002D37EB">
        <w:rPr>
          <w:sz w:val="22"/>
          <w:szCs w:val="22"/>
        </w:rPr>
        <w:t>V případě, že by v průběhu účinnosti této smlouvy zhotovitel nebo jeho jakýkoliv poddodavatel naplnili definiční znaky určeného subjektu nebo by se zhotovitel stal určenou osobou, je povinen o takové skutečnosti objednatele bez zbytečného odkladu, nejpozději do dvou (2) pracovních dnů od vzniku takové skutečnosti, písemně informovat. Vznikne-li objednateli v souvislosti s porušením této povinnosti jakákoliv škoda, je zhotovitel tuto škodu objednateli povinen v plné výši nahradit. Současně je vznik této skutečnosti důvodem pro odstoupení od této smlouvy ze strany objednatele.</w:t>
      </w:r>
    </w:p>
    <w:p w14:paraId="78F12188" w14:textId="77777777" w:rsidR="002D37EB" w:rsidRPr="0045688C" w:rsidRDefault="002D37EB" w:rsidP="002D37EB">
      <w:pPr>
        <w:jc w:val="center"/>
        <w:rPr>
          <w:b/>
          <w:bCs/>
          <w:sz w:val="22"/>
          <w:szCs w:val="22"/>
        </w:rPr>
      </w:pPr>
    </w:p>
    <w:p w14:paraId="7FF04943" w14:textId="77777777" w:rsidR="0045688C" w:rsidRDefault="0045688C" w:rsidP="005923F1">
      <w:pPr>
        <w:jc w:val="center"/>
        <w:rPr>
          <w:sz w:val="22"/>
          <w:szCs w:val="22"/>
        </w:rPr>
      </w:pPr>
    </w:p>
    <w:p w14:paraId="11BDEC17" w14:textId="41D66BFB" w:rsidR="002D37EB" w:rsidRDefault="002D37EB" w:rsidP="002D37EB">
      <w:pPr>
        <w:jc w:val="center"/>
        <w:rPr>
          <w:sz w:val="22"/>
          <w:szCs w:val="22"/>
        </w:rPr>
      </w:pPr>
      <w:r>
        <w:rPr>
          <w:sz w:val="22"/>
          <w:szCs w:val="22"/>
        </w:rPr>
        <w:t>XIX.</w:t>
      </w:r>
    </w:p>
    <w:p w14:paraId="3E16F251" w14:textId="26F7E47B" w:rsidR="002D37EB" w:rsidRDefault="002D37EB" w:rsidP="002D37EB">
      <w:pPr>
        <w:jc w:val="center"/>
        <w:rPr>
          <w:b/>
          <w:bCs/>
          <w:sz w:val="22"/>
          <w:szCs w:val="22"/>
        </w:rPr>
      </w:pPr>
      <w:r>
        <w:rPr>
          <w:b/>
          <w:bCs/>
          <w:sz w:val="22"/>
          <w:szCs w:val="22"/>
        </w:rPr>
        <w:t>VYHRAZENÁ ZMĚNA ZÁVAZKU</w:t>
      </w:r>
    </w:p>
    <w:p w14:paraId="5E477050" w14:textId="77777777" w:rsidR="002D37EB" w:rsidRDefault="002D37EB" w:rsidP="005923F1">
      <w:pPr>
        <w:jc w:val="center"/>
        <w:rPr>
          <w:sz w:val="22"/>
          <w:szCs w:val="22"/>
        </w:rPr>
      </w:pPr>
    </w:p>
    <w:p w14:paraId="24FEE1F6" w14:textId="2BC5F1CC" w:rsidR="002D37EB" w:rsidRPr="002D37EB" w:rsidRDefault="002D37EB" w:rsidP="00993F46">
      <w:pPr>
        <w:pStyle w:val="Odstavecseseznamem"/>
        <w:widowControl w:val="0"/>
        <w:numPr>
          <w:ilvl w:val="0"/>
          <w:numId w:val="42"/>
        </w:numPr>
        <w:ind w:left="284" w:hanging="284"/>
        <w:contextualSpacing/>
        <w:jc w:val="both"/>
        <w:rPr>
          <w:sz w:val="22"/>
          <w:szCs w:val="22"/>
        </w:rPr>
      </w:pPr>
      <w:r w:rsidRPr="002D37EB">
        <w:rPr>
          <w:sz w:val="22"/>
          <w:szCs w:val="22"/>
        </w:rPr>
        <w:t xml:space="preserve">Objednatel si v této Smlouvě </w:t>
      </w:r>
      <w:r w:rsidRPr="004373BC">
        <w:rPr>
          <w:sz w:val="22"/>
          <w:szCs w:val="22"/>
        </w:rPr>
        <w:t xml:space="preserve">vyhrazuje v souladu </w:t>
      </w:r>
      <w:r w:rsidRPr="00B20CE2">
        <w:rPr>
          <w:sz w:val="22"/>
          <w:szCs w:val="22"/>
        </w:rPr>
        <w:t xml:space="preserve">s čl. </w:t>
      </w:r>
      <w:r w:rsidR="00B23F36" w:rsidRPr="00B20CE2">
        <w:rPr>
          <w:sz w:val="22"/>
          <w:szCs w:val="22"/>
        </w:rPr>
        <w:t>18</w:t>
      </w:r>
      <w:r w:rsidR="00B23F36" w:rsidRPr="004373BC">
        <w:rPr>
          <w:sz w:val="22"/>
          <w:szCs w:val="22"/>
        </w:rPr>
        <w:t xml:space="preserve"> </w:t>
      </w:r>
      <w:r w:rsidRPr="004373BC">
        <w:rPr>
          <w:sz w:val="22"/>
          <w:szCs w:val="22"/>
        </w:rPr>
        <w:t>zadávací</w:t>
      </w:r>
      <w:r w:rsidRPr="00F659A0">
        <w:rPr>
          <w:sz w:val="22"/>
          <w:szCs w:val="22"/>
        </w:rPr>
        <w:t xml:space="preserve"> dokumentace</w:t>
      </w:r>
      <w:r w:rsidRPr="00B23F36">
        <w:rPr>
          <w:sz w:val="22"/>
          <w:szCs w:val="22"/>
        </w:rPr>
        <w:t xml:space="preserve"> a v souladu s § 100 </w:t>
      </w:r>
      <w:r w:rsidRPr="00B23F36">
        <w:rPr>
          <w:sz w:val="22"/>
          <w:szCs w:val="22"/>
        </w:rPr>
        <w:lastRenderedPageBreak/>
        <w:t>odst. 2 ZZVZ právo změny Zhotovitele v případě vzniku nároku na odstoupení Objednatele</w:t>
      </w:r>
      <w:r w:rsidRPr="002D37EB">
        <w:rPr>
          <w:sz w:val="22"/>
          <w:szCs w:val="22"/>
        </w:rPr>
        <w:t xml:space="preserve"> od </w:t>
      </w:r>
      <w:r>
        <w:rPr>
          <w:sz w:val="22"/>
          <w:szCs w:val="22"/>
        </w:rPr>
        <w:t>S</w:t>
      </w:r>
      <w:r w:rsidRPr="002D37EB">
        <w:rPr>
          <w:sz w:val="22"/>
          <w:szCs w:val="22"/>
        </w:rPr>
        <w:t>mlouvy</w:t>
      </w:r>
      <w:r w:rsidR="00311447">
        <w:rPr>
          <w:sz w:val="22"/>
          <w:szCs w:val="22"/>
        </w:rPr>
        <w:t xml:space="preserve">, a to po dobu jednoho roku </w:t>
      </w:r>
      <w:r w:rsidR="00527E56">
        <w:rPr>
          <w:sz w:val="22"/>
          <w:szCs w:val="22"/>
        </w:rPr>
        <w:t>ode dne uzavření smlouvy</w:t>
      </w:r>
      <w:r w:rsidR="00572E8E">
        <w:rPr>
          <w:sz w:val="22"/>
          <w:szCs w:val="22"/>
        </w:rPr>
        <w:t>.</w:t>
      </w:r>
    </w:p>
    <w:p w14:paraId="612F6C56" w14:textId="77777777" w:rsidR="002D37EB" w:rsidRPr="002D37EB" w:rsidRDefault="002D37EB" w:rsidP="002D37EB">
      <w:pPr>
        <w:pStyle w:val="Odstavecseseznamem"/>
        <w:ind w:left="284" w:hanging="284"/>
        <w:jc w:val="both"/>
        <w:rPr>
          <w:sz w:val="22"/>
          <w:szCs w:val="22"/>
        </w:rPr>
      </w:pPr>
    </w:p>
    <w:p w14:paraId="735C1481" w14:textId="77777777" w:rsidR="002D37EB" w:rsidRPr="002D37EB" w:rsidRDefault="002D37EB" w:rsidP="00993F46">
      <w:pPr>
        <w:pStyle w:val="Odstavecseseznamem"/>
        <w:widowControl w:val="0"/>
        <w:numPr>
          <w:ilvl w:val="0"/>
          <w:numId w:val="42"/>
        </w:numPr>
        <w:ind w:left="284" w:hanging="284"/>
        <w:contextualSpacing/>
        <w:jc w:val="both"/>
        <w:rPr>
          <w:sz w:val="22"/>
          <w:szCs w:val="22"/>
        </w:rPr>
      </w:pPr>
      <w:r w:rsidRPr="002D37EB">
        <w:rPr>
          <w:sz w:val="22"/>
          <w:szCs w:val="22"/>
        </w:rPr>
        <w:t>V takovém případě bude zhotovitel v plnění této smlouvy nahrazen účastníkem zadávacího řízení na veřejnou zakázku, který se dle výsledku hodnocení nabídek umístil druhý v pořadí, případně účastníkem dalším v pořadí, pokud účastník druhý v pořadí toto odmítne (dále jen „</w:t>
      </w:r>
      <w:r w:rsidRPr="002D37EB">
        <w:rPr>
          <w:b/>
          <w:bCs/>
          <w:sz w:val="22"/>
          <w:szCs w:val="22"/>
        </w:rPr>
        <w:t>Nový zhotovitel</w:t>
      </w:r>
      <w:r w:rsidRPr="002D37EB">
        <w:rPr>
          <w:sz w:val="22"/>
          <w:szCs w:val="22"/>
        </w:rPr>
        <w:t>“).</w:t>
      </w:r>
    </w:p>
    <w:p w14:paraId="2E8B7CF8" w14:textId="77777777" w:rsidR="002D37EB" w:rsidRPr="002D37EB" w:rsidRDefault="002D37EB" w:rsidP="002D37EB">
      <w:pPr>
        <w:pStyle w:val="Odstavecseseznamem"/>
        <w:ind w:left="284" w:hanging="284"/>
        <w:rPr>
          <w:sz w:val="22"/>
          <w:szCs w:val="22"/>
        </w:rPr>
      </w:pPr>
    </w:p>
    <w:p w14:paraId="38460358" w14:textId="32CA0325" w:rsidR="002D37EB" w:rsidRPr="002D37EB" w:rsidRDefault="002D37EB" w:rsidP="00993F46">
      <w:pPr>
        <w:pStyle w:val="Odstavecseseznamem"/>
        <w:widowControl w:val="0"/>
        <w:numPr>
          <w:ilvl w:val="0"/>
          <w:numId w:val="42"/>
        </w:numPr>
        <w:ind w:left="284" w:hanging="284"/>
        <w:contextualSpacing/>
        <w:jc w:val="both"/>
        <w:rPr>
          <w:sz w:val="22"/>
          <w:szCs w:val="22"/>
        </w:rPr>
      </w:pPr>
      <w:r w:rsidRPr="002D37EB">
        <w:rPr>
          <w:sz w:val="22"/>
          <w:szCs w:val="22"/>
        </w:rPr>
        <w:t xml:space="preserve">V souvislosti s realizací vyhrazené změny zhotovitele se smluvní strany dohodly, že Nový zhotovitel bude pokračovat v provádění </w:t>
      </w:r>
      <w:r w:rsidR="000F4A99">
        <w:rPr>
          <w:sz w:val="22"/>
          <w:szCs w:val="22"/>
        </w:rPr>
        <w:t>d</w:t>
      </w:r>
      <w:r w:rsidRPr="002D37EB">
        <w:rPr>
          <w:sz w:val="22"/>
          <w:szCs w:val="22"/>
        </w:rPr>
        <w:t>íla dle této smlouvy za podmínek odpovídajících nabídce jím předložené v zadávacím řízení na veřejnou zakázku.</w:t>
      </w:r>
    </w:p>
    <w:p w14:paraId="70FB2B38" w14:textId="77777777" w:rsidR="002D37EB" w:rsidRPr="002D37EB" w:rsidRDefault="002D37EB" w:rsidP="002D37EB">
      <w:pPr>
        <w:pStyle w:val="Odstavecseseznamem"/>
        <w:ind w:left="284" w:hanging="284"/>
        <w:rPr>
          <w:sz w:val="22"/>
          <w:szCs w:val="22"/>
        </w:rPr>
      </w:pPr>
    </w:p>
    <w:p w14:paraId="6EB604E4" w14:textId="77777777" w:rsidR="002D37EB" w:rsidRPr="002D37EB" w:rsidRDefault="002D37EB" w:rsidP="00993F46">
      <w:pPr>
        <w:pStyle w:val="Odstavecseseznamem"/>
        <w:widowControl w:val="0"/>
        <w:numPr>
          <w:ilvl w:val="0"/>
          <w:numId w:val="42"/>
        </w:numPr>
        <w:ind w:left="284" w:hanging="284"/>
        <w:contextualSpacing/>
        <w:jc w:val="both"/>
        <w:rPr>
          <w:sz w:val="22"/>
          <w:szCs w:val="22"/>
        </w:rPr>
      </w:pPr>
      <w:r w:rsidRPr="002D37EB">
        <w:rPr>
          <w:sz w:val="22"/>
          <w:szCs w:val="22"/>
        </w:rPr>
        <w:t>Objednatel Novému zhotoviteli zašle do třiceti (30) kalendářních dnů ode dne účinnosti vyhrazené změny zhotovitele informativní (nezávazné) úplné znění smlouvy.</w:t>
      </w:r>
    </w:p>
    <w:p w14:paraId="57E6A147" w14:textId="77777777" w:rsidR="002D37EB" w:rsidRPr="002D37EB" w:rsidRDefault="002D37EB" w:rsidP="002D37EB">
      <w:pPr>
        <w:pStyle w:val="Odstavecseseznamem"/>
        <w:ind w:left="284" w:hanging="284"/>
        <w:rPr>
          <w:sz w:val="22"/>
          <w:szCs w:val="22"/>
        </w:rPr>
      </w:pPr>
    </w:p>
    <w:p w14:paraId="45C603C6" w14:textId="3501A41A" w:rsidR="002D37EB" w:rsidRPr="00B20CE2" w:rsidRDefault="002D37EB" w:rsidP="00993F46">
      <w:pPr>
        <w:pStyle w:val="Odstavecseseznamem"/>
        <w:widowControl w:val="0"/>
        <w:numPr>
          <w:ilvl w:val="0"/>
          <w:numId w:val="42"/>
        </w:numPr>
        <w:ind w:left="284" w:hanging="284"/>
        <w:contextualSpacing/>
        <w:jc w:val="both"/>
        <w:rPr>
          <w:sz w:val="22"/>
          <w:szCs w:val="22"/>
        </w:rPr>
      </w:pPr>
      <w:r w:rsidRPr="002D37EB">
        <w:rPr>
          <w:sz w:val="22"/>
          <w:szCs w:val="22"/>
        </w:rPr>
        <w:t>Okamžikem účinnosti změny zhotovitele se dosavadní zhotovitel osvobozuje od svých povinností v rozsahu postoupení. Objednateli zůstávají zachovány námitky z porušení smlouvy, jakož i vzniklých dluhů, vůči dosavadnímu zhotoviteli i po účinnosti změny zhotovitele dle tohoto čl. XI</w:t>
      </w:r>
      <w:r w:rsidR="001243CF">
        <w:rPr>
          <w:sz w:val="22"/>
          <w:szCs w:val="22"/>
        </w:rPr>
        <w:t>X</w:t>
      </w:r>
      <w:r w:rsidRPr="002D37EB">
        <w:rPr>
          <w:sz w:val="22"/>
          <w:szCs w:val="22"/>
        </w:rPr>
        <w:t>. této smlouvy. Nový zhotovitel nebude odpovědný, a tedy dosavadní zhotovitel nadále odpovídá, za porušení smlouvy dosavadním zhotovitelem (vč. případné povinnosti zaplatit smluvní pokutu), jakož i Nový zhotovitel nebude odpovědný, a tedy dosavadní zhotovitel nadále odpovídá, za dluhy takového dosavadního zhotovitele včetně povinnosti nahradit újmu způsobenou dosavadním zhotovitelem, jestliže vznikly do účinnosti změny zhotovitele dle čl. XI</w:t>
      </w:r>
      <w:r w:rsidR="001243CF">
        <w:rPr>
          <w:sz w:val="22"/>
          <w:szCs w:val="22"/>
        </w:rPr>
        <w:t>X</w:t>
      </w:r>
      <w:r w:rsidRPr="002D37EB">
        <w:rPr>
          <w:sz w:val="22"/>
          <w:szCs w:val="22"/>
        </w:rPr>
        <w:t xml:space="preserve">. této </w:t>
      </w:r>
      <w:r w:rsidR="001243CF">
        <w:rPr>
          <w:sz w:val="22"/>
          <w:szCs w:val="22"/>
        </w:rPr>
        <w:t>s</w:t>
      </w:r>
      <w:r w:rsidRPr="002D37EB">
        <w:rPr>
          <w:sz w:val="22"/>
          <w:szCs w:val="22"/>
        </w:rPr>
        <w:t>mlouvy. Dluhů vzniklých objednateli vůči dosavadnímu zhotoviteli z plnění před účinností změny zhotovitele dle čl. XI</w:t>
      </w:r>
      <w:r w:rsidR="001243CF">
        <w:rPr>
          <w:sz w:val="22"/>
          <w:szCs w:val="22"/>
        </w:rPr>
        <w:t>X</w:t>
      </w:r>
      <w:r w:rsidRPr="002D37EB">
        <w:rPr>
          <w:sz w:val="22"/>
          <w:szCs w:val="22"/>
        </w:rPr>
        <w:t xml:space="preserve">. této smlouvy se objednatel </w:t>
      </w:r>
      <w:r w:rsidRPr="00B20CE2">
        <w:rPr>
          <w:sz w:val="22"/>
          <w:szCs w:val="22"/>
        </w:rPr>
        <w:t>zprostí jejich úhradou dosavadnímu zhotoviteli.</w:t>
      </w:r>
    </w:p>
    <w:p w14:paraId="588B9ABF" w14:textId="77777777" w:rsidR="002D37EB" w:rsidRPr="00B20CE2" w:rsidRDefault="002D37EB" w:rsidP="002D37EB">
      <w:pPr>
        <w:pStyle w:val="Odstavecseseznamem"/>
        <w:ind w:left="284" w:hanging="284"/>
        <w:rPr>
          <w:sz w:val="22"/>
          <w:szCs w:val="22"/>
        </w:rPr>
      </w:pPr>
    </w:p>
    <w:p w14:paraId="7EBC66BA" w14:textId="1CD63812" w:rsidR="002D37EB" w:rsidRPr="00B20CE2" w:rsidRDefault="002D37EB" w:rsidP="00993F46">
      <w:pPr>
        <w:pStyle w:val="Odstavecseseznamem"/>
        <w:widowControl w:val="0"/>
        <w:numPr>
          <w:ilvl w:val="0"/>
          <w:numId w:val="42"/>
        </w:numPr>
        <w:ind w:left="284" w:hanging="284"/>
        <w:contextualSpacing/>
        <w:jc w:val="both"/>
        <w:rPr>
          <w:sz w:val="22"/>
          <w:szCs w:val="22"/>
        </w:rPr>
      </w:pPr>
      <w:r w:rsidRPr="00B20CE2">
        <w:rPr>
          <w:sz w:val="22"/>
          <w:szCs w:val="22"/>
        </w:rPr>
        <w:t xml:space="preserve">Objednatel si dále v této smlouvě vyhrazuje v souladu s čl. </w:t>
      </w:r>
      <w:r w:rsidR="00B23F36" w:rsidRPr="00B20CE2">
        <w:rPr>
          <w:sz w:val="22"/>
          <w:szCs w:val="22"/>
        </w:rPr>
        <w:t xml:space="preserve">18 </w:t>
      </w:r>
      <w:r w:rsidRPr="00B20CE2">
        <w:rPr>
          <w:sz w:val="22"/>
          <w:szCs w:val="22"/>
        </w:rPr>
        <w:t xml:space="preserve">zadávací dokumentace </w:t>
      </w:r>
      <w:r w:rsidR="001243CF" w:rsidRPr="00B20CE2">
        <w:rPr>
          <w:sz w:val="22"/>
          <w:szCs w:val="22"/>
        </w:rPr>
        <w:t xml:space="preserve">a </w:t>
      </w:r>
      <w:r w:rsidRPr="00B20CE2">
        <w:rPr>
          <w:sz w:val="22"/>
          <w:szCs w:val="22"/>
        </w:rPr>
        <w:t xml:space="preserve">v souladu s ustanovením § 100 odst. 1 ZZVZ právo změny rozsahu prováděných prací na </w:t>
      </w:r>
      <w:r w:rsidR="001243CF" w:rsidRPr="00B20CE2">
        <w:rPr>
          <w:sz w:val="22"/>
          <w:szCs w:val="22"/>
        </w:rPr>
        <w:t>d</w:t>
      </w:r>
      <w:r w:rsidRPr="00B20CE2">
        <w:rPr>
          <w:sz w:val="22"/>
          <w:szCs w:val="22"/>
        </w:rPr>
        <w:t xml:space="preserve">íle, a to v případě, kdy v důsledku vzniku nepředvídané okolnosti na straně objednatele nebude po objednateli možné spravedlivě žádat, aby po zhotoviteli požadoval provedení </w:t>
      </w:r>
      <w:r w:rsidR="001243CF" w:rsidRPr="00B20CE2">
        <w:rPr>
          <w:sz w:val="22"/>
          <w:szCs w:val="22"/>
        </w:rPr>
        <w:t>d</w:t>
      </w:r>
      <w:r w:rsidRPr="00B20CE2">
        <w:rPr>
          <w:sz w:val="22"/>
          <w:szCs w:val="22"/>
        </w:rPr>
        <w:t xml:space="preserve">íla v rozsahu vyplývajícím z této smlouvy. Těmito okolnostmi jsou zejména </w:t>
      </w:r>
      <w:r w:rsidR="00311447" w:rsidRPr="00B20CE2">
        <w:rPr>
          <w:sz w:val="22"/>
          <w:szCs w:val="22"/>
        </w:rPr>
        <w:t>Rekonstrukce kruhového objezdu</w:t>
      </w:r>
      <w:r w:rsidRPr="00B20CE2">
        <w:rPr>
          <w:sz w:val="22"/>
          <w:szCs w:val="22"/>
        </w:rPr>
        <w:t xml:space="preserve">. Vyhrazená změna musí být oznámena ze strany objednatele minimálně </w:t>
      </w:r>
      <w:bookmarkStart w:id="39" w:name="_Hlk176378860"/>
      <w:r w:rsidRPr="00B20CE2">
        <w:rPr>
          <w:sz w:val="22"/>
          <w:szCs w:val="22"/>
        </w:rPr>
        <w:t>třicet (30) kalendářních</w:t>
      </w:r>
      <w:bookmarkEnd w:id="39"/>
      <w:r w:rsidRPr="00B20CE2">
        <w:rPr>
          <w:sz w:val="22"/>
          <w:szCs w:val="22"/>
        </w:rPr>
        <w:t xml:space="preserve"> dní před zamýšlenou změnou rozsahu prací na </w:t>
      </w:r>
      <w:r w:rsidR="001243CF" w:rsidRPr="00B20CE2">
        <w:rPr>
          <w:sz w:val="22"/>
          <w:szCs w:val="22"/>
        </w:rPr>
        <w:t>d</w:t>
      </w:r>
      <w:r w:rsidRPr="00B20CE2">
        <w:rPr>
          <w:sz w:val="22"/>
          <w:szCs w:val="22"/>
        </w:rPr>
        <w:t xml:space="preserve">íle, a to prostřednictvím kontaktního e-mailu zhotovitele. Pokud by objednatel rozšíření či zúžení rozsahu prací na </w:t>
      </w:r>
      <w:r w:rsidR="001243CF" w:rsidRPr="00B20CE2">
        <w:rPr>
          <w:sz w:val="22"/>
          <w:szCs w:val="22"/>
        </w:rPr>
        <w:t>d</w:t>
      </w:r>
      <w:r w:rsidRPr="00B20CE2">
        <w:rPr>
          <w:sz w:val="22"/>
          <w:szCs w:val="22"/>
        </w:rPr>
        <w:t>íle oznámil méně než třicet (30) kalendářních dní před její účinností, je k tomuto nutná písemná akceptace ze strany zhotovitele.</w:t>
      </w:r>
    </w:p>
    <w:p w14:paraId="1CBDE981" w14:textId="77777777" w:rsidR="002D37EB" w:rsidRPr="00B20CE2" w:rsidRDefault="002D37EB" w:rsidP="002D37EB">
      <w:pPr>
        <w:pStyle w:val="Odstavecseseznamem"/>
        <w:ind w:left="284" w:hanging="284"/>
        <w:rPr>
          <w:sz w:val="22"/>
          <w:szCs w:val="22"/>
        </w:rPr>
      </w:pPr>
    </w:p>
    <w:p w14:paraId="5691974F" w14:textId="5B16C4FF" w:rsidR="002D37EB" w:rsidRDefault="002D37EB" w:rsidP="00993F46">
      <w:pPr>
        <w:pStyle w:val="Odstavecseseznamem"/>
        <w:widowControl w:val="0"/>
        <w:numPr>
          <w:ilvl w:val="0"/>
          <w:numId w:val="42"/>
        </w:numPr>
        <w:ind w:left="284" w:hanging="284"/>
        <w:contextualSpacing/>
        <w:jc w:val="both"/>
        <w:rPr>
          <w:sz w:val="22"/>
          <w:szCs w:val="22"/>
        </w:rPr>
      </w:pPr>
      <w:r w:rsidRPr="00B20CE2">
        <w:rPr>
          <w:sz w:val="22"/>
          <w:szCs w:val="22"/>
        </w:rPr>
        <w:t xml:space="preserve">Objednatel si dále v této smlouvě vyhrazuje v souladu s čl. </w:t>
      </w:r>
      <w:r w:rsidR="00B23F36" w:rsidRPr="00B20CE2">
        <w:rPr>
          <w:sz w:val="22"/>
          <w:szCs w:val="22"/>
        </w:rPr>
        <w:t xml:space="preserve">18 </w:t>
      </w:r>
      <w:r w:rsidRPr="00B20CE2">
        <w:rPr>
          <w:sz w:val="22"/>
          <w:szCs w:val="22"/>
        </w:rPr>
        <w:t xml:space="preserve">zadávací dokumentace a v souladu s § 100 odst. 1 ZZVZ právo změny ceny </w:t>
      </w:r>
      <w:r w:rsidR="001243CF" w:rsidRPr="00B20CE2">
        <w:rPr>
          <w:sz w:val="22"/>
          <w:szCs w:val="22"/>
        </w:rPr>
        <w:t>d</w:t>
      </w:r>
      <w:r w:rsidRPr="00B20CE2">
        <w:rPr>
          <w:sz w:val="22"/>
          <w:szCs w:val="22"/>
        </w:rPr>
        <w:t xml:space="preserve">íla dle změny rozsahu prováděného </w:t>
      </w:r>
      <w:r w:rsidR="001243CF" w:rsidRPr="00B20CE2">
        <w:rPr>
          <w:sz w:val="22"/>
          <w:szCs w:val="22"/>
        </w:rPr>
        <w:t>d</w:t>
      </w:r>
      <w:r w:rsidRPr="00B20CE2">
        <w:rPr>
          <w:sz w:val="22"/>
          <w:szCs w:val="22"/>
        </w:rPr>
        <w:t xml:space="preserve">íla. Cena bude upravena v poměru, který odpovídá poměru změny rozsahu prováděného </w:t>
      </w:r>
      <w:r w:rsidR="001243CF" w:rsidRPr="00B20CE2">
        <w:rPr>
          <w:sz w:val="22"/>
          <w:szCs w:val="22"/>
        </w:rPr>
        <w:t>d</w:t>
      </w:r>
      <w:r w:rsidRPr="00B20CE2">
        <w:rPr>
          <w:sz w:val="22"/>
          <w:szCs w:val="22"/>
        </w:rPr>
        <w:t xml:space="preserve">íla </w:t>
      </w:r>
      <w:bookmarkStart w:id="40" w:name="_Hlk176378893"/>
      <w:r w:rsidRPr="00B20CE2">
        <w:rPr>
          <w:sz w:val="22"/>
          <w:szCs w:val="22"/>
        </w:rPr>
        <w:t>podle</w:t>
      </w:r>
      <w:r w:rsidRPr="001243CF">
        <w:rPr>
          <w:sz w:val="22"/>
          <w:szCs w:val="22"/>
        </w:rPr>
        <w:t xml:space="preserve"> vyhrazené změny postupem podle čl. XI</w:t>
      </w:r>
      <w:r w:rsidR="001243CF" w:rsidRPr="001243CF">
        <w:rPr>
          <w:sz w:val="22"/>
          <w:szCs w:val="22"/>
        </w:rPr>
        <w:t>X</w:t>
      </w:r>
      <w:r w:rsidRPr="001243CF">
        <w:rPr>
          <w:sz w:val="22"/>
          <w:szCs w:val="22"/>
        </w:rPr>
        <w:t xml:space="preserve">. odst. 6 této smlouvy. </w:t>
      </w:r>
      <w:bookmarkEnd w:id="40"/>
    </w:p>
    <w:p w14:paraId="466C0DEB" w14:textId="77777777" w:rsidR="00B23F36" w:rsidRPr="00F659A0" w:rsidRDefault="00B23F36" w:rsidP="00F659A0">
      <w:pPr>
        <w:pStyle w:val="Odstavecseseznamem"/>
        <w:rPr>
          <w:sz w:val="22"/>
          <w:szCs w:val="22"/>
        </w:rPr>
      </w:pPr>
    </w:p>
    <w:p w14:paraId="30D8C7E1" w14:textId="77777777" w:rsidR="002D37EB" w:rsidRDefault="002D37EB" w:rsidP="005923F1">
      <w:pPr>
        <w:jc w:val="center"/>
        <w:rPr>
          <w:sz w:val="22"/>
          <w:szCs w:val="22"/>
        </w:rPr>
      </w:pPr>
    </w:p>
    <w:p w14:paraId="2F4570C3" w14:textId="7AD0FAEF" w:rsidR="0045688C" w:rsidRDefault="001243CF" w:rsidP="005923F1">
      <w:pPr>
        <w:jc w:val="center"/>
        <w:rPr>
          <w:sz w:val="22"/>
          <w:szCs w:val="22"/>
        </w:rPr>
      </w:pPr>
      <w:r>
        <w:rPr>
          <w:sz w:val="22"/>
          <w:szCs w:val="22"/>
        </w:rPr>
        <w:t>XX.</w:t>
      </w:r>
    </w:p>
    <w:p w14:paraId="53C01214" w14:textId="013ABEC8" w:rsidR="005923F1" w:rsidRDefault="0045688C" w:rsidP="005923F1">
      <w:pPr>
        <w:pStyle w:val="Nadpis7"/>
        <w:numPr>
          <w:ilvl w:val="0"/>
          <w:numId w:val="0"/>
        </w:numPr>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Pr>
          <w:rFonts w:ascii="Times New Roman" w:hAnsi="Times New Roman" w:cs="Times New Roman"/>
          <w:sz w:val="22"/>
          <w:szCs w:val="22"/>
        </w:rPr>
        <w:t>ZÁVĚREČNÁ</w:t>
      </w:r>
      <w:r w:rsidR="005923F1">
        <w:rPr>
          <w:rFonts w:ascii="Times New Roman" w:hAnsi="Times New Roman" w:cs="Times New Roman"/>
          <w:sz w:val="22"/>
          <w:szCs w:val="22"/>
        </w:rPr>
        <w:t xml:space="preserve"> USTANOVENÍ   </w:t>
      </w:r>
    </w:p>
    <w:p w14:paraId="0A8272D8" w14:textId="77777777" w:rsidR="005923F1" w:rsidRDefault="005923F1" w:rsidP="005923F1">
      <w:pPr>
        <w:jc w:val="both"/>
        <w:rPr>
          <w:sz w:val="22"/>
          <w:szCs w:val="22"/>
        </w:rPr>
      </w:pPr>
    </w:p>
    <w:p w14:paraId="497C84C9" w14:textId="77777777" w:rsidR="005923F1" w:rsidRDefault="005923F1" w:rsidP="00993F46">
      <w:pPr>
        <w:numPr>
          <w:ilvl w:val="0"/>
          <w:numId w:val="37"/>
        </w:numPr>
        <w:jc w:val="both"/>
        <w:rPr>
          <w:sz w:val="22"/>
          <w:szCs w:val="22"/>
        </w:rPr>
      </w:pPr>
      <w:r>
        <w:rPr>
          <w:sz w:val="22"/>
          <w:szCs w:val="22"/>
        </w:rPr>
        <w:t>Smlouva včetně jejích změn (dodatků) bude uzavřena písemnou formou (písemný návrh, písemné přijetí) a vzájemně odsouhlasena zástupci obou smluvních stran oprávněnými k jejímu podpisu.</w:t>
      </w:r>
    </w:p>
    <w:p w14:paraId="48FEF553" w14:textId="77777777" w:rsidR="005923F1" w:rsidRDefault="005923F1" w:rsidP="005923F1">
      <w:pPr>
        <w:ind w:left="283"/>
        <w:jc w:val="both"/>
        <w:rPr>
          <w:sz w:val="22"/>
          <w:szCs w:val="22"/>
        </w:rPr>
      </w:pPr>
    </w:p>
    <w:p w14:paraId="781656FA" w14:textId="77777777" w:rsidR="005923F1" w:rsidRDefault="005923F1" w:rsidP="00993F46">
      <w:pPr>
        <w:numPr>
          <w:ilvl w:val="0"/>
          <w:numId w:val="37"/>
        </w:numPr>
        <w:jc w:val="both"/>
        <w:rPr>
          <w:sz w:val="22"/>
          <w:szCs w:val="22"/>
        </w:rPr>
      </w:pPr>
      <w:r>
        <w:rPr>
          <w:sz w:val="22"/>
          <w:szCs w:val="22"/>
        </w:rPr>
        <w:t>Smlouva nabývá platnosti dnem jejího podpisu oběma smluvními stranami a účinnosti dnem uveřejnění prostřednictvím registru smluv dle zákona č. 340/2015 Sb., o registru smluv.</w:t>
      </w:r>
    </w:p>
    <w:p w14:paraId="0C13AF42" w14:textId="77777777" w:rsidR="005923F1" w:rsidRDefault="005923F1" w:rsidP="005923F1">
      <w:pPr>
        <w:jc w:val="both"/>
        <w:rPr>
          <w:sz w:val="22"/>
          <w:szCs w:val="22"/>
        </w:rPr>
      </w:pPr>
    </w:p>
    <w:p w14:paraId="6A3722F5" w14:textId="77777777" w:rsidR="005923F1" w:rsidRDefault="005923F1" w:rsidP="00993F46">
      <w:pPr>
        <w:numPr>
          <w:ilvl w:val="0"/>
          <w:numId w:val="38"/>
        </w:numPr>
        <w:tabs>
          <w:tab w:val="num" w:pos="284"/>
        </w:tabs>
        <w:jc w:val="both"/>
        <w:rPr>
          <w:sz w:val="22"/>
          <w:szCs w:val="22"/>
        </w:rPr>
      </w:pPr>
      <w:r>
        <w:rPr>
          <w:sz w:val="22"/>
          <w:szCs w:val="22"/>
        </w:rPr>
        <w:t>Změny v obsahu smlouvy, kterými se mění práva a povinnosti z ní vyplývající, se provádí písemnou dohodou smluvních stran. Návrhy na změnu obsahu, tj. návrhy dodatků, je oprávněna navrhnout a předložit kterákoliv smluvní strana.</w:t>
      </w:r>
    </w:p>
    <w:p w14:paraId="604502BE" w14:textId="77777777" w:rsidR="005923F1" w:rsidRDefault="005923F1" w:rsidP="005923F1">
      <w:pPr>
        <w:jc w:val="both"/>
        <w:rPr>
          <w:sz w:val="22"/>
          <w:szCs w:val="22"/>
        </w:rPr>
      </w:pPr>
    </w:p>
    <w:p w14:paraId="528728E3" w14:textId="77777777" w:rsidR="005923F1" w:rsidRDefault="005923F1" w:rsidP="00993F46">
      <w:pPr>
        <w:numPr>
          <w:ilvl w:val="0"/>
          <w:numId w:val="38"/>
        </w:numPr>
        <w:tabs>
          <w:tab w:val="num" w:pos="284"/>
        </w:tabs>
        <w:jc w:val="both"/>
        <w:rPr>
          <w:sz w:val="22"/>
          <w:szCs w:val="22"/>
        </w:rPr>
      </w:pPr>
      <w:r>
        <w:rPr>
          <w:sz w:val="22"/>
          <w:szCs w:val="22"/>
        </w:rPr>
        <w:lastRenderedPageBreak/>
        <w:t>Ta smluvní strana, která porušila své smluvní povinnosti a v důsledku toho došlo ke zrušení smlouvy či odstoupení od smlouvy, je povinna uhradit druhé smluvní straně nutné náklady, které jí v souvislosti s přípravou na plnění a s plněním závazku vznikly, včetně případné škody.</w:t>
      </w:r>
    </w:p>
    <w:p w14:paraId="26385B97" w14:textId="77777777" w:rsidR="005923F1" w:rsidRDefault="005923F1" w:rsidP="005923F1">
      <w:pPr>
        <w:jc w:val="both"/>
        <w:rPr>
          <w:sz w:val="22"/>
          <w:szCs w:val="22"/>
        </w:rPr>
      </w:pPr>
    </w:p>
    <w:p w14:paraId="5B1E8280" w14:textId="77777777" w:rsidR="005923F1" w:rsidRDefault="005923F1" w:rsidP="00993F46">
      <w:pPr>
        <w:numPr>
          <w:ilvl w:val="0"/>
          <w:numId w:val="38"/>
        </w:numPr>
        <w:tabs>
          <w:tab w:val="num" w:pos="284"/>
        </w:tabs>
        <w:jc w:val="both"/>
        <w:rPr>
          <w:sz w:val="22"/>
          <w:szCs w:val="22"/>
        </w:rPr>
      </w:pPr>
      <w:r>
        <w:rPr>
          <w:sz w:val="22"/>
          <w:szCs w:val="22"/>
        </w:rPr>
        <w:t>Zhotovitel se výslovně zavazuje k plnění dohodnutých smluvních pokut a sankcí v této smlouvě uvedených. Tyto zhotovitel hradí nezávisle na tom, zda a v jaké výši vznikne druhé straně v této souvislosti škoda, kterou lze vymáhat samostatně (smluvní strany výslovně vylučují aplikaci ustanovení § 2050 zákona č. 89/2012 Sb., občanský zákoník).</w:t>
      </w:r>
    </w:p>
    <w:p w14:paraId="3C814FC0" w14:textId="77777777" w:rsidR="005923F1" w:rsidRDefault="005923F1" w:rsidP="005923F1">
      <w:pPr>
        <w:jc w:val="both"/>
        <w:rPr>
          <w:sz w:val="22"/>
          <w:szCs w:val="22"/>
        </w:rPr>
      </w:pPr>
    </w:p>
    <w:p w14:paraId="1270E89D" w14:textId="77777777" w:rsidR="005923F1" w:rsidRDefault="005923F1" w:rsidP="00993F46">
      <w:pPr>
        <w:numPr>
          <w:ilvl w:val="0"/>
          <w:numId w:val="38"/>
        </w:numPr>
        <w:tabs>
          <w:tab w:val="num" w:pos="284"/>
        </w:tabs>
        <w:jc w:val="both"/>
        <w:rPr>
          <w:sz w:val="22"/>
          <w:szCs w:val="22"/>
        </w:rPr>
      </w:pPr>
      <w:r>
        <w:rPr>
          <w:sz w:val="22"/>
          <w:szCs w:val="22"/>
        </w:rPr>
        <w:t>Priorita dokumentů v pořadí od dokumentu s nejvyšší prioritou je stanovena takto:</w:t>
      </w:r>
    </w:p>
    <w:p w14:paraId="10989399" w14:textId="77777777" w:rsidR="005923F1" w:rsidRDefault="005923F1" w:rsidP="00993F46">
      <w:pPr>
        <w:pStyle w:val="Zkladntext"/>
        <w:widowControl w:val="0"/>
        <w:numPr>
          <w:ilvl w:val="1"/>
          <w:numId w:val="39"/>
        </w:numPr>
        <w:spacing w:line="200" w:lineRule="atLeast"/>
        <w:rPr>
          <w:szCs w:val="22"/>
        </w:rPr>
      </w:pPr>
      <w:r>
        <w:rPr>
          <w:szCs w:val="22"/>
        </w:rPr>
        <w:t>smlouva o dílo,</w:t>
      </w:r>
    </w:p>
    <w:p w14:paraId="48630FC6" w14:textId="77777777" w:rsidR="005923F1" w:rsidRDefault="005923F1" w:rsidP="00993F46">
      <w:pPr>
        <w:pStyle w:val="Zkladntext"/>
        <w:widowControl w:val="0"/>
        <w:numPr>
          <w:ilvl w:val="1"/>
          <w:numId w:val="39"/>
        </w:numPr>
        <w:spacing w:line="200" w:lineRule="atLeast"/>
        <w:rPr>
          <w:szCs w:val="22"/>
        </w:rPr>
      </w:pPr>
      <w:r>
        <w:rPr>
          <w:szCs w:val="22"/>
        </w:rPr>
        <w:t>oceněný soupis stavebních prací, dodávek a služeb – položkový rozpočet zhotovitele,</w:t>
      </w:r>
    </w:p>
    <w:p w14:paraId="1B610BCE" w14:textId="77777777" w:rsidR="005923F1" w:rsidRDefault="005923F1" w:rsidP="00993F46">
      <w:pPr>
        <w:pStyle w:val="Zkladntext"/>
        <w:widowControl w:val="0"/>
        <w:numPr>
          <w:ilvl w:val="1"/>
          <w:numId w:val="39"/>
        </w:numPr>
        <w:spacing w:line="200" w:lineRule="atLeast"/>
        <w:rPr>
          <w:szCs w:val="22"/>
        </w:rPr>
      </w:pPr>
      <w:r>
        <w:rPr>
          <w:szCs w:val="22"/>
        </w:rPr>
        <w:t>projektová dokumentace,</w:t>
      </w:r>
    </w:p>
    <w:p w14:paraId="60943F15" w14:textId="6EB07DC4" w:rsidR="00E36622" w:rsidRDefault="00E36622" w:rsidP="00993F46">
      <w:pPr>
        <w:pStyle w:val="Zkladntext"/>
        <w:widowControl w:val="0"/>
        <w:numPr>
          <w:ilvl w:val="1"/>
          <w:numId w:val="39"/>
        </w:numPr>
        <w:spacing w:line="200" w:lineRule="atLeast"/>
        <w:rPr>
          <w:szCs w:val="22"/>
        </w:rPr>
      </w:pPr>
      <w:r>
        <w:rPr>
          <w:szCs w:val="22"/>
        </w:rPr>
        <w:t>Požadavky objednatele,</w:t>
      </w:r>
    </w:p>
    <w:p w14:paraId="750E8E63" w14:textId="77777777" w:rsidR="005923F1" w:rsidRDefault="005923F1" w:rsidP="00993F46">
      <w:pPr>
        <w:pStyle w:val="Zkladntext"/>
        <w:widowControl w:val="0"/>
        <w:numPr>
          <w:ilvl w:val="1"/>
          <w:numId w:val="39"/>
        </w:numPr>
        <w:spacing w:line="200" w:lineRule="atLeast"/>
        <w:rPr>
          <w:szCs w:val="22"/>
        </w:rPr>
      </w:pPr>
      <w:r>
        <w:rPr>
          <w:szCs w:val="22"/>
        </w:rPr>
        <w:t>ostatní dokumentace týkající se provádění díla.</w:t>
      </w:r>
    </w:p>
    <w:p w14:paraId="4A7960C7" w14:textId="77777777" w:rsidR="005923F1" w:rsidRDefault="005923F1" w:rsidP="005923F1">
      <w:pPr>
        <w:jc w:val="both"/>
        <w:rPr>
          <w:sz w:val="22"/>
          <w:szCs w:val="22"/>
        </w:rPr>
      </w:pPr>
    </w:p>
    <w:p w14:paraId="2D829307" w14:textId="77777777" w:rsidR="005923F1" w:rsidRDefault="005923F1" w:rsidP="00993F46">
      <w:pPr>
        <w:numPr>
          <w:ilvl w:val="0"/>
          <w:numId w:val="38"/>
        </w:numPr>
        <w:tabs>
          <w:tab w:val="num" w:pos="284"/>
        </w:tabs>
        <w:jc w:val="both"/>
        <w:rPr>
          <w:sz w:val="22"/>
          <w:szCs w:val="22"/>
        </w:rPr>
      </w:pPr>
      <w:r>
        <w:rPr>
          <w:sz w:val="22"/>
          <w:szCs w:val="22"/>
        </w:rPr>
        <w:t>Obě smluvní strany prohlašují, že došlo k dohodě o celém rozsahu této smlouvy. Prohlašují shodně, že smlouva byla uzavřena svobodně a vážně, že nebyla uzavřena v tísni ani za nápadně nevýhodných podmínek pro kteroukoliv z nich.</w:t>
      </w:r>
    </w:p>
    <w:p w14:paraId="054F3A21" w14:textId="77777777" w:rsidR="005923F1" w:rsidRDefault="005923F1" w:rsidP="005923F1">
      <w:pPr>
        <w:ind w:left="283"/>
        <w:jc w:val="both"/>
        <w:rPr>
          <w:sz w:val="22"/>
          <w:szCs w:val="22"/>
        </w:rPr>
      </w:pPr>
    </w:p>
    <w:p w14:paraId="4B75BB83" w14:textId="7A94960F" w:rsidR="005923F1" w:rsidRPr="00D3393B" w:rsidRDefault="005923F1" w:rsidP="00993F46">
      <w:pPr>
        <w:pStyle w:val="Odstavecseseznamem"/>
        <w:numPr>
          <w:ilvl w:val="0"/>
          <w:numId w:val="38"/>
        </w:numPr>
        <w:spacing w:after="120"/>
        <w:jc w:val="both"/>
        <w:rPr>
          <w:sz w:val="22"/>
          <w:szCs w:val="22"/>
        </w:rPr>
      </w:pPr>
      <w:r w:rsidRPr="003C1E3A">
        <w:rPr>
          <w:sz w:val="22"/>
          <w:szCs w:val="22"/>
        </w:rPr>
        <w:t xml:space="preserve">Zhotovitel výslovně souhlasí s tím, aby tato smlouva včetně všech jejích dodatků byla vedena v evidenci smluv, vedené </w:t>
      </w:r>
      <w:r w:rsidR="00E36622">
        <w:rPr>
          <w:sz w:val="22"/>
          <w:szCs w:val="22"/>
        </w:rPr>
        <w:t>Městem Cheb</w:t>
      </w:r>
      <w:r w:rsidRPr="003C1E3A">
        <w:rPr>
          <w:sz w:val="22"/>
          <w:szCs w:val="22"/>
        </w:rPr>
        <w:t>, která bude přístupná podle zákona č. 106/1999 Sb., o svobodném přístupu k informacím, ve znění pozdějších předpisů, a která obsahuje údaje o smluvních stranách, předmětu smlouvy, číselné označení této smlouvy a datum jejího podpisu, či aby byl celý její obsah ze strany objednatele zveřejněn, zejména v Registru smluv na portálu veřejné správy. Smluvní strany prohlašují, že veškeré informace uvedené v této smlouvě nepovažují za obchodní tajemství ve smyslu § 504 zákona č. 89/2012 Sb., občanského zákoníku, ve znění pozdějších předpisů, a udělují svolení k jejich užití a zveřejnění bez stanovení jakýchkoliv dalších podmínek.</w:t>
      </w:r>
    </w:p>
    <w:p w14:paraId="7EA75AEA" w14:textId="77777777" w:rsidR="005923F1" w:rsidRDefault="005923F1" w:rsidP="00993F46">
      <w:pPr>
        <w:pStyle w:val="Odstavecseseznamem"/>
        <w:numPr>
          <w:ilvl w:val="0"/>
          <w:numId w:val="38"/>
        </w:numPr>
        <w:spacing w:after="120"/>
        <w:jc w:val="both"/>
        <w:rPr>
          <w:sz w:val="22"/>
          <w:szCs w:val="22"/>
        </w:rPr>
      </w:pPr>
      <w:r w:rsidRPr="00D3393B">
        <w:rPr>
          <w:sz w:val="22"/>
          <w:szCs w:val="22"/>
        </w:rPr>
        <w:t>Zhotovitel se zavazuje spolupůsobit při výkonu finanční kontroly, zejména poskytnout kontrolním orgánům na vyžádání příslušné doklady a informace o díle, včetně umožnění vstupů do objektů a na pozemky související s dílem a jeho provedením pověřeným osobám zařazeným do Magistrátu hl. m. Prahy, MF, Evropské Komise, Evropského účetního dvora, NKÚ a dalších orgánů státní správy.</w:t>
      </w:r>
    </w:p>
    <w:p w14:paraId="7557CA66" w14:textId="77777777" w:rsidR="005923F1" w:rsidRDefault="005923F1" w:rsidP="00993F46">
      <w:pPr>
        <w:pStyle w:val="Odstavecseseznamem"/>
        <w:numPr>
          <w:ilvl w:val="0"/>
          <w:numId w:val="38"/>
        </w:numPr>
        <w:spacing w:after="120"/>
        <w:jc w:val="both"/>
        <w:rPr>
          <w:sz w:val="22"/>
          <w:szCs w:val="22"/>
        </w:rPr>
      </w:pPr>
      <w:r w:rsidRPr="00D3393B">
        <w:rPr>
          <w:sz w:val="22"/>
          <w:szCs w:val="22"/>
        </w:rPr>
        <w:t>Zhotovitel je povinen po dobu deseti let od provedení díla uchovávat originál této smlouvy, včetně jejích případných dodatků, veškeré originály účetních a dalších dokumentů souvisejících s výkonem této smlouvy a poskytovat kontrolním orgánům požadované informace a dokumentaci. Doklady musí být uchovány způsobem uvedeným v zákoně č. 563/1991 Sb., o účetnictví, ve znění pozdějších předpisů a souvisejícími prováděcími právními předpisy.</w:t>
      </w:r>
    </w:p>
    <w:p w14:paraId="43FCB3F3" w14:textId="77777777" w:rsidR="005923F1" w:rsidRPr="003C1E3A" w:rsidRDefault="005923F1" w:rsidP="00993F46">
      <w:pPr>
        <w:pStyle w:val="Odstavecseseznamem"/>
        <w:numPr>
          <w:ilvl w:val="0"/>
          <w:numId w:val="38"/>
        </w:numPr>
        <w:spacing w:after="120"/>
        <w:jc w:val="both"/>
        <w:rPr>
          <w:sz w:val="22"/>
          <w:szCs w:val="22"/>
        </w:rPr>
      </w:pPr>
      <w:r w:rsidRPr="00D3393B">
        <w:rPr>
          <w:sz w:val="22"/>
          <w:szCs w:val="22"/>
        </w:rPr>
        <w:t>Zhotovitel bere na vědomí a výslovně souhlasí s tím, že jakákoliv platba uskutečněná na základě nebo v souvislosti s touto smlouvou, tj. vč. popisu stran transakce, částky, variabilního a jiného symbolu, zprávy pro příjemce, data uskutečnění může proběhnout na transparentním účtu objednatele uvedeném v záhlaví této smlouvy, tedy může být zveřejněna prostřednictvím internetu.</w:t>
      </w:r>
    </w:p>
    <w:p w14:paraId="509045B9" w14:textId="77777777" w:rsidR="005923F1" w:rsidRDefault="005923F1" w:rsidP="00993F46">
      <w:pPr>
        <w:numPr>
          <w:ilvl w:val="0"/>
          <w:numId w:val="38"/>
        </w:numPr>
        <w:tabs>
          <w:tab w:val="num" w:pos="284"/>
        </w:tabs>
        <w:jc w:val="both"/>
        <w:rPr>
          <w:sz w:val="22"/>
          <w:szCs w:val="22"/>
        </w:rPr>
      </w:pPr>
      <w:r w:rsidRPr="003C1E3A">
        <w:rPr>
          <w:sz w:val="22"/>
          <w:szCs w:val="22"/>
        </w:rPr>
        <w:t>Tato smlouva je vyhotovena ve čtyřech stejnopisech s platností originálu. Každá smluvní strana obdrží dva stejnopisy.</w:t>
      </w:r>
    </w:p>
    <w:p w14:paraId="07F19497" w14:textId="77777777" w:rsidR="005923F1" w:rsidRDefault="005923F1" w:rsidP="005923F1">
      <w:pPr>
        <w:jc w:val="both"/>
        <w:rPr>
          <w:sz w:val="22"/>
          <w:szCs w:val="22"/>
        </w:rPr>
      </w:pPr>
    </w:p>
    <w:p w14:paraId="2AB5A256" w14:textId="77777777" w:rsidR="00A52D04" w:rsidRPr="00B20CE2" w:rsidRDefault="005923F1" w:rsidP="00993F46">
      <w:pPr>
        <w:numPr>
          <w:ilvl w:val="0"/>
          <w:numId w:val="38"/>
        </w:numPr>
        <w:tabs>
          <w:tab w:val="num" w:pos="284"/>
        </w:tabs>
        <w:jc w:val="both"/>
        <w:rPr>
          <w:sz w:val="22"/>
          <w:szCs w:val="22"/>
        </w:rPr>
      </w:pPr>
      <w:r>
        <w:rPr>
          <w:sz w:val="22"/>
          <w:szCs w:val="22"/>
        </w:rPr>
        <w:t>Smluvní strany berou na vědomí, že tato smlouva dle zákona č. 340/2015 Sb., o registru smluv, podléhá uveřejnění prostřednictvím registru smluv. Smluvní strany se dohodly, že smlouvu k uveřejnění prostřednictvím registru smluv zašle správci registru objednatel.</w:t>
      </w:r>
      <w:r w:rsidR="00A52D04">
        <w:rPr>
          <w:sz w:val="22"/>
          <w:szCs w:val="22"/>
        </w:rPr>
        <w:t xml:space="preserve"> </w:t>
      </w:r>
      <w:r w:rsidR="00A52D04" w:rsidRPr="00B20CE2">
        <w:rPr>
          <w:sz w:val="22"/>
          <w:szCs w:val="22"/>
        </w:rPr>
        <w:t>Smlouva nabývá platnosti dnem podpisu smluvní stranou, která ji podepíše jako druhá. Smlouva nabývá účinnosti nejdříve dnem uveřejnění prostřednictvím registru smluv dle zákona č. 340/2015 Sb., o zvláštních podmínkách účinnosti některých smluv, uveřejňování těchto smluv a o registru smluv, ve znění pozdějších předpisů. Objednatel se zavazuje realizovat zveřejnění této smlouvy v předmětném registru v souladu s uvedeným zákonem.</w:t>
      </w:r>
    </w:p>
    <w:p w14:paraId="069A48E1" w14:textId="77777777" w:rsidR="00647630" w:rsidRDefault="00647630" w:rsidP="00B20CE2">
      <w:pPr>
        <w:ind w:left="283"/>
        <w:jc w:val="both"/>
        <w:rPr>
          <w:sz w:val="22"/>
          <w:szCs w:val="22"/>
        </w:rPr>
      </w:pPr>
    </w:p>
    <w:p w14:paraId="152184A7" w14:textId="77777777" w:rsidR="00A52D04" w:rsidRDefault="00A52D04" w:rsidP="00993F46">
      <w:pPr>
        <w:numPr>
          <w:ilvl w:val="0"/>
          <w:numId w:val="38"/>
        </w:numPr>
        <w:tabs>
          <w:tab w:val="num" w:pos="284"/>
        </w:tabs>
        <w:jc w:val="both"/>
        <w:rPr>
          <w:sz w:val="22"/>
          <w:szCs w:val="22"/>
        </w:rPr>
      </w:pPr>
      <w:r w:rsidRPr="4787FB8B">
        <w:rPr>
          <w:sz w:val="22"/>
          <w:szCs w:val="22"/>
        </w:rPr>
        <w:t>Uzavření této smlouvy bylo schváleno Radou města Cheb dne 09.10.2025 pod č. usnesení RM 586/10/2025.</w:t>
      </w:r>
    </w:p>
    <w:p w14:paraId="39BCB684" w14:textId="41EAB21D" w:rsidR="005923F1" w:rsidRDefault="005923F1" w:rsidP="00B20CE2">
      <w:pPr>
        <w:ind w:left="283"/>
        <w:jc w:val="both"/>
        <w:rPr>
          <w:sz w:val="22"/>
          <w:szCs w:val="22"/>
        </w:rPr>
      </w:pPr>
    </w:p>
    <w:p w14:paraId="17B2B30F" w14:textId="77777777" w:rsidR="005923F1" w:rsidRDefault="005923F1" w:rsidP="005923F1">
      <w:pPr>
        <w:pStyle w:val="Odstavecseseznamem"/>
        <w:rPr>
          <w:sz w:val="22"/>
          <w:szCs w:val="22"/>
        </w:rPr>
      </w:pPr>
    </w:p>
    <w:p w14:paraId="3D8BF667" w14:textId="77777777" w:rsidR="005923F1" w:rsidRDefault="005923F1" w:rsidP="00993F46">
      <w:pPr>
        <w:numPr>
          <w:ilvl w:val="0"/>
          <w:numId w:val="38"/>
        </w:numPr>
        <w:jc w:val="both"/>
        <w:rPr>
          <w:sz w:val="22"/>
          <w:szCs w:val="22"/>
        </w:rPr>
      </w:pPr>
      <w:r>
        <w:rPr>
          <w:sz w:val="22"/>
          <w:szCs w:val="22"/>
        </w:rPr>
        <w:t>Má se za to, že smlouvu tvoří následující dokumenty, které budou interpretovány jako součást této smlouvy:</w:t>
      </w:r>
    </w:p>
    <w:p w14:paraId="647E8BB2" w14:textId="5D19AF6F" w:rsidR="005923F1" w:rsidRPr="00A645E6" w:rsidRDefault="005923F1" w:rsidP="00993F46">
      <w:pPr>
        <w:numPr>
          <w:ilvl w:val="0"/>
          <w:numId w:val="40"/>
        </w:numPr>
        <w:ind w:left="1134"/>
        <w:jc w:val="both"/>
        <w:rPr>
          <w:sz w:val="22"/>
          <w:szCs w:val="22"/>
        </w:rPr>
      </w:pPr>
      <w:r w:rsidRPr="00A645E6">
        <w:rPr>
          <w:sz w:val="22"/>
          <w:szCs w:val="22"/>
        </w:rPr>
        <w:t xml:space="preserve">Projektová dokumentace (příloha č. </w:t>
      </w:r>
      <w:r w:rsidR="003F7B9C" w:rsidRPr="00A645E6">
        <w:rPr>
          <w:sz w:val="22"/>
          <w:szCs w:val="22"/>
        </w:rPr>
        <w:t>1</w:t>
      </w:r>
      <w:r w:rsidRPr="00A645E6">
        <w:rPr>
          <w:sz w:val="22"/>
          <w:szCs w:val="22"/>
        </w:rPr>
        <w:t>);</w:t>
      </w:r>
    </w:p>
    <w:p w14:paraId="65C229D7" w14:textId="3D6C17C8" w:rsidR="005923F1" w:rsidRDefault="005923F1" w:rsidP="00993F46">
      <w:pPr>
        <w:numPr>
          <w:ilvl w:val="0"/>
          <w:numId w:val="40"/>
        </w:numPr>
        <w:ind w:left="1134"/>
        <w:jc w:val="both"/>
        <w:rPr>
          <w:sz w:val="22"/>
          <w:szCs w:val="22"/>
        </w:rPr>
      </w:pPr>
      <w:r w:rsidRPr="00A645E6">
        <w:rPr>
          <w:sz w:val="22"/>
          <w:szCs w:val="22"/>
        </w:rPr>
        <w:t xml:space="preserve">Podrobný harmonogram (příloha č. </w:t>
      </w:r>
      <w:r w:rsidR="003F7B9C" w:rsidRPr="00A645E6">
        <w:rPr>
          <w:sz w:val="22"/>
          <w:szCs w:val="22"/>
        </w:rPr>
        <w:t>2</w:t>
      </w:r>
      <w:r w:rsidRPr="00A645E6">
        <w:rPr>
          <w:sz w:val="22"/>
          <w:szCs w:val="22"/>
        </w:rPr>
        <w:t>)</w:t>
      </w:r>
      <w:r>
        <w:rPr>
          <w:sz w:val="22"/>
          <w:szCs w:val="22"/>
        </w:rPr>
        <w:t xml:space="preserve"> – </w:t>
      </w:r>
      <w:r w:rsidRPr="00F659A0">
        <w:rPr>
          <w:i/>
          <w:sz w:val="22"/>
          <w:szCs w:val="22"/>
          <w:shd w:val="clear" w:color="auto" w:fill="0000FF"/>
        </w:rPr>
        <w:t xml:space="preserve">[doplní </w:t>
      </w:r>
      <w:r w:rsidR="00AF3498">
        <w:rPr>
          <w:i/>
          <w:sz w:val="22"/>
          <w:szCs w:val="22"/>
          <w:shd w:val="clear" w:color="auto" w:fill="0000FF"/>
        </w:rPr>
        <w:t>zhotovitel</w:t>
      </w:r>
      <w:r w:rsidRPr="00F659A0">
        <w:rPr>
          <w:i/>
          <w:sz w:val="22"/>
          <w:szCs w:val="22"/>
          <w:shd w:val="clear" w:color="auto" w:fill="0000FF"/>
        </w:rPr>
        <w:t>]</w:t>
      </w:r>
    </w:p>
    <w:p w14:paraId="64CC18CF" w14:textId="76D9210E" w:rsidR="005923F1" w:rsidRDefault="00A44169" w:rsidP="00993F46">
      <w:pPr>
        <w:numPr>
          <w:ilvl w:val="0"/>
          <w:numId w:val="40"/>
        </w:numPr>
        <w:ind w:left="1134"/>
        <w:jc w:val="both"/>
        <w:rPr>
          <w:sz w:val="22"/>
          <w:szCs w:val="22"/>
        </w:rPr>
      </w:pPr>
      <w:r w:rsidRPr="00A645E6">
        <w:rPr>
          <w:sz w:val="22"/>
          <w:szCs w:val="22"/>
        </w:rPr>
        <w:t xml:space="preserve">Položkový rozpočet </w:t>
      </w:r>
      <w:r w:rsidR="005923F1" w:rsidRPr="00A645E6">
        <w:rPr>
          <w:sz w:val="22"/>
          <w:szCs w:val="22"/>
        </w:rPr>
        <w:t xml:space="preserve">(příloha č. </w:t>
      </w:r>
      <w:r w:rsidR="003F7B9C" w:rsidRPr="00A645E6">
        <w:rPr>
          <w:sz w:val="22"/>
          <w:szCs w:val="22"/>
        </w:rPr>
        <w:t>3</w:t>
      </w:r>
      <w:r w:rsidR="005923F1" w:rsidRPr="00A645E6">
        <w:rPr>
          <w:sz w:val="22"/>
          <w:szCs w:val="22"/>
        </w:rPr>
        <w:t>) –</w:t>
      </w:r>
      <w:r w:rsidR="005923F1">
        <w:rPr>
          <w:sz w:val="22"/>
          <w:szCs w:val="22"/>
        </w:rPr>
        <w:t xml:space="preserve"> </w:t>
      </w:r>
      <w:r w:rsidR="005923F1" w:rsidRPr="00F659A0">
        <w:rPr>
          <w:i/>
          <w:sz w:val="22"/>
          <w:szCs w:val="22"/>
          <w:shd w:val="clear" w:color="auto" w:fill="0000FF"/>
        </w:rPr>
        <w:t xml:space="preserve">[doplní </w:t>
      </w:r>
      <w:r w:rsidR="00AF3498">
        <w:rPr>
          <w:i/>
          <w:sz w:val="22"/>
          <w:szCs w:val="22"/>
          <w:shd w:val="clear" w:color="auto" w:fill="0000FF"/>
        </w:rPr>
        <w:t>zhotovitel</w:t>
      </w:r>
      <w:r w:rsidR="005923F1" w:rsidRPr="00F659A0">
        <w:rPr>
          <w:i/>
          <w:sz w:val="22"/>
          <w:szCs w:val="22"/>
          <w:shd w:val="clear" w:color="auto" w:fill="0000FF"/>
        </w:rPr>
        <w:t>]</w:t>
      </w:r>
    </w:p>
    <w:p w14:paraId="04E0B922" w14:textId="02D60848" w:rsidR="005923F1" w:rsidRPr="00A645E6" w:rsidRDefault="005923F1" w:rsidP="00993F46">
      <w:pPr>
        <w:numPr>
          <w:ilvl w:val="0"/>
          <w:numId w:val="40"/>
        </w:numPr>
        <w:ind w:left="1134"/>
        <w:jc w:val="both"/>
        <w:rPr>
          <w:sz w:val="22"/>
          <w:szCs w:val="22"/>
        </w:rPr>
      </w:pPr>
      <w:r w:rsidRPr="00A645E6">
        <w:rPr>
          <w:sz w:val="22"/>
          <w:szCs w:val="22"/>
        </w:rPr>
        <w:t xml:space="preserve">Seznam techniků (příloha č. </w:t>
      </w:r>
      <w:r w:rsidR="003F7B9C" w:rsidRPr="00A645E6">
        <w:rPr>
          <w:sz w:val="22"/>
          <w:szCs w:val="22"/>
        </w:rPr>
        <w:t>4</w:t>
      </w:r>
      <w:r w:rsidRPr="00A645E6">
        <w:rPr>
          <w:sz w:val="22"/>
          <w:szCs w:val="22"/>
        </w:rPr>
        <w:t xml:space="preserve">) – </w:t>
      </w:r>
      <w:r w:rsidRPr="00A645E6">
        <w:rPr>
          <w:i/>
          <w:sz w:val="22"/>
          <w:szCs w:val="22"/>
          <w:shd w:val="clear" w:color="auto" w:fill="0000FF"/>
        </w:rPr>
        <w:t xml:space="preserve">[doplní </w:t>
      </w:r>
      <w:r w:rsidR="00AF3498" w:rsidRPr="00A645E6">
        <w:rPr>
          <w:i/>
          <w:sz w:val="22"/>
          <w:szCs w:val="22"/>
          <w:shd w:val="clear" w:color="auto" w:fill="0000FF"/>
        </w:rPr>
        <w:t>zhotovitel</w:t>
      </w:r>
      <w:r w:rsidRPr="00A645E6">
        <w:rPr>
          <w:i/>
          <w:sz w:val="22"/>
          <w:szCs w:val="22"/>
          <w:shd w:val="clear" w:color="auto" w:fill="0000FF"/>
        </w:rPr>
        <w:t>]</w:t>
      </w:r>
    </w:p>
    <w:p w14:paraId="4E48C988" w14:textId="53B27D4C" w:rsidR="00AF1B74" w:rsidRPr="00A645E6" w:rsidRDefault="002E2E38" w:rsidP="00993F46">
      <w:pPr>
        <w:numPr>
          <w:ilvl w:val="0"/>
          <w:numId w:val="40"/>
        </w:numPr>
        <w:ind w:left="1134"/>
        <w:jc w:val="both"/>
        <w:rPr>
          <w:sz w:val="22"/>
          <w:szCs w:val="22"/>
        </w:rPr>
      </w:pPr>
      <w:r w:rsidRPr="00A645E6">
        <w:rPr>
          <w:sz w:val="22"/>
          <w:szCs w:val="22"/>
        </w:rPr>
        <w:t xml:space="preserve">Seznam poddodavatelů </w:t>
      </w:r>
      <w:r w:rsidR="00AF1B74" w:rsidRPr="00A645E6">
        <w:rPr>
          <w:sz w:val="22"/>
          <w:szCs w:val="22"/>
        </w:rPr>
        <w:t xml:space="preserve"> (příloha č. </w:t>
      </w:r>
      <w:r w:rsidR="003F7B9C" w:rsidRPr="00A645E6">
        <w:rPr>
          <w:sz w:val="22"/>
          <w:szCs w:val="22"/>
        </w:rPr>
        <w:t>5</w:t>
      </w:r>
      <w:r w:rsidR="00AF1B74" w:rsidRPr="00A645E6">
        <w:rPr>
          <w:sz w:val="22"/>
          <w:szCs w:val="22"/>
        </w:rPr>
        <w:t>)</w:t>
      </w:r>
      <w:r w:rsidR="00E36622" w:rsidRPr="00A645E6">
        <w:rPr>
          <w:sz w:val="22"/>
          <w:szCs w:val="22"/>
        </w:rPr>
        <w:t xml:space="preserve"> - </w:t>
      </w:r>
      <w:r w:rsidR="00E36622" w:rsidRPr="00A645E6">
        <w:rPr>
          <w:i/>
          <w:sz w:val="22"/>
          <w:szCs w:val="22"/>
          <w:shd w:val="clear" w:color="auto" w:fill="0000FF"/>
        </w:rPr>
        <w:t>[doplní zhotovitel]</w:t>
      </w:r>
    </w:p>
    <w:p w14:paraId="3FC1B1FF" w14:textId="5A9005B8" w:rsidR="006414BF" w:rsidRPr="00A645E6" w:rsidRDefault="426C4B1D" w:rsidP="00993F46">
      <w:pPr>
        <w:numPr>
          <w:ilvl w:val="0"/>
          <w:numId w:val="40"/>
        </w:numPr>
        <w:ind w:left="1134"/>
        <w:jc w:val="both"/>
        <w:rPr>
          <w:sz w:val="22"/>
          <w:szCs w:val="22"/>
        </w:rPr>
      </w:pPr>
      <w:r w:rsidRPr="00A645E6">
        <w:rPr>
          <w:sz w:val="22"/>
          <w:szCs w:val="22"/>
        </w:rPr>
        <w:t xml:space="preserve">Základní harmonogram objednatele </w:t>
      </w:r>
      <w:r w:rsidR="006414BF" w:rsidRPr="00A645E6">
        <w:rPr>
          <w:sz w:val="22"/>
          <w:szCs w:val="22"/>
        </w:rPr>
        <w:t>(příloha č. 6)</w:t>
      </w:r>
    </w:p>
    <w:p w14:paraId="5F0FE5A2" w14:textId="181E0D72" w:rsidR="00E36622" w:rsidRPr="00A645E6" w:rsidRDefault="00E36622" w:rsidP="00993F46">
      <w:pPr>
        <w:numPr>
          <w:ilvl w:val="0"/>
          <w:numId w:val="40"/>
        </w:numPr>
        <w:ind w:left="1134"/>
        <w:jc w:val="both"/>
        <w:rPr>
          <w:sz w:val="22"/>
          <w:szCs w:val="22"/>
        </w:rPr>
      </w:pPr>
      <w:r w:rsidRPr="00A645E6">
        <w:rPr>
          <w:sz w:val="22"/>
          <w:szCs w:val="22"/>
        </w:rPr>
        <w:t>Požadavky objednatele (příloha č. 7)</w:t>
      </w:r>
    </w:p>
    <w:p w14:paraId="73EFB6E8" w14:textId="77777777" w:rsidR="00AF1B74" w:rsidRDefault="00AF1B74" w:rsidP="00AF1B74">
      <w:pPr>
        <w:ind w:left="774"/>
        <w:jc w:val="both"/>
        <w:rPr>
          <w:sz w:val="22"/>
          <w:szCs w:val="22"/>
        </w:rPr>
      </w:pPr>
    </w:p>
    <w:p w14:paraId="61CF9900" w14:textId="77777777" w:rsidR="001E0E58" w:rsidRDefault="001E0E58" w:rsidP="00513051">
      <w:pPr>
        <w:jc w:val="both"/>
        <w:rPr>
          <w:bCs/>
          <w:sz w:val="22"/>
          <w:szCs w:val="22"/>
          <w:lang w:eastAsia="en-US"/>
        </w:rPr>
      </w:pPr>
    </w:p>
    <w:p w14:paraId="528D6E80" w14:textId="77777777" w:rsidR="005923F1" w:rsidRDefault="005923F1" w:rsidP="005923F1">
      <w:pPr>
        <w:jc w:val="both"/>
        <w:rPr>
          <w:bCs/>
          <w:sz w:val="22"/>
          <w:szCs w:val="22"/>
          <w:lang w:eastAsia="en-US"/>
        </w:rPr>
      </w:pPr>
    </w:p>
    <w:p w14:paraId="16D4FF3E" w14:textId="2E7A8666" w:rsidR="005923F1" w:rsidRDefault="005923F1" w:rsidP="005923F1">
      <w:pPr>
        <w:jc w:val="both"/>
        <w:rPr>
          <w:sz w:val="22"/>
          <w:szCs w:val="22"/>
        </w:rPr>
      </w:pPr>
      <w:r>
        <w:rPr>
          <w:bCs/>
          <w:sz w:val="22"/>
          <w:szCs w:val="22"/>
          <w:lang w:eastAsia="en-US"/>
        </w:rPr>
        <w:t>V P</w:t>
      </w:r>
      <w:r w:rsidR="00461FBF">
        <w:rPr>
          <w:bCs/>
          <w:sz w:val="22"/>
          <w:szCs w:val="22"/>
          <w:lang w:eastAsia="en-US"/>
        </w:rPr>
        <w:t>r</w:t>
      </w:r>
      <w:r>
        <w:rPr>
          <w:bCs/>
          <w:sz w:val="22"/>
          <w:szCs w:val="22"/>
          <w:lang w:eastAsia="en-US"/>
        </w:rPr>
        <w:t>aze dne                                                               V </w:t>
      </w:r>
      <w:r w:rsidRPr="00F659A0">
        <w:rPr>
          <w:i/>
          <w:sz w:val="22"/>
          <w:szCs w:val="22"/>
          <w:shd w:val="clear" w:color="auto" w:fill="0000FF"/>
        </w:rPr>
        <w:t xml:space="preserve">/doplní </w:t>
      </w:r>
      <w:r w:rsidR="00AF3498">
        <w:rPr>
          <w:i/>
          <w:sz w:val="22"/>
          <w:szCs w:val="22"/>
          <w:shd w:val="clear" w:color="auto" w:fill="0000FF"/>
        </w:rPr>
        <w:t>zhotovitel</w:t>
      </w:r>
      <w:r w:rsidRPr="00F659A0">
        <w:rPr>
          <w:i/>
          <w:sz w:val="22"/>
          <w:szCs w:val="22"/>
          <w:shd w:val="clear" w:color="auto" w:fill="0000FF"/>
        </w:rPr>
        <w:t>/</w:t>
      </w:r>
      <w:r>
        <w:rPr>
          <w:bCs/>
          <w:sz w:val="22"/>
          <w:szCs w:val="22"/>
          <w:lang w:eastAsia="en-US"/>
        </w:rPr>
        <w:t xml:space="preserve"> dne </w:t>
      </w:r>
      <w:r w:rsidRPr="00F659A0">
        <w:rPr>
          <w:i/>
          <w:sz w:val="22"/>
          <w:szCs w:val="22"/>
          <w:shd w:val="clear" w:color="auto" w:fill="0000FF"/>
        </w:rPr>
        <w:t xml:space="preserve">/doplní </w:t>
      </w:r>
      <w:r w:rsidR="00AF3498">
        <w:rPr>
          <w:i/>
          <w:sz w:val="22"/>
          <w:szCs w:val="22"/>
          <w:shd w:val="clear" w:color="auto" w:fill="0000FF"/>
        </w:rPr>
        <w:t>zhotovitel</w:t>
      </w:r>
      <w:r w:rsidRPr="00F659A0">
        <w:rPr>
          <w:i/>
          <w:sz w:val="22"/>
          <w:szCs w:val="22"/>
          <w:shd w:val="clear" w:color="auto" w:fill="0000FF"/>
        </w:rPr>
        <w:t>/</w:t>
      </w:r>
    </w:p>
    <w:p w14:paraId="04509FBB" w14:textId="77777777" w:rsidR="005923F1" w:rsidRDefault="005923F1" w:rsidP="005923F1">
      <w:pPr>
        <w:pStyle w:val="Zpat"/>
        <w:tabs>
          <w:tab w:val="left" w:pos="708"/>
        </w:tabs>
        <w:rPr>
          <w:bCs/>
          <w:sz w:val="22"/>
          <w:szCs w:val="22"/>
          <w:lang w:eastAsia="en-US"/>
        </w:rPr>
      </w:pPr>
      <w:r>
        <w:rPr>
          <w:bCs/>
          <w:sz w:val="22"/>
          <w:szCs w:val="22"/>
          <w:lang w:eastAsia="en-US"/>
        </w:rPr>
        <w:tab/>
      </w:r>
    </w:p>
    <w:p w14:paraId="240C70DF" w14:textId="77777777" w:rsidR="005923F1" w:rsidRDefault="005923F1" w:rsidP="005923F1">
      <w:pPr>
        <w:pStyle w:val="Zpat"/>
        <w:tabs>
          <w:tab w:val="left" w:pos="708"/>
        </w:tabs>
        <w:rPr>
          <w:bCs/>
          <w:sz w:val="22"/>
          <w:szCs w:val="22"/>
          <w:lang w:eastAsia="en-US"/>
        </w:rPr>
      </w:pPr>
    </w:p>
    <w:p w14:paraId="0C52EDBC" w14:textId="77777777" w:rsidR="005923F1" w:rsidRDefault="005923F1" w:rsidP="005923F1">
      <w:pPr>
        <w:pStyle w:val="Zpat"/>
        <w:tabs>
          <w:tab w:val="left" w:pos="708"/>
        </w:tabs>
        <w:rPr>
          <w:bCs/>
          <w:sz w:val="22"/>
          <w:szCs w:val="22"/>
          <w:lang w:eastAsia="en-US"/>
        </w:rPr>
      </w:pPr>
      <w:r>
        <w:rPr>
          <w:bCs/>
          <w:sz w:val="22"/>
          <w:szCs w:val="22"/>
          <w:lang w:eastAsia="en-US"/>
        </w:rPr>
        <w:tab/>
      </w:r>
    </w:p>
    <w:p w14:paraId="64770D27" w14:textId="77777777" w:rsidR="005923F1" w:rsidRDefault="005923F1" w:rsidP="005923F1">
      <w:pPr>
        <w:rPr>
          <w:sz w:val="22"/>
          <w:szCs w:val="22"/>
        </w:rPr>
      </w:pPr>
    </w:p>
    <w:p w14:paraId="4640726D" w14:textId="77777777" w:rsidR="005923F1" w:rsidRDefault="005923F1" w:rsidP="005923F1">
      <w:pPr>
        <w:rPr>
          <w:b/>
          <w:sz w:val="22"/>
          <w:szCs w:val="22"/>
        </w:rPr>
      </w:pPr>
      <w:r>
        <w:rPr>
          <w:b/>
          <w:sz w:val="22"/>
          <w:szCs w:val="22"/>
        </w:rPr>
        <w:t xml:space="preserve">………………………………… </w:t>
      </w:r>
      <w:r>
        <w:rPr>
          <w:b/>
          <w:sz w:val="22"/>
          <w:szCs w:val="22"/>
        </w:rPr>
        <w:tab/>
      </w:r>
      <w:r>
        <w:rPr>
          <w:b/>
          <w:sz w:val="22"/>
          <w:szCs w:val="22"/>
        </w:rPr>
        <w:tab/>
      </w:r>
      <w:r>
        <w:rPr>
          <w:b/>
          <w:sz w:val="22"/>
          <w:szCs w:val="22"/>
        </w:rPr>
        <w:tab/>
        <w:t xml:space="preserve">        …………………………………</w:t>
      </w:r>
    </w:p>
    <w:p w14:paraId="2FA8F014" w14:textId="200A2FC5" w:rsidR="001F3D8E" w:rsidRPr="00F659A0" w:rsidRDefault="000F4A99" w:rsidP="000F4A99">
      <w:pPr>
        <w:ind w:left="708" w:firstLine="708"/>
        <w:rPr>
          <w:i/>
          <w:sz w:val="22"/>
          <w:szCs w:val="22"/>
          <w:shd w:val="clear" w:color="auto" w:fill="0000FF"/>
        </w:rPr>
      </w:pPr>
      <w:r>
        <w:rPr>
          <w:b/>
        </w:rPr>
        <w:t>Město Cheb</w:t>
      </w:r>
      <w:r w:rsidR="001E0E58">
        <w:rPr>
          <w:b/>
        </w:rPr>
        <w:tab/>
      </w:r>
      <w:r w:rsidR="001E0E58">
        <w:rPr>
          <w:b/>
        </w:rPr>
        <w:tab/>
      </w:r>
      <w:r w:rsidR="001E0E58">
        <w:rPr>
          <w:b/>
        </w:rPr>
        <w:tab/>
      </w:r>
      <w:r w:rsidR="001E0E58">
        <w:rPr>
          <w:b/>
        </w:rPr>
        <w:tab/>
      </w:r>
      <w:r w:rsidR="001E0E58">
        <w:rPr>
          <w:b/>
        </w:rPr>
        <w:tab/>
        <w:t xml:space="preserve">    </w:t>
      </w:r>
      <w:r w:rsidR="001E0E58">
        <w:rPr>
          <w:bCs/>
          <w:sz w:val="22"/>
          <w:szCs w:val="22"/>
          <w:lang w:eastAsia="en-US"/>
        </w:rPr>
        <w:t>/</w:t>
      </w:r>
      <w:r w:rsidR="001E0E58" w:rsidRPr="00F659A0">
        <w:rPr>
          <w:i/>
          <w:sz w:val="22"/>
          <w:szCs w:val="22"/>
          <w:shd w:val="clear" w:color="auto" w:fill="0000FF"/>
        </w:rPr>
        <w:t xml:space="preserve">doplní </w:t>
      </w:r>
      <w:r w:rsidR="00AF3498">
        <w:rPr>
          <w:i/>
          <w:sz w:val="22"/>
          <w:szCs w:val="22"/>
          <w:shd w:val="clear" w:color="auto" w:fill="0000FF"/>
        </w:rPr>
        <w:t>zhotovitel</w:t>
      </w:r>
      <w:r w:rsidR="001E0E58" w:rsidRPr="00F659A0">
        <w:rPr>
          <w:i/>
          <w:sz w:val="22"/>
          <w:szCs w:val="22"/>
          <w:shd w:val="clear" w:color="auto" w:fill="0000FF"/>
        </w:rPr>
        <w:t>/</w:t>
      </w:r>
      <w:r w:rsidR="001E0E58" w:rsidRPr="00F659A0">
        <w:rPr>
          <w:i/>
          <w:sz w:val="22"/>
          <w:szCs w:val="22"/>
          <w:shd w:val="clear" w:color="auto" w:fill="0000FF"/>
        </w:rPr>
        <w:tab/>
      </w:r>
    </w:p>
    <w:p w14:paraId="25BFB620" w14:textId="31D80429" w:rsidR="001F3D8E" w:rsidRPr="001E0E58" w:rsidRDefault="000F4A99" w:rsidP="001E0E58">
      <w:pPr>
        <w:ind w:left="240"/>
        <w:rPr>
          <w:bCs/>
          <w:sz w:val="22"/>
          <w:szCs w:val="22"/>
          <w:lang w:eastAsia="en-US"/>
        </w:rPr>
      </w:pPr>
      <w:r>
        <w:rPr>
          <w:rFonts w:cs="Arial"/>
          <w:sz w:val="22"/>
          <w:szCs w:val="22"/>
        </w:rPr>
        <w:t>/</w:t>
      </w:r>
      <w:r w:rsidRPr="000F4A99">
        <w:rPr>
          <w:rFonts w:cs="Arial"/>
          <w:sz w:val="22"/>
          <w:szCs w:val="22"/>
          <w:highlight w:val="yellow"/>
        </w:rPr>
        <w:t>BUDE DOPLNĚNO</w:t>
      </w:r>
      <w:r>
        <w:rPr>
          <w:rFonts w:cs="Arial"/>
          <w:sz w:val="22"/>
          <w:szCs w:val="22"/>
        </w:rPr>
        <w:t>/</w:t>
      </w:r>
      <w:r w:rsidR="001E0E58">
        <w:rPr>
          <w:b/>
          <w:sz w:val="22"/>
          <w:szCs w:val="22"/>
        </w:rPr>
        <w:tab/>
      </w:r>
      <w:r w:rsidR="001E0E58">
        <w:rPr>
          <w:b/>
          <w:sz w:val="22"/>
          <w:szCs w:val="22"/>
        </w:rPr>
        <w:tab/>
      </w:r>
      <w:r w:rsidR="001E0E58">
        <w:rPr>
          <w:b/>
          <w:sz w:val="22"/>
          <w:szCs w:val="22"/>
        </w:rPr>
        <w:tab/>
      </w:r>
      <w:r w:rsidR="001E0E58">
        <w:rPr>
          <w:b/>
          <w:sz w:val="22"/>
          <w:szCs w:val="22"/>
        </w:rPr>
        <w:tab/>
      </w:r>
      <w:r w:rsidR="001E0E58">
        <w:rPr>
          <w:b/>
          <w:sz w:val="22"/>
          <w:szCs w:val="22"/>
        </w:rPr>
        <w:tab/>
      </w:r>
      <w:r w:rsidR="001E0E58">
        <w:rPr>
          <w:sz w:val="22"/>
          <w:szCs w:val="22"/>
        </w:rPr>
        <w:t xml:space="preserve">     </w:t>
      </w:r>
      <w:r w:rsidR="001E0E58">
        <w:rPr>
          <w:bCs/>
          <w:sz w:val="22"/>
          <w:szCs w:val="22"/>
          <w:lang w:eastAsia="en-US"/>
        </w:rPr>
        <w:t>/</w:t>
      </w:r>
      <w:r w:rsidR="001E0E58" w:rsidRPr="00F659A0">
        <w:rPr>
          <w:i/>
          <w:sz w:val="22"/>
          <w:szCs w:val="22"/>
          <w:shd w:val="clear" w:color="auto" w:fill="0000FF"/>
        </w:rPr>
        <w:t xml:space="preserve">doplní </w:t>
      </w:r>
      <w:r w:rsidR="00AF3498">
        <w:rPr>
          <w:i/>
          <w:sz w:val="22"/>
          <w:szCs w:val="22"/>
          <w:shd w:val="clear" w:color="auto" w:fill="0000FF"/>
        </w:rPr>
        <w:t>zhotovitel</w:t>
      </w:r>
      <w:r w:rsidR="001E0E58" w:rsidRPr="00F659A0">
        <w:rPr>
          <w:i/>
          <w:sz w:val="22"/>
          <w:szCs w:val="22"/>
          <w:shd w:val="clear" w:color="auto" w:fill="0000FF"/>
        </w:rPr>
        <w:t>/</w:t>
      </w:r>
    </w:p>
    <w:p w14:paraId="31729099" w14:textId="558DCF85" w:rsidR="005923F1" w:rsidRDefault="000F4A99" w:rsidP="005923F1">
      <w:pPr>
        <w:ind w:left="240"/>
        <w:rPr>
          <w:bCs/>
          <w:sz w:val="22"/>
          <w:szCs w:val="22"/>
        </w:rPr>
      </w:pPr>
      <w:r>
        <w:rPr>
          <w:rFonts w:cs="Arial"/>
          <w:sz w:val="22"/>
          <w:szCs w:val="22"/>
        </w:rPr>
        <w:t>/</w:t>
      </w:r>
      <w:r w:rsidRPr="000F4A99">
        <w:rPr>
          <w:rFonts w:cs="Arial"/>
          <w:sz w:val="22"/>
          <w:szCs w:val="22"/>
          <w:highlight w:val="yellow"/>
        </w:rPr>
        <w:t>BUDE DOPLNĚNO</w:t>
      </w:r>
      <w:r>
        <w:rPr>
          <w:rFonts w:cs="Arial"/>
          <w:sz w:val="22"/>
          <w:szCs w:val="22"/>
        </w:rPr>
        <w:t>/</w:t>
      </w:r>
      <w:r w:rsidR="005923F1">
        <w:rPr>
          <w:b/>
          <w:sz w:val="22"/>
          <w:szCs w:val="22"/>
        </w:rPr>
        <w:tab/>
      </w:r>
      <w:r w:rsidR="005923F1">
        <w:rPr>
          <w:bCs/>
          <w:sz w:val="22"/>
          <w:szCs w:val="22"/>
        </w:rPr>
        <w:tab/>
      </w:r>
      <w:r w:rsidR="005923F1">
        <w:rPr>
          <w:bCs/>
          <w:sz w:val="22"/>
          <w:szCs w:val="22"/>
        </w:rPr>
        <w:tab/>
      </w:r>
      <w:r w:rsidR="005923F1">
        <w:rPr>
          <w:bCs/>
          <w:sz w:val="22"/>
          <w:szCs w:val="22"/>
        </w:rPr>
        <w:tab/>
      </w:r>
      <w:r w:rsidR="00E41C44">
        <w:rPr>
          <w:bCs/>
          <w:sz w:val="22"/>
          <w:szCs w:val="22"/>
        </w:rPr>
        <w:tab/>
      </w:r>
      <w:r w:rsidR="00E41C44">
        <w:rPr>
          <w:bCs/>
          <w:sz w:val="22"/>
          <w:szCs w:val="22"/>
        </w:rPr>
        <w:tab/>
      </w:r>
      <w:r w:rsidR="005923F1">
        <w:rPr>
          <w:bCs/>
          <w:sz w:val="22"/>
          <w:szCs w:val="22"/>
        </w:rPr>
        <w:t xml:space="preserve">                </w:t>
      </w:r>
    </w:p>
    <w:p w14:paraId="1321FE9F" w14:textId="02EA61F0" w:rsidR="005923F1" w:rsidRDefault="005923F1" w:rsidP="005923F1">
      <w:pPr>
        <w:ind w:left="240"/>
        <w:rPr>
          <w:bCs/>
          <w:sz w:val="22"/>
          <w:szCs w:val="22"/>
          <w:lang w:eastAsia="en-US"/>
        </w:rPr>
      </w:pPr>
      <w:r>
        <w:rPr>
          <w:b/>
          <w:sz w:val="22"/>
          <w:szCs w:val="22"/>
        </w:rPr>
        <w:t xml:space="preserve">   </w:t>
      </w:r>
      <w:r>
        <w:rPr>
          <w:bCs/>
          <w:sz w:val="22"/>
          <w:szCs w:val="22"/>
        </w:rPr>
        <w:t xml:space="preserve"> </w:t>
      </w:r>
      <w:r>
        <w:rPr>
          <w:sz w:val="22"/>
          <w:szCs w:val="22"/>
        </w:rPr>
        <w:t xml:space="preserve">                                                  </w:t>
      </w:r>
      <w:r w:rsidR="00AF1B74">
        <w:rPr>
          <w:sz w:val="22"/>
          <w:szCs w:val="22"/>
        </w:rPr>
        <w:t xml:space="preserve">                </w:t>
      </w:r>
      <w:r w:rsidR="00E41C44">
        <w:rPr>
          <w:sz w:val="22"/>
          <w:szCs w:val="22"/>
        </w:rPr>
        <w:tab/>
      </w:r>
      <w:r w:rsidR="00E41C44">
        <w:rPr>
          <w:sz w:val="22"/>
          <w:szCs w:val="22"/>
        </w:rPr>
        <w:tab/>
      </w:r>
      <w:r w:rsidR="00E41C44">
        <w:rPr>
          <w:sz w:val="22"/>
          <w:szCs w:val="22"/>
        </w:rPr>
        <w:tab/>
      </w:r>
    </w:p>
    <w:p w14:paraId="076CC2DD" w14:textId="77777777" w:rsidR="005923F1" w:rsidRDefault="005923F1" w:rsidP="005923F1"/>
    <w:p w14:paraId="727C5D97" w14:textId="77777777" w:rsidR="005923F1" w:rsidRDefault="005923F1" w:rsidP="005923F1"/>
    <w:p w14:paraId="281F6ABC" w14:textId="77777777" w:rsidR="005923F1" w:rsidRDefault="005923F1" w:rsidP="005923F1"/>
    <w:p w14:paraId="50627DED" w14:textId="77777777" w:rsidR="000F4A99" w:rsidRDefault="000F4A99" w:rsidP="005923F1">
      <w:pPr>
        <w:tabs>
          <w:tab w:val="left" w:pos="5103"/>
        </w:tabs>
        <w:jc w:val="both"/>
        <w:rPr>
          <w:i/>
          <w:iCs/>
        </w:rPr>
      </w:pPr>
    </w:p>
    <w:p w14:paraId="65B1D7B7" w14:textId="77777777" w:rsidR="005923F1" w:rsidRDefault="005923F1" w:rsidP="005923F1"/>
    <w:p w14:paraId="72AD8043" w14:textId="77777777" w:rsidR="005923F1" w:rsidRDefault="005923F1" w:rsidP="005923F1"/>
    <w:p w14:paraId="21D53A1C" w14:textId="77777777" w:rsidR="00FB5D8B" w:rsidRDefault="00FB5D8B"/>
    <w:p w14:paraId="61FA44CF" w14:textId="77777777" w:rsidR="00B23F36" w:rsidRDefault="00B23F36"/>
    <w:p w14:paraId="5B283D46" w14:textId="77777777" w:rsidR="00B23F36" w:rsidRDefault="00B23F36"/>
    <w:p w14:paraId="06363175" w14:textId="77777777" w:rsidR="00B23F36" w:rsidRDefault="00B23F36"/>
    <w:p w14:paraId="7A19D0E1" w14:textId="77777777" w:rsidR="00B23F36" w:rsidRDefault="00B23F36"/>
    <w:p w14:paraId="7C600037" w14:textId="77777777" w:rsidR="00B23F36" w:rsidRDefault="00B23F36">
      <w:pPr>
        <w:sectPr w:rsidR="00B23F36" w:rsidSect="008243C8">
          <w:headerReference w:type="default" r:id="rId10"/>
          <w:footerReference w:type="default" r:id="rId11"/>
          <w:pgSz w:w="11906" w:h="16838" w:code="9"/>
          <w:pgMar w:top="1418" w:right="1418" w:bottom="1418" w:left="1418" w:header="709" w:footer="709" w:gutter="0"/>
          <w:cols w:space="708"/>
          <w:docGrid w:linePitch="360"/>
        </w:sectPr>
      </w:pPr>
    </w:p>
    <w:p w14:paraId="6C588314" w14:textId="691ED607" w:rsidR="00B23F36" w:rsidRDefault="00B23F36" w:rsidP="00E36622">
      <w:pPr>
        <w:jc w:val="center"/>
      </w:pPr>
      <w:r>
        <w:lastRenderedPageBreak/>
        <w:t xml:space="preserve">Příloha č. 1 </w:t>
      </w:r>
    </w:p>
    <w:p w14:paraId="1453DB4A" w14:textId="77777777" w:rsidR="00B23F36" w:rsidRDefault="00B23F36"/>
    <w:p w14:paraId="6083B2AA" w14:textId="77777777" w:rsidR="003F7B9C" w:rsidRDefault="003F7B9C" w:rsidP="003F7B9C">
      <w:pPr>
        <w:jc w:val="center"/>
      </w:pPr>
      <w:r>
        <w:t>Projektová dokumentace</w:t>
      </w:r>
    </w:p>
    <w:p w14:paraId="085A0F69" w14:textId="77777777" w:rsidR="00E36622" w:rsidRDefault="00E36622" w:rsidP="003F7B9C">
      <w:pPr>
        <w:jc w:val="center"/>
      </w:pPr>
    </w:p>
    <w:p w14:paraId="645B08A7" w14:textId="77777777" w:rsidR="003F7B9C" w:rsidRDefault="003F7B9C" w:rsidP="003F7B9C">
      <w:pPr>
        <w:jc w:val="center"/>
      </w:pPr>
    </w:p>
    <w:p w14:paraId="350AEBD3" w14:textId="20AE8C49" w:rsidR="00B23F36" w:rsidRDefault="00B23F36" w:rsidP="00E36622">
      <w:pPr>
        <w:jc w:val="center"/>
      </w:pPr>
      <w:r>
        <w:t>Příloha č. 2</w:t>
      </w:r>
    </w:p>
    <w:p w14:paraId="363CBBA7" w14:textId="77777777" w:rsidR="00B23F36" w:rsidRDefault="00B23F36" w:rsidP="00E36622">
      <w:pPr>
        <w:jc w:val="center"/>
      </w:pPr>
    </w:p>
    <w:p w14:paraId="049F997C" w14:textId="06CD572D" w:rsidR="00E36622" w:rsidRDefault="003F7B9C" w:rsidP="00E36622">
      <w:pPr>
        <w:jc w:val="center"/>
      </w:pPr>
      <w:r>
        <w:t>Podrobný harmonogram vypracovaný</w:t>
      </w:r>
      <w:r w:rsidRPr="00F659A0">
        <w:t xml:space="preserve"> zhotovitele</w:t>
      </w:r>
      <w:r>
        <w:t>m</w:t>
      </w:r>
      <w:r w:rsidR="00E36622">
        <w:t xml:space="preserve"> v rámci nabídky zhotovitele</w:t>
      </w:r>
    </w:p>
    <w:p w14:paraId="5AB4DBC3" w14:textId="77777777" w:rsidR="00E36622" w:rsidRDefault="00E36622" w:rsidP="00806A4D"/>
    <w:p w14:paraId="2862DD20" w14:textId="7E54A1E4" w:rsidR="00806A4D" w:rsidRDefault="00806A4D" w:rsidP="00E36622">
      <w:pPr>
        <w:jc w:val="center"/>
      </w:pPr>
      <w:r>
        <w:t>Příloha č. 3</w:t>
      </w:r>
    </w:p>
    <w:p w14:paraId="60A2C47D" w14:textId="77777777" w:rsidR="00806A4D" w:rsidRDefault="00806A4D" w:rsidP="00806A4D"/>
    <w:p w14:paraId="5360F70E" w14:textId="77777777" w:rsidR="003F7B9C" w:rsidRDefault="003F7B9C" w:rsidP="003F7B9C">
      <w:pPr>
        <w:jc w:val="center"/>
      </w:pPr>
      <w:r>
        <w:t xml:space="preserve">Položkový rozpočet </w:t>
      </w:r>
      <w:r w:rsidRPr="0099011D">
        <w:rPr>
          <w:i/>
          <w:iCs/>
          <w:sz w:val="24"/>
          <w:szCs w:val="24"/>
        </w:rPr>
        <w:t>(</w:t>
      </w:r>
      <w:r w:rsidRPr="00F659A0">
        <w:t>vyplněný dle nabídky zhotovitele)</w:t>
      </w:r>
    </w:p>
    <w:p w14:paraId="3C7DDADB" w14:textId="77777777" w:rsidR="00806A4D" w:rsidRDefault="00806A4D" w:rsidP="00806A4D">
      <w:pPr>
        <w:jc w:val="center"/>
      </w:pPr>
    </w:p>
    <w:p w14:paraId="1367B0BB" w14:textId="77777777" w:rsidR="00806A4D" w:rsidRDefault="00806A4D" w:rsidP="00806A4D">
      <w:pPr>
        <w:jc w:val="center"/>
      </w:pPr>
    </w:p>
    <w:p w14:paraId="5186C2F0" w14:textId="1C4E30CA" w:rsidR="00806A4D" w:rsidRDefault="00806A4D" w:rsidP="00E36622">
      <w:pPr>
        <w:jc w:val="center"/>
      </w:pPr>
      <w:r>
        <w:t>Příloha č. 4</w:t>
      </w:r>
    </w:p>
    <w:p w14:paraId="6490E0C7" w14:textId="77777777" w:rsidR="00806A4D" w:rsidRDefault="00806A4D" w:rsidP="00806A4D"/>
    <w:p w14:paraId="67F7D9B8" w14:textId="77777777" w:rsidR="003F7B9C" w:rsidRDefault="003F7B9C" w:rsidP="003F7B9C">
      <w:pPr>
        <w:jc w:val="center"/>
      </w:pPr>
      <w:r>
        <w:t xml:space="preserve">Seznam techniků (vyplněný dle nabídky zhotovitele a přílohy č. 7 zadávací dokumentace) </w:t>
      </w:r>
    </w:p>
    <w:p w14:paraId="2A6859E3" w14:textId="77777777" w:rsidR="003F7B9C" w:rsidRDefault="003F7B9C" w:rsidP="003F7B9C">
      <w:pPr>
        <w:jc w:val="center"/>
      </w:pPr>
    </w:p>
    <w:p w14:paraId="78F7EAFF" w14:textId="77777777" w:rsidR="00806A4D" w:rsidRDefault="00806A4D" w:rsidP="00806A4D">
      <w:pPr>
        <w:jc w:val="center"/>
      </w:pPr>
    </w:p>
    <w:p w14:paraId="52888BF8" w14:textId="0F905461" w:rsidR="00806A4D" w:rsidRDefault="00806A4D" w:rsidP="00E36622">
      <w:pPr>
        <w:jc w:val="center"/>
      </w:pPr>
      <w:r>
        <w:t>Příloha č. 5</w:t>
      </w:r>
    </w:p>
    <w:p w14:paraId="08FB761A" w14:textId="77777777" w:rsidR="00806A4D" w:rsidRDefault="00806A4D" w:rsidP="00806A4D"/>
    <w:p w14:paraId="55688D4E" w14:textId="0E9616B8" w:rsidR="003F7B9C" w:rsidRDefault="003F7B9C" w:rsidP="003F7B9C">
      <w:pPr>
        <w:jc w:val="center"/>
      </w:pPr>
      <w:r>
        <w:t xml:space="preserve">Seznam poddodavatelů (vyplněný dle nabídky zhotovitele a přílohy č. </w:t>
      </w:r>
      <w:r w:rsidR="00E36622">
        <w:t>8</w:t>
      </w:r>
      <w:r>
        <w:t xml:space="preserve"> zadávací dokumentace) </w:t>
      </w:r>
    </w:p>
    <w:p w14:paraId="0CE5CA48" w14:textId="77777777" w:rsidR="00E36622" w:rsidRDefault="00E36622" w:rsidP="003F7B9C">
      <w:pPr>
        <w:jc w:val="center"/>
      </w:pPr>
    </w:p>
    <w:p w14:paraId="21F8C95F" w14:textId="7D31C102" w:rsidR="00E36622" w:rsidRDefault="00E36622" w:rsidP="00E36622">
      <w:pPr>
        <w:jc w:val="center"/>
      </w:pPr>
      <w:r>
        <w:t>Příloha č. 6</w:t>
      </w:r>
    </w:p>
    <w:p w14:paraId="6051FCB4" w14:textId="77777777" w:rsidR="00E36622" w:rsidRDefault="00E36622" w:rsidP="00E36622"/>
    <w:p w14:paraId="44587243" w14:textId="6F40F359" w:rsidR="00E36622" w:rsidRDefault="00E36622" w:rsidP="00E36622">
      <w:pPr>
        <w:jc w:val="center"/>
      </w:pPr>
      <w:r>
        <w:t>Základní harmonogram</w:t>
      </w:r>
    </w:p>
    <w:p w14:paraId="7E8528BE" w14:textId="77777777" w:rsidR="00E36622" w:rsidRDefault="00E36622" w:rsidP="00E36622">
      <w:pPr>
        <w:jc w:val="center"/>
      </w:pPr>
    </w:p>
    <w:p w14:paraId="33BF7ADE" w14:textId="5C4392A7" w:rsidR="00E36622" w:rsidRDefault="00E36622" w:rsidP="00E36622">
      <w:pPr>
        <w:jc w:val="center"/>
      </w:pPr>
      <w:r>
        <w:t>Příloha č. 7</w:t>
      </w:r>
    </w:p>
    <w:p w14:paraId="48D6C060" w14:textId="77777777" w:rsidR="00E36622" w:rsidRDefault="00E36622" w:rsidP="00E36622">
      <w:pPr>
        <w:jc w:val="center"/>
      </w:pPr>
    </w:p>
    <w:p w14:paraId="0FB61BC8" w14:textId="64BC41A0" w:rsidR="00E36622" w:rsidRDefault="00E36622" w:rsidP="00E36622">
      <w:pPr>
        <w:jc w:val="center"/>
      </w:pPr>
      <w:r>
        <w:t>Požadavky objednatele</w:t>
      </w:r>
    </w:p>
    <w:p w14:paraId="42E18380" w14:textId="77777777" w:rsidR="00E36622" w:rsidRDefault="00E36622" w:rsidP="00E36622">
      <w:pPr>
        <w:jc w:val="center"/>
      </w:pPr>
    </w:p>
    <w:p w14:paraId="3C138342" w14:textId="2A08581C" w:rsidR="00E36622" w:rsidRDefault="00E36622" w:rsidP="00993F46">
      <w:pPr>
        <w:pStyle w:val="Odstavecseseznamem"/>
        <w:numPr>
          <w:ilvl w:val="1"/>
          <w:numId w:val="42"/>
        </w:numPr>
        <w:jc w:val="center"/>
      </w:pPr>
      <w:r>
        <w:t>– Požadavky objednatele</w:t>
      </w:r>
    </w:p>
    <w:p w14:paraId="0E81F107" w14:textId="24E2C72E" w:rsidR="00E36622" w:rsidRDefault="00E36622" w:rsidP="00993F46">
      <w:pPr>
        <w:pStyle w:val="Odstavecseseznamem"/>
        <w:numPr>
          <w:ilvl w:val="1"/>
          <w:numId w:val="42"/>
        </w:numPr>
        <w:jc w:val="center"/>
      </w:pPr>
      <w:r>
        <w:t>– Vzor šablony křižovatky</w:t>
      </w:r>
    </w:p>
    <w:p w14:paraId="1C7DA511" w14:textId="3CD49B72" w:rsidR="00E36622" w:rsidRDefault="00E36622" w:rsidP="00993F46">
      <w:pPr>
        <w:pStyle w:val="Odstavecseseznamem"/>
        <w:numPr>
          <w:ilvl w:val="1"/>
          <w:numId w:val="42"/>
        </w:numPr>
        <w:jc w:val="center"/>
      </w:pPr>
      <w:r>
        <w:t>Vzor karty pasportu telematického zařízení</w:t>
      </w:r>
    </w:p>
    <w:p w14:paraId="666EAB0A" w14:textId="442E5221" w:rsidR="00E36622" w:rsidRDefault="00E36622" w:rsidP="00993F46">
      <w:pPr>
        <w:pStyle w:val="Odstavecseseznamem"/>
        <w:numPr>
          <w:ilvl w:val="1"/>
          <w:numId w:val="42"/>
        </w:numPr>
        <w:jc w:val="center"/>
      </w:pPr>
      <w:r>
        <w:t xml:space="preserve">Vzor evidence telematických zařízení </w:t>
      </w:r>
    </w:p>
    <w:p w14:paraId="683B6322" w14:textId="77777777" w:rsidR="00E36622" w:rsidRDefault="00E36622" w:rsidP="00E36622">
      <w:pPr>
        <w:jc w:val="center"/>
      </w:pPr>
    </w:p>
    <w:p w14:paraId="021E8678" w14:textId="77777777" w:rsidR="00E36622" w:rsidRDefault="00E36622" w:rsidP="00E36622">
      <w:pPr>
        <w:jc w:val="center"/>
      </w:pPr>
    </w:p>
    <w:p w14:paraId="4F9F5B91" w14:textId="262ECB43" w:rsidR="00415F9C" w:rsidRDefault="00415F9C" w:rsidP="00E36622"/>
    <w:sectPr w:rsidR="00415F9C" w:rsidSect="008243C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253A3" w14:textId="77777777" w:rsidR="00287C40" w:rsidRDefault="00287C40" w:rsidP="005923F1">
      <w:r>
        <w:separator/>
      </w:r>
    </w:p>
  </w:endnote>
  <w:endnote w:type="continuationSeparator" w:id="0">
    <w:p w14:paraId="302732AA" w14:textId="77777777" w:rsidR="00287C40" w:rsidRDefault="00287C40" w:rsidP="0059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352027"/>
      <w:docPartObj>
        <w:docPartGallery w:val="Page Numbers (Bottom of Page)"/>
        <w:docPartUnique/>
      </w:docPartObj>
    </w:sdtPr>
    <w:sdtEndPr/>
    <w:sdtContent>
      <w:p w14:paraId="250A9E15" w14:textId="7E89D0DB" w:rsidR="00EA16E5" w:rsidRDefault="00EA16E5">
        <w:pPr>
          <w:pStyle w:val="Zpat"/>
          <w:jc w:val="center"/>
        </w:pPr>
        <w:r>
          <w:fldChar w:fldCharType="begin"/>
        </w:r>
        <w:r>
          <w:instrText>PAGE   \* MERGEFORMAT</w:instrText>
        </w:r>
        <w:r>
          <w:fldChar w:fldCharType="separate"/>
        </w:r>
        <w:r w:rsidR="00755BDD">
          <w:rPr>
            <w:noProof/>
          </w:rPr>
          <w:t>20</w:t>
        </w:r>
        <w:r>
          <w:fldChar w:fldCharType="end"/>
        </w:r>
      </w:p>
    </w:sdtContent>
  </w:sdt>
  <w:p w14:paraId="235F463A" w14:textId="77777777" w:rsidR="00EA16E5" w:rsidRDefault="00EA16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D89F" w14:textId="77777777" w:rsidR="00287C40" w:rsidRDefault="00287C40" w:rsidP="005923F1">
      <w:r>
        <w:separator/>
      </w:r>
    </w:p>
  </w:footnote>
  <w:footnote w:type="continuationSeparator" w:id="0">
    <w:p w14:paraId="68069819" w14:textId="77777777" w:rsidR="00287C40" w:rsidRDefault="00287C40" w:rsidP="005923F1">
      <w:r>
        <w:continuationSeparator/>
      </w:r>
    </w:p>
  </w:footnote>
  <w:footnote w:id="1">
    <w:p w14:paraId="051E830E" w14:textId="77777777" w:rsidR="00EA16E5" w:rsidRDefault="00EA16E5" w:rsidP="005923F1">
      <w:pPr>
        <w:pStyle w:val="Textpoznpodarou"/>
        <w:rPr>
          <w:sz w:val="16"/>
          <w:szCs w:val="16"/>
        </w:rPr>
      </w:pPr>
      <w:r>
        <w:rPr>
          <w:rStyle w:val="Znakapoznpodarou"/>
        </w:rPr>
        <w:footnoteRef/>
      </w:r>
      <w:r>
        <w:t xml:space="preserve"> </w:t>
      </w:r>
      <w:r>
        <w:rPr>
          <w:sz w:val="16"/>
          <w:szCs w:val="16"/>
        </w:rPr>
        <w:t>U fyzických osob dodavatel doplní č. j. Živnostenského listu a kdo ho vydal, u právnických osob dodavatel doplní údaj, v jakém registru a pod jakým číslem je subjekt zapsán (obch. rejstřík, registr sdružení apod.)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552C" w14:textId="21D64007" w:rsidR="00EA16E5" w:rsidRDefault="00EA16E5" w:rsidP="008243C8">
    <w:pPr>
      <w:pStyle w:val="Zhlav"/>
      <w:jc w:val="right"/>
    </w:pPr>
    <w:r w:rsidRPr="00F659A0">
      <w:t xml:space="preserve">Příloha č. </w:t>
    </w:r>
    <w:r w:rsidR="00FA538A">
      <w:t>4</w:t>
    </w:r>
    <w:r w:rsidRPr="00F659A0">
      <w:t xml:space="preserve"> zadávací dokumentace – Závazný návrh smlouvy na plnění veřejné zakázky (smlouva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19BB"/>
    <w:multiLevelType w:val="multilevel"/>
    <w:tmpl w:val="6E32E99C"/>
    <w:lvl w:ilvl="0">
      <w:start w:val="1"/>
      <w:numFmt w:val="decimal"/>
      <w:lvlText w:val="%1."/>
      <w:legacy w:legacy="1" w:legacySpace="0" w:legacyIndent="283"/>
      <w:lvlJc w:val="left"/>
      <w:pPr>
        <w:ind w:left="283" w:hanging="283"/>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15:restartNumberingAfterBreak="0">
    <w:nsid w:val="05A361C4"/>
    <w:multiLevelType w:val="multilevel"/>
    <w:tmpl w:val="F064B2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675951"/>
    <w:multiLevelType w:val="singleLevel"/>
    <w:tmpl w:val="70249742"/>
    <w:lvl w:ilvl="0">
      <w:start w:val="3"/>
      <w:numFmt w:val="decimal"/>
      <w:lvlText w:val="%1."/>
      <w:legacy w:legacy="1" w:legacySpace="0" w:legacyIndent="283"/>
      <w:lvlJc w:val="left"/>
      <w:pPr>
        <w:ind w:left="283" w:hanging="283"/>
      </w:pPr>
    </w:lvl>
  </w:abstractNum>
  <w:abstractNum w:abstractNumId="3" w15:restartNumberingAfterBreak="0">
    <w:nsid w:val="068B3694"/>
    <w:multiLevelType w:val="multilevel"/>
    <w:tmpl w:val="659699D4"/>
    <w:lvl w:ilvl="0">
      <w:start w:val="2"/>
      <w:numFmt w:val="decimal"/>
      <w:lvlText w:val="%1."/>
      <w:lvlJc w:val="left"/>
      <w:pPr>
        <w:tabs>
          <w:tab w:val="num" w:pos="360"/>
        </w:tabs>
        <w:ind w:left="283" w:hanging="283"/>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 w15:restartNumberingAfterBreak="0">
    <w:nsid w:val="07CB35D6"/>
    <w:multiLevelType w:val="hybridMultilevel"/>
    <w:tmpl w:val="2D22DBD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F54F19"/>
    <w:multiLevelType w:val="hybridMultilevel"/>
    <w:tmpl w:val="9016198C"/>
    <w:lvl w:ilvl="0" w:tplc="6E08C816">
      <w:start w:val="1"/>
      <w:numFmt w:val="lowerLetter"/>
      <w:lvlText w:val="%1."/>
      <w:lvlJc w:val="left"/>
      <w:pPr>
        <w:ind w:left="643"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6" w15:restartNumberingAfterBreak="0">
    <w:nsid w:val="0FC80EDF"/>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7E0DD3"/>
    <w:multiLevelType w:val="hybridMultilevel"/>
    <w:tmpl w:val="EA64C56C"/>
    <w:lvl w:ilvl="0" w:tplc="F36E56BC">
      <w:start w:val="1"/>
      <w:numFmt w:val="lowerLetter"/>
      <w:lvlText w:val="%1)"/>
      <w:lvlJc w:val="left"/>
      <w:pPr>
        <w:tabs>
          <w:tab w:val="num" w:pos="660"/>
        </w:tabs>
        <w:ind w:left="660" w:hanging="360"/>
      </w:p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8" w15:restartNumberingAfterBreak="0">
    <w:nsid w:val="17112D78"/>
    <w:multiLevelType w:val="hybridMultilevel"/>
    <w:tmpl w:val="2E422206"/>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9" w15:restartNumberingAfterBreak="0">
    <w:nsid w:val="17E56E8D"/>
    <w:multiLevelType w:val="singleLevel"/>
    <w:tmpl w:val="A6DCE9BC"/>
    <w:lvl w:ilvl="0">
      <w:start w:val="2"/>
      <w:numFmt w:val="decimal"/>
      <w:lvlText w:val="%1."/>
      <w:legacy w:legacy="1" w:legacySpace="0" w:legacyIndent="283"/>
      <w:lvlJc w:val="left"/>
      <w:pPr>
        <w:ind w:left="283" w:hanging="283"/>
      </w:pPr>
    </w:lvl>
  </w:abstractNum>
  <w:abstractNum w:abstractNumId="10" w15:restartNumberingAfterBreak="0">
    <w:nsid w:val="1C3967EB"/>
    <w:multiLevelType w:val="singleLevel"/>
    <w:tmpl w:val="7B2CB9F4"/>
    <w:lvl w:ilvl="0">
      <w:start w:val="3"/>
      <w:numFmt w:val="decimal"/>
      <w:lvlText w:val="%1."/>
      <w:lvlJc w:val="left"/>
      <w:pPr>
        <w:tabs>
          <w:tab w:val="num" w:pos="360"/>
        </w:tabs>
        <w:ind w:left="283" w:hanging="283"/>
      </w:pPr>
    </w:lvl>
  </w:abstractNum>
  <w:abstractNum w:abstractNumId="11" w15:restartNumberingAfterBreak="0">
    <w:nsid w:val="1D730CE4"/>
    <w:multiLevelType w:val="singleLevel"/>
    <w:tmpl w:val="AB406988"/>
    <w:lvl w:ilvl="0">
      <w:start w:val="5"/>
      <w:numFmt w:val="decimal"/>
      <w:lvlText w:val="%1."/>
      <w:lvlJc w:val="left"/>
      <w:pPr>
        <w:tabs>
          <w:tab w:val="num" w:pos="360"/>
        </w:tabs>
        <w:ind w:left="283" w:hanging="283"/>
      </w:pPr>
    </w:lvl>
  </w:abstractNum>
  <w:abstractNum w:abstractNumId="12" w15:restartNumberingAfterBreak="0">
    <w:nsid w:val="24CF57D7"/>
    <w:multiLevelType w:val="singleLevel"/>
    <w:tmpl w:val="58BCBBDE"/>
    <w:lvl w:ilvl="0">
      <w:start w:val="1"/>
      <w:numFmt w:val="decimal"/>
      <w:lvlText w:val="%1."/>
      <w:legacy w:legacy="1" w:legacySpace="0" w:legacyIndent="283"/>
      <w:lvlJc w:val="left"/>
      <w:pPr>
        <w:ind w:left="283" w:hanging="283"/>
      </w:pPr>
    </w:lvl>
  </w:abstractNum>
  <w:abstractNum w:abstractNumId="13" w15:restartNumberingAfterBreak="0">
    <w:nsid w:val="258F1B6C"/>
    <w:multiLevelType w:val="hybridMultilevel"/>
    <w:tmpl w:val="4D90E14E"/>
    <w:lvl w:ilvl="0" w:tplc="04050017">
      <w:start w:val="1"/>
      <w:numFmt w:val="lowerLetter"/>
      <w:lvlText w:val="%1)"/>
      <w:lvlJc w:val="left"/>
      <w:pPr>
        <w:ind w:left="2751" w:hanging="360"/>
      </w:pPr>
    </w:lvl>
    <w:lvl w:ilvl="1" w:tplc="04050019">
      <w:start w:val="1"/>
      <w:numFmt w:val="lowerLetter"/>
      <w:lvlText w:val="%2."/>
      <w:lvlJc w:val="left"/>
      <w:pPr>
        <w:ind w:left="3471" w:hanging="360"/>
      </w:pPr>
    </w:lvl>
    <w:lvl w:ilvl="2" w:tplc="0405001B">
      <w:start w:val="1"/>
      <w:numFmt w:val="lowerRoman"/>
      <w:lvlText w:val="%3."/>
      <w:lvlJc w:val="right"/>
      <w:pPr>
        <w:ind w:left="4191" w:hanging="180"/>
      </w:pPr>
    </w:lvl>
    <w:lvl w:ilvl="3" w:tplc="0405000F">
      <w:start w:val="1"/>
      <w:numFmt w:val="decimal"/>
      <w:lvlText w:val="%4."/>
      <w:lvlJc w:val="left"/>
      <w:pPr>
        <w:ind w:left="4911" w:hanging="360"/>
      </w:pPr>
    </w:lvl>
    <w:lvl w:ilvl="4" w:tplc="04050019">
      <w:start w:val="1"/>
      <w:numFmt w:val="lowerLetter"/>
      <w:lvlText w:val="%5."/>
      <w:lvlJc w:val="left"/>
      <w:pPr>
        <w:ind w:left="5631" w:hanging="360"/>
      </w:pPr>
    </w:lvl>
    <w:lvl w:ilvl="5" w:tplc="0405001B">
      <w:start w:val="1"/>
      <w:numFmt w:val="lowerRoman"/>
      <w:lvlText w:val="%6."/>
      <w:lvlJc w:val="right"/>
      <w:pPr>
        <w:ind w:left="6351" w:hanging="180"/>
      </w:pPr>
    </w:lvl>
    <w:lvl w:ilvl="6" w:tplc="0405000F">
      <w:start w:val="1"/>
      <w:numFmt w:val="decimal"/>
      <w:lvlText w:val="%7."/>
      <w:lvlJc w:val="left"/>
      <w:pPr>
        <w:ind w:left="7071" w:hanging="360"/>
      </w:pPr>
    </w:lvl>
    <w:lvl w:ilvl="7" w:tplc="04050019">
      <w:start w:val="1"/>
      <w:numFmt w:val="lowerLetter"/>
      <w:lvlText w:val="%8."/>
      <w:lvlJc w:val="left"/>
      <w:pPr>
        <w:ind w:left="7791" w:hanging="360"/>
      </w:pPr>
    </w:lvl>
    <w:lvl w:ilvl="8" w:tplc="0405001B">
      <w:start w:val="1"/>
      <w:numFmt w:val="lowerRoman"/>
      <w:lvlText w:val="%9."/>
      <w:lvlJc w:val="right"/>
      <w:pPr>
        <w:ind w:left="8511" w:hanging="180"/>
      </w:pPr>
    </w:lvl>
  </w:abstractNum>
  <w:abstractNum w:abstractNumId="14" w15:restartNumberingAfterBreak="0">
    <w:nsid w:val="25BB3B25"/>
    <w:multiLevelType w:val="singleLevel"/>
    <w:tmpl w:val="C076E46A"/>
    <w:lvl w:ilvl="0">
      <w:start w:val="6"/>
      <w:numFmt w:val="decimal"/>
      <w:lvlText w:val="%1."/>
      <w:lvlJc w:val="left"/>
      <w:pPr>
        <w:tabs>
          <w:tab w:val="num" w:pos="360"/>
        </w:tabs>
        <w:ind w:left="283" w:hanging="283"/>
      </w:pPr>
    </w:lvl>
  </w:abstractNum>
  <w:abstractNum w:abstractNumId="15" w15:restartNumberingAfterBreak="0">
    <w:nsid w:val="25C23D7F"/>
    <w:multiLevelType w:val="hybridMultilevel"/>
    <w:tmpl w:val="A9B63B2E"/>
    <w:lvl w:ilvl="0" w:tplc="D94AA760">
      <w:start w:val="1"/>
      <w:numFmt w:val="decimal"/>
      <w:lvlText w:val="%1."/>
      <w:lvlJc w:val="left"/>
      <w:pPr>
        <w:ind w:left="660" w:hanging="360"/>
      </w:pPr>
      <w:rPr>
        <w:rFonts w:hint="default"/>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4A1660"/>
    <w:multiLevelType w:val="hybridMultilevel"/>
    <w:tmpl w:val="BD68F9C4"/>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275C39DC"/>
    <w:multiLevelType w:val="hybridMultilevel"/>
    <w:tmpl w:val="EA64C56C"/>
    <w:lvl w:ilvl="0" w:tplc="F36E56BC">
      <w:start w:val="1"/>
      <w:numFmt w:val="lowerLetter"/>
      <w:lvlText w:val="%1)"/>
      <w:lvlJc w:val="left"/>
      <w:pPr>
        <w:tabs>
          <w:tab w:val="num" w:pos="660"/>
        </w:tabs>
        <w:ind w:left="660" w:hanging="360"/>
      </w:p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8" w15:restartNumberingAfterBreak="0">
    <w:nsid w:val="2A6B1608"/>
    <w:multiLevelType w:val="multilevel"/>
    <w:tmpl w:val="28DE34CE"/>
    <w:lvl w:ilvl="0">
      <w:start w:val="1"/>
      <w:numFmt w:val="decimal"/>
      <w:pStyle w:val="st"/>
      <w:isLgl/>
      <w:suff w:val="nothing"/>
      <w:lvlText w:val="ČÁST %1"/>
      <w:lvlJc w:val="center"/>
      <w:pPr>
        <w:ind w:left="0" w:firstLine="284"/>
      </w:pPr>
      <w:rPr>
        <w:b/>
        <w:i w:val="0"/>
      </w:rPr>
    </w:lvl>
    <w:lvl w:ilvl="1">
      <w:start w:val="1"/>
      <w:numFmt w:val="decimal"/>
      <w:pStyle w:val="Oddl"/>
      <w:isLgl/>
      <w:suff w:val="nothing"/>
      <w:lvlText w:val="Oddíl %2"/>
      <w:lvlJc w:val="center"/>
      <w:pPr>
        <w:ind w:left="0" w:firstLine="284"/>
      </w:pPr>
      <w:rPr>
        <w:b w:val="0"/>
        <w:i w:val="0"/>
        <w: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lnek"/>
      <w:isLgl/>
      <w:suff w:val="nothing"/>
      <w:lvlText w:val="Čl. %3"/>
      <w:lvlJc w:val="center"/>
      <w:pPr>
        <w:ind w:left="5245" w:firstLine="284"/>
      </w:pPr>
      <w:rPr>
        <w:b/>
        <w:i w:val="0"/>
      </w:rPr>
    </w:lvl>
    <w:lvl w:ilvl="3">
      <w:start w:val="1"/>
      <w:numFmt w:val="decimal"/>
      <w:pStyle w:val="Odstavec"/>
      <w:isLgl/>
      <w:lvlText w:val="(%4)"/>
      <w:lvlJc w:val="left"/>
      <w:pPr>
        <w:tabs>
          <w:tab w:val="num" w:pos="907"/>
        </w:tabs>
        <w:ind w:left="0" w:firstLine="397"/>
      </w:pPr>
      <w:rPr>
        <w:rFonts w:ascii="Times New Roman" w:eastAsiaTheme="minorHAnsi" w:hAnsi="Times New Roman" w:cs="Times New Roman"/>
        <w:b w:val="0"/>
      </w:rPr>
    </w:lvl>
    <w:lvl w:ilvl="4">
      <w:start w:val="1"/>
      <w:numFmt w:val="lowerLetter"/>
      <w:pStyle w:val="Psmeno"/>
      <w:lvlText w:val="%5)"/>
      <w:lvlJc w:val="left"/>
      <w:pPr>
        <w:tabs>
          <w:tab w:val="num" w:pos="425"/>
        </w:tabs>
        <w:ind w:left="425" w:hanging="425"/>
      </w:pPr>
      <w:rPr>
        <w:rFonts w:ascii="Times New Roman" w:hAnsi="Times New Roman" w:cs="Times New Roman" w:hint="default"/>
        <w:sz w:val="22"/>
        <w:szCs w:val="22"/>
      </w:rPr>
    </w:lvl>
    <w:lvl w:ilvl="5">
      <w:start w:val="1"/>
      <w:numFmt w:val="decimal"/>
      <w:pStyle w:val="Bod"/>
      <w:isLgl/>
      <w:lvlText w:val="%6."/>
      <w:lvlJc w:val="right"/>
      <w:pPr>
        <w:tabs>
          <w:tab w:val="num" w:pos="851"/>
        </w:tabs>
        <w:ind w:left="851" w:hanging="171"/>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CC5D7B"/>
    <w:multiLevelType w:val="multilevel"/>
    <w:tmpl w:val="16A8A6D4"/>
    <w:lvl w:ilvl="0">
      <w:start w:val="2"/>
      <w:numFmt w:val="decimal"/>
      <w:pStyle w:val="Nadpis1"/>
      <w:lvlText w:val="Část %1."/>
      <w:lvlJc w:val="left"/>
      <w:pPr>
        <w:ind w:left="0" w:firstLine="0"/>
      </w:pPr>
      <w:rPr>
        <w:rFonts w:cs="Times New Roman" w:hint="default"/>
        <w:b/>
        <w:sz w:val="18"/>
        <w:szCs w:val="18"/>
      </w:rPr>
    </w:lvl>
    <w:lvl w:ilvl="1">
      <w:start w:val="2"/>
      <w:numFmt w:val="decimal"/>
      <w:pStyle w:val="Nadpis2"/>
      <w:lvlText w:val="%1.%2."/>
      <w:lvlJc w:val="left"/>
      <w:pPr>
        <w:ind w:left="860" w:hanging="576"/>
      </w:pPr>
      <w:rPr>
        <w:rFonts w:ascii="Arial" w:hAnsi="Arial" w:cs="Arial" w:hint="default"/>
        <w:b w:val="0"/>
        <w:sz w:val="18"/>
        <w:szCs w:val="18"/>
      </w:rPr>
    </w:lvl>
    <w:lvl w:ilvl="2">
      <w:start w:val="1"/>
      <w:numFmt w:val="decimal"/>
      <w:pStyle w:val="Nadpis3"/>
      <w:lvlText w:val="%1.%2.%3."/>
      <w:lvlJc w:val="left"/>
      <w:pPr>
        <w:ind w:left="1997" w:hanging="720"/>
      </w:pPr>
      <w:rPr>
        <w:rFonts w:ascii="Arial" w:hAnsi="Arial" w:cs="Arial" w:hint="default"/>
        <w:b w:val="0"/>
        <w:i w:val="0"/>
        <w:sz w:val="18"/>
        <w:szCs w:val="18"/>
      </w:rPr>
    </w:lvl>
    <w:lvl w:ilvl="3">
      <w:start w:val="1"/>
      <w:numFmt w:val="lowerLetter"/>
      <w:pStyle w:val="Nadpis4"/>
      <w:lvlText w:val="%4)"/>
      <w:lvlJc w:val="left"/>
      <w:pPr>
        <w:ind w:left="2424" w:hanging="864"/>
      </w:pPr>
      <w:rPr>
        <w:rFonts w:hint="default"/>
        <w:b w:val="0"/>
        <w:sz w:val="24"/>
        <w:szCs w:val="24"/>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20" w15:restartNumberingAfterBreak="0">
    <w:nsid w:val="362C6FCD"/>
    <w:multiLevelType w:val="multilevel"/>
    <w:tmpl w:val="3CBC7B32"/>
    <w:lvl w:ilvl="0">
      <w:start w:val="1"/>
      <w:numFmt w:val="decimal"/>
      <w:pStyle w:val="RLlneksmlouvy"/>
      <w:lvlText w:val="%1."/>
      <w:lvlJc w:val="left"/>
      <w:pPr>
        <w:tabs>
          <w:tab w:val="num" w:pos="737"/>
        </w:tabs>
        <w:ind w:left="737" w:hanging="737"/>
      </w:pPr>
      <w:rPr>
        <w:rFonts w:asciiTheme="minorHAnsi" w:hAnsiTheme="minorHAnsi" w:cstheme="minorHAns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588"/>
        </w:tabs>
        <w:ind w:left="1588" w:hanging="737"/>
      </w:pPr>
      <w:rPr>
        <w:rFonts w:asciiTheme="minorHAnsi" w:hAnsiTheme="minorHAnsi" w:cstheme="minorHAnsi" w:hint="default"/>
        <w:sz w:val="22"/>
        <w:szCs w:val="20"/>
      </w:rPr>
    </w:lvl>
    <w:lvl w:ilvl="2">
      <w:start w:val="1"/>
      <w:numFmt w:val="decimal"/>
      <w:lvlText w:val="%1.%2.%3"/>
      <w:lvlJc w:val="left"/>
      <w:pPr>
        <w:tabs>
          <w:tab w:val="num" w:pos="2438"/>
        </w:tabs>
        <w:ind w:left="2211" w:hanging="737"/>
      </w:pPr>
      <w:rPr>
        <w:rFonts w:asciiTheme="minorHAnsi" w:hAnsiTheme="minorHAnsi" w:cstheme="minorHAnsi" w:hint="default"/>
        <w:sz w:val="22"/>
        <w:szCs w:val="22"/>
      </w:rPr>
    </w:lvl>
    <w:lvl w:ilvl="3">
      <w:start w:val="1"/>
      <w:numFmt w:val="decimal"/>
      <w:lvlText w:val="%1.%2.%3.%4"/>
      <w:lvlJc w:val="left"/>
      <w:pPr>
        <w:tabs>
          <w:tab w:val="num" w:pos="3062"/>
        </w:tabs>
        <w:ind w:left="3062" w:hanging="851"/>
      </w:pPr>
      <w:rPr>
        <w:rFonts w:hint="default"/>
        <w:sz w:val="22"/>
        <w:szCs w:val="22"/>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C8502E"/>
    <w:multiLevelType w:val="singleLevel"/>
    <w:tmpl w:val="63AE93F0"/>
    <w:lvl w:ilvl="0">
      <w:start w:val="1"/>
      <w:numFmt w:val="decimal"/>
      <w:lvlText w:val="%1."/>
      <w:legacy w:legacy="1" w:legacySpace="0" w:legacyIndent="283"/>
      <w:lvlJc w:val="left"/>
      <w:pPr>
        <w:ind w:left="283" w:hanging="283"/>
      </w:pPr>
    </w:lvl>
  </w:abstractNum>
  <w:abstractNum w:abstractNumId="22" w15:restartNumberingAfterBreak="0">
    <w:nsid w:val="3C302A8F"/>
    <w:multiLevelType w:val="singleLevel"/>
    <w:tmpl w:val="239EA9FE"/>
    <w:lvl w:ilvl="0">
      <w:start w:val="6"/>
      <w:numFmt w:val="decimal"/>
      <w:lvlText w:val="%1."/>
      <w:lvlJc w:val="left"/>
      <w:pPr>
        <w:tabs>
          <w:tab w:val="num" w:pos="360"/>
        </w:tabs>
        <w:ind w:left="283" w:hanging="283"/>
      </w:pPr>
    </w:lvl>
  </w:abstractNum>
  <w:abstractNum w:abstractNumId="23" w15:restartNumberingAfterBreak="0">
    <w:nsid w:val="406404DB"/>
    <w:multiLevelType w:val="multilevel"/>
    <w:tmpl w:val="D430B0B0"/>
    <w:lvl w:ilvl="0">
      <w:start w:val="1"/>
      <w:numFmt w:val="decimal"/>
      <w:pStyle w:val="lneksmlouvynadpis"/>
      <w:lvlText w:val="%1."/>
      <w:lvlJc w:val="left"/>
      <w:pPr>
        <w:tabs>
          <w:tab w:val="num" w:pos="680"/>
        </w:tabs>
        <w:ind w:left="680" w:hanging="680"/>
      </w:pPr>
      <w:rPr>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neksmlouvy"/>
      <w:lvlText w:val="%1.%2"/>
      <w:lvlJc w:val="left"/>
      <w:pPr>
        <w:tabs>
          <w:tab w:val="num" w:pos="680"/>
        </w:tabs>
        <w:ind w:left="680" w:hanging="680"/>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40" w:hanging="360"/>
      </w:pPr>
      <w:rPr>
        <w:b w:val="0"/>
        <w:bCs w:val="0"/>
      </w:rPr>
    </w:lvl>
    <w:lvl w:ilvl="3">
      <w:start w:val="1"/>
      <w:numFmt w:val="lowerLetter"/>
      <w:lvlText w:val="(%4)"/>
      <w:lvlJc w:val="left"/>
      <w:pPr>
        <w:tabs>
          <w:tab w:val="num" w:pos="1871"/>
        </w:tabs>
        <w:ind w:left="1871" w:hanging="397"/>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211"/>
        </w:tabs>
        <w:ind w:left="2211" w:hanging="340"/>
      </w:pPr>
      <w:rPr>
        <w:rFonts w:ascii="Arial" w:hAnsi="Arial" w:cs="Times New Roman" w:hint="default"/>
        <w:b w:val="0"/>
        <w:i w:val="0"/>
        <w:caps w:val="0"/>
        <w:strike w:val="0"/>
        <w:dstrike w:val="0"/>
        <w:vanish w:val="0"/>
        <w:webHidden w:val="0"/>
        <w:color w:val="auto"/>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4" w15:restartNumberingAfterBreak="0">
    <w:nsid w:val="42C65624"/>
    <w:multiLevelType w:val="singleLevel"/>
    <w:tmpl w:val="E4C620BA"/>
    <w:lvl w:ilvl="0">
      <w:start w:val="5"/>
      <w:numFmt w:val="decimal"/>
      <w:lvlText w:val="%1."/>
      <w:lvlJc w:val="left"/>
      <w:pPr>
        <w:tabs>
          <w:tab w:val="num" w:pos="360"/>
        </w:tabs>
        <w:ind w:left="283" w:hanging="283"/>
      </w:pPr>
    </w:lvl>
  </w:abstractNum>
  <w:abstractNum w:abstractNumId="25" w15:restartNumberingAfterBreak="0">
    <w:nsid w:val="44565C7A"/>
    <w:multiLevelType w:val="singleLevel"/>
    <w:tmpl w:val="ED742996"/>
    <w:lvl w:ilvl="0">
      <w:start w:val="1"/>
      <w:numFmt w:val="decimal"/>
      <w:lvlText w:val="%1."/>
      <w:legacy w:legacy="1" w:legacySpace="0" w:legacyIndent="283"/>
      <w:lvlJc w:val="left"/>
      <w:pPr>
        <w:ind w:left="283" w:hanging="283"/>
      </w:pPr>
    </w:lvl>
  </w:abstractNum>
  <w:abstractNum w:abstractNumId="26" w15:restartNumberingAfterBreak="0">
    <w:nsid w:val="46FF60AD"/>
    <w:multiLevelType w:val="hybridMultilevel"/>
    <w:tmpl w:val="334A27E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8081826"/>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FB3312"/>
    <w:multiLevelType w:val="multilevel"/>
    <w:tmpl w:val="D42E96EE"/>
    <w:lvl w:ilvl="0">
      <w:start w:val="2"/>
      <w:numFmt w:val="decimal"/>
      <w:lvlText w:val="%1."/>
      <w:lvlJc w:val="left"/>
      <w:pPr>
        <w:tabs>
          <w:tab w:val="num" w:pos="360"/>
        </w:tabs>
        <w:ind w:left="283" w:hanging="283"/>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CF76D04"/>
    <w:multiLevelType w:val="singleLevel"/>
    <w:tmpl w:val="4328D0D0"/>
    <w:lvl w:ilvl="0">
      <w:start w:val="4"/>
      <w:numFmt w:val="decimal"/>
      <w:lvlText w:val="%1."/>
      <w:lvlJc w:val="left"/>
      <w:pPr>
        <w:tabs>
          <w:tab w:val="num" w:pos="360"/>
        </w:tabs>
        <w:ind w:left="283" w:hanging="283"/>
      </w:pPr>
    </w:lvl>
  </w:abstractNum>
  <w:abstractNum w:abstractNumId="30" w15:restartNumberingAfterBreak="0">
    <w:nsid w:val="4F2C19D2"/>
    <w:multiLevelType w:val="hybridMultilevel"/>
    <w:tmpl w:val="754682C2"/>
    <w:lvl w:ilvl="0" w:tplc="4622E374">
      <w:start w:val="4"/>
      <w:numFmt w:val="decimal"/>
      <w:lvlText w:val="%1."/>
      <w:lvlJc w:val="left"/>
      <w:pPr>
        <w:tabs>
          <w:tab w:val="num" w:pos="360"/>
        </w:tabs>
        <w:ind w:left="283" w:hanging="28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50F4646B"/>
    <w:multiLevelType w:val="hybridMultilevel"/>
    <w:tmpl w:val="D20CA950"/>
    <w:lvl w:ilvl="0" w:tplc="961C4F88">
      <w:start w:val="1"/>
      <w:numFmt w:val="lowerLetter"/>
      <w:pStyle w:val="Odrazka1"/>
      <w:lvlText w:val="%1)"/>
      <w:lvlJc w:val="left"/>
      <w:pPr>
        <w:tabs>
          <w:tab w:val="num" w:pos="360"/>
        </w:tabs>
        <w:ind w:left="360" w:hanging="360"/>
      </w:pPr>
    </w:lvl>
    <w:lvl w:ilvl="1" w:tplc="F6AE1F44">
      <w:start w:val="1"/>
      <w:numFmt w:val="decimal"/>
      <w:lvlText w:val="%2."/>
      <w:lvlJc w:val="left"/>
      <w:pPr>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51A903D4"/>
    <w:multiLevelType w:val="hybridMultilevel"/>
    <w:tmpl w:val="00982BF6"/>
    <w:lvl w:ilvl="0" w:tplc="04050017">
      <w:start w:val="1"/>
      <w:numFmt w:val="lowerLetter"/>
      <w:lvlText w:val="%1)"/>
      <w:lvlJc w:val="left"/>
      <w:pPr>
        <w:ind w:left="1095" w:hanging="360"/>
      </w:pPr>
    </w:lvl>
    <w:lvl w:ilvl="1" w:tplc="04050019">
      <w:start w:val="1"/>
      <w:numFmt w:val="lowerLetter"/>
      <w:lvlText w:val="%2."/>
      <w:lvlJc w:val="left"/>
      <w:pPr>
        <w:ind w:left="1815" w:hanging="360"/>
      </w:pPr>
    </w:lvl>
    <w:lvl w:ilvl="2" w:tplc="0405001B">
      <w:start w:val="1"/>
      <w:numFmt w:val="lowerRoman"/>
      <w:lvlText w:val="%3."/>
      <w:lvlJc w:val="right"/>
      <w:pPr>
        <w:ind w:left="2535" w:hanging="180"/>
      </w:pPr>
    </w:lvl>
    <w:lvl w:ilvl="3" w:tplc="0405000F">
      <w:start w:val="1"/>
      <w:numFmt w:val="decimal"/>
      <w:lvlText w:val="%4."/>
      <w:lvlJc w:val="left"/>
      <w:pPr>
        <w:ind w:left="3255" w:hanging="360"/>
      </w:pPr>
    </w:lvl>
    <w:lvl w:ilvl="4" w:tplc="04050019">
      <w:start w:val="1"/>
      <w:numFmt w:val="lowerLetter"/>
      <w:lvlText w:val="%5."/>
      <w:lvlJc w:val="left"/>
      <w:pPr>
        <w:ind w:left="3975" w:hanging="360"/>
      </w:pPr>
    </w:lvl>
    <w:lvl w:ilvl="5" w:tplc="0405001B">
      <w:start w:val="1"/>
      <w:numFmt w:val="lowerRoman"/>
      <w:lvlText w:val="%6."/>
      <w:lvlJc w:val="right"/>
      <w:pPr>
        <w:ind w:left="4695" w:hanging="180"/>
      </w:pPr>
    </w:lvl>
    <w:lvl w:ilvl="6" w:tplc="0405000F">
      <w:start w:val="1"/>
      <w:numFmt w:val="decimal"/>
      <w:lvlText w:val="%7."/>
      <w:lvlJc w:val="left"/>
      <w:pPr>
        <w:ind w:left="5415" w:hanging="360"/>
      </w:pPr>
    </w:lvl>
    <w:lvl w:ilvl="7" w:tplc="04050019">
      <w:start w:val="1"/>
      <w:numFmt w:val="lowerLetter"/>
      <w:lvlText w:val="%8."/>
      <w:lvlJc w:val="left"/>
      <w:pPr>
        <w:ind w:left="6135" w:hanging="360"/>
      </w:pPr>
    </w:lvl>
    <w:lvl w:ilvl="8" w:tplc="0405001B">
      <w:start w:val="1"/>
      <w:numFmt w:val="lowerRoman"/>
      <w:lvlText w:val="%9."/>
      <w:lvlJc w:val="right"/>
      <w:pPr>
        <w:ind w:left="6855" w:hanging="180"/>
      </w:pPr>
    </w:lvl>
  </w:abstractNum>
  <w:abstractNum w:abstractNumId="33" w15:restartNumberingAfterBreak="0">
    <w:nsid w:val="51FF6A40"/>
    <w:multiLevelType w:val="singleLevel"/>
    <w:tmpl w:val="2CE263FC"/>
    <w:lvl w:ilvl="0">
      <w:start w:val="1"/>
      <w:numFmt w:val="decimal"/>
      <w:lvlText w:val="%1."/>
      <w:lvlJc w:val="left"/>
      <w:pPr>
        <w:ind w:left="283" w:hanging="283"/>
      </w:pPr>
      <w:rPr>
        <w:rFonts w:hint="default"/>
      </w:rPr>
    </w:lvl>
  </w:abstractNum>
  <w:abstractNum w:abstractNumId="34" w15:restartNumberingAfterBreak="0">
    <w:nsid w:val="5220499B"/>
    <w:multiLevelType w:val="hybridMultilevel"/>
    <w:tmpl w:val="2D22DB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2054E3"/>
    <w:multiLevelType w:val="singleLevel"/>
    <w:tmpl w:val="86803F5C"/>
    <w:lvl w:ilvl="0">
      <w:start w:val="1"/>
      <w:numFmt w:val="decimal"/>
      <w:lvlText w:val="%1."/>
      <w:legacy w:legacy="1" w:legacySpace="0" w:legacyIndent="283"/>
      <w:lvlJc w:val="left"/>
      <w:pPr>
        <w:ind w:left="283" w:hanging="283"/>
      </w:pPr>
    </w:lvl>
  </w:abstractNum>
  <w:abstractNum w:abstractNumId="36" w15:restartNumberingAfterBreak="0">
    <w:nsid w:val="534A0F18"/>
    <w:multiLevelType w:val="singleLevel"/>
    <w:tmpl w:val="58BCBBDE"/>
    <w:lvl w:ilvl="0">
      <w:start w:val="1"/>
      <w:numFmt w:val="decimal"/>
      <w:lvlText w:val="%1."/>
      <w:legacy w:legacy="1" w:legacySpace="0" w:legacyIndent="283"/>
      <w:lvlJc w:val="left"/>
      <w:pPr>
        <w:ind w:left="283" w:hanging="283"/>
      </w:pPr>
    </w:lvl>
  </w:abstractNum>
  <w:abstractNum w:abstractNumId="37" w15:restartNumberingAfterBreak="0">
    <w:nsid w:val="53856766"/>
    <w:multiLevelType w:val="singleLevel"/>
    <w:tmpl w:val="01160182"/>
    <w:lvl w:ilvl="0">
      <w:start w:val="3"/>
      <w:numFmt w:val="decimal"/>
      <w:lvlText w:val="%1."/>
      <w:lvlJc w:val="left"/>
      <w:pPr>
        <w:tabs>
          <w:tab w:val="num" w:pos="360"/>
        </w:tabs>
        <w:ind w:left="283" w:hanging="283"/>
      </w:pPr>
    </w:lvl>
  </w:abstractNum>
  <w:abstractNum w:abstractNumId="38" w15:restartNumberingAfterBreak="0">
    <w:nsid w:val="5767628E"/>
    <w:multiLevelType w:val="singleLevel"/>
    <w:tmpl w:val="ED742996"/>
    <w:lvl w:ilvl="0">
      <w:start w:val="1"/>
      <w:numFmt w:val="decimal"/>
      <w:lvlText w:val="%1."/>
      <w:legacy w:legacy="1" w:legacySpace="0" w:legacyIndent="283"/>
      <w:lvlJc w:val="left"/>
      <w:pPr>
        <w:ind w:left="283" w:hanging="283"/>
      </w:pPr>
    </w:lvl>
  </w:abstractNum>
  <w:abstractNum w:abstractNumId="39" w15:restartNumberingAfterBreak="0">
    <w:nsid w:val="5AB113F3"/>
    <w:multiLevelType w:val="multilevel"/>
    <w:tmpl w:val="0DBAF4C4"/>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315"/>
        </w:tabs>
        <w:ind w:left="231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5B7846DC"/>
    <w:multiLevelType w:val="hybridMultilevel"/>
    <w:tmpl w:val="76FE5F7E"/>
    <w:lvl w:ilvl="0" w:tplc="A516BC00">
      <w:start w:val="3"/>
      <w:numFmt w:val="decimal"/>
      <w:lvlText w:val="%1."/>
      <w:lvlJc w:val="left"/>
      <w:pPr>
        <w:tabs>
          <w:tab w:val="num" w:pos="360"/>
        </w:tabs>
        <w:ind w:left="283" w:hanging="283"/>
      </w:pPr>
    </w:lvl>
    <w:lvl w:ilvl="1" w:tplc="E99EF0D2">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60E61E23"/>
    <w:multiLevelType w:val="hybridMultilevel"/>
    <w:tmpl w:val="CAEC3336"/>
    <w:lvl w:ilvl="0" w:tplc="FFFFFFFF">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20936DF"/>
    <w:multiLevelType w:val="hybridMultilevel"/>
    <w:tmpl w:val="289648B0"/>
    <w:lvl w:ilvl="0" w:tplc="1FAA113A">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3" w15:restartNumberingAfterBreak="0">
    <w:nsid w:val="67156430"/>
    <w:multiLevelType w:val="multilevel"/>
    <w:tmpl w:val="51D01316"/>
    <w:lvl w:ilvl="0">
      <w:start w:val="1"/>
      <w:numFmt w:val="decimal"/>
      <w:lvlText w:val="%1."/>
      <w:lvlJc w:val="left"/>
      <w:pPr>
        <w:ind w:left="283" w:hanging="283"/>
      </w:pPr>
      <w:rPr>
        <w:rFonts w:hint="default"/>
        <w:b w:val="0"/>
        <w:bCs w:val="0"/>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44" w15:restartNumberingAfterBreak="0">
    <w:nsid w:val="6C80445C"/>
    <w:multiLevelType w:val="singleLevel"/>
    <w:tmpl w:val="6B1ED914"/>
    <w:lvl w:ilvl="0">
      <w:start w:val="1"/>
      <w:numFmt w:val="decimal"/>
      <w:lvlText w:val="%1."/>
      <w:legacy w:legacy="1" w:legacySpace="0" w:legacyIndent="283"/>
      <w:lvlJc w:val="left"/>
      <w:pPr>
        <w:ind w:left="283" w:hanging="283"/>
      </w:pPr>
    </w:lvl>
  </w:abstractNum>
  <w:abstractNum w:abstractNumId="45" w15:restartNumberingAfterBreak="0">
    <w:nsid w:val="72F615CF"/>
    <w:multiLevelType w:val="hybridMultilevel"/>
    <w:tmpl w:val="B666DDD2"/>
    <w:lvl w:ilvl="0" w:tplc="4F9C7EB6">
      <w:start w:val="1"/>
      <w:numFmt w:val="lowerLetter"/>
      <w:lvlText w:val="%1)"/>
      <w:lvlJc w:val="left"/>
      <w:pPr>
        <w:ind w:left="1146" w:hanging="360"/>
      </w:pPr>
      <w:rPr>
        <w:b w:val="0"/>
        <w:bCs/>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6" w15:restartNumberingAfterBreak="0">
    <w:nsid w:val="7482756D"/>
    <w:multiLevelType w:val="multilevel"/>
    <w:tmpl w:val="A934E49A"/>
    <w:lvl w:ilvl="0">
      <w:start w:val="3"/>
      <w:numFmt w:val="decimal"/>
      <w:pStyle w:val="NADPIS"/>
      <w:lvlText w:val="%1."/>
      <w:lvlJc w:val="left"/>
      <w:pPr>
        <w:tabs>
          <w:tab w:val="num" w:pos="360"/>
        </w:tabs>
        <w:ind w:left="360" w:hanging="360"/>
      </w:pPr>
      <w:rPr>
        <w:rFonts w:hint="default"/>
        <w:i w:val="0"/>
      </w:rPr>
    </w:lvl>
    <w:lvl w:ilvl="1">
      <w:start w:val="1"/>
      <w:numFmt w:val="decimal"/>
      <w:pStyle w:val="ODSTAVEC0"/>
      <w:lvlText w:val="%1.%2."/>
      <w:lvlJc w:val="left"/>
      <w:pPr>
        <w:tabs>
          <w:tab w:val="num" w:pos="540"/>
        </w:tabs>
        <w:ind w:left="540" w:hanging="360"/>
      </w:pPr>
      <w:rPr>
        <w:rFonts w:hint="default"/>
        <w:b w:val="0"/>
        <w:i w:val="0"/>
        <w:strike w:val="0"/>
        <w:color w:val="auto"/>
      </w:rPr>
    </w:lvl>
    <w:lvl w:ilvl="2">
      <w:start w:val="1"/>
      <w:numFmt w:val="lowerLetter"/>
      <w:lvlText w:val="%3)"/>
      <w:lvlJc w:val="left"/>
      <w:pPr>
        <w:tabs>
          <w:tab w:val="num" w:pos="1260"/>
        </w:tabs>
        <w:ind w:left="1260" w:hanging="720"/>
      </w:pPr>
      <w:rPr>
        <w:rFonts w:ascii="Arial" w:eastAsia="Calibri" w:hAnsi="Arial" w:cs="Arial"/>
        <w:color w:val="auto"/>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64A3984"/>
    <w:multiLevelType w:val="singleLevel"/>
    <w:tmpl w:val="ED742996"/>
    <w:lvl w:ilvl="0">
      <w:start w:val="1"/>
      <w:numFmt w:val="decimal"/>
      <w:lvlText w:val="%1."/>
      <w:legacy w:legacy="1" w:legacySpace="0" w:legacyIndent="283"/>
      <w:lvlJc w:val="left"/>
      <w:pPr>
        <w:ind w:left="283" w:hanging="283"/>
      </w:pPr>
    </w:lvl>
  </w:abstractNum>
  <w:abstractNum w:abstractNumId="48" w15:restartNumberingAfterBreak="0">
    <w:nsid w:val="7723472C"/>
    <w:multiLevelType w:val="singleLevel"/>
    <w:tmpl w:val="3FECC7D2"/>
    <w:lvl w:ilvl="0">
      <w:start w:val="7"/>
      <w:numFmt w:val="decimal"/>
      <w:lvlText w:val="%1."/>
      <w:lvlJc w:val="left"/>
      <w:pPr>
        <w:tabs>
          <w:tab w:val="num" w:pos="360"/>
        </w:tabs>
        <w:ind w:left="283" w:hanging="283"/>
      </w:pPr>
    </w:lvl>
  </w:abstractNum>
  <w:abstractNum w:abstractNumId="49" w15:restartNumberingAfterBreak="0">
    <w:nsid w:val="7ACC3F87"/>
    <w:multiLevelType w:val="hybridMultilevel"/>
    <w:tmpl w:val="C700E0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AFD14C5"/>
    <w:multiLevelType w:val="singleLevel"/>
    <w:tmpl w:val="0B540180"/>
    <w:lvl w:ilvl="0">
      <w:start w:val="2"/>
      <w:numFmt w:val="decimal"/>
      <w:lvlText w:val="%1."/>
      <w:legacy w:legacy="1" w:legacySpace="0" w:legacyIndent="283"/>
      <w:lvlJc w:val="left"/>
      <w:pPr>
        <w:ind w:left="283" w:hanging="283"/>
      </w:pPr>
    </w:lvl>
  </w:abstractNum>
  <w:abstractNum w:abstractNumId="51" w15:restartNumberingAfterBreak="0">
    <w:nsid w:val="7B3A2F65"/>
    <w:multiLevelType w:val="singleLevel"/>
    <w:tmpl w:val="81D6614E"/>
    <w:lvl w:ilvl="0">
      <w:start w:val="1"/>
      <w:numFmt w:val="decimal"/>
      <w:lvlText w:val="%1."/>
      <w:legacy w:legacy="1" w:legacySpace="0" w:legacyIndent="283"/>
      <w:lvlJc w:val="left"/>
      <w:pPr>
        <w:ind w:left="283" w:hanging="283"/>
      </w:pPr>
    </w:lvl>
  </w:abstractNum>
  <w:abstractNum w:abstractNumId="52" w15:restartNumberingAfterBreak="0">
    <w:nsid w:val="7D700C9A"/>
    <w:multiLevelType w:val="hybridMultilevel"/>
    <w:tmpl w:val="3EF0F7E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7DC96572"/>
    <w:multiLevelType w:val="singleLevel"/>
    <w:tmpl w:val="3D1A991A"/>
    <w:lvl w:ilvl="0">
      <w:start w:val="5"/>
      <w:numFmt w:val="decimal"/>
      <w:lvlText w:val="%1."/>
      <w:lvlJc w:val="left"/>
      <w:pPr>
        <w:tabs>
          <w:tab w:val="num" w:pos="360"/>
        </w:tabs>
        <w:ind w:left="283" w:hanging="283"/>
      </w:pPr>
    </w:lvl>
  </w:abstractNum>
  <w:num w:numId="1" w16cid:durableId="3821727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0441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20027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6942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8550719">
    <w:abstractNumId w:val="19"/>
  </w:num>
  <w:num w:numId="6" w16cid:durableId="4386472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8009451">
    <w:abstractNumId w:val="1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8115495">
    <w:abstractNumId w:val="1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2281306">
    <w:abstractNumId w:val="51"/>
    <w:lvlOverride w:ilvl="0">
      <w:startOverride w:val="1"/>
    </w:lvlOverride>
  </w:num>
  <w:num w:numId="10" w16cid:durableId="212711958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94094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3694218">
    <w:abstractNumId w:val="16"/>
  </w:num>
  <w:num w:numId="13" w16cid:durableId="970523246">
    <w:abstractNumId w:val="43"/>
  </w:num>
  <w:num w:numId="14" w16cid:durableId="1218012696">
    <w:abstractNumId w:val="21"/>
    <w:lvlOverride w:ilvl="0">
      <w:startOverride w:val="1"/>
    </w:lvlOverride>
  </w:num>
  <w:num w:numId="15" w16cid:durableId="396362916">
    <w:abstractNumId w:val="50"/>
    <w:lvlOverride w:ilvl="0">
      <w:startOverride w:val="2"/>
    </w:lvlOverride>
  </w:num>
  <w:num w:numId="16" w16cid:durableId="986976645">
    <w:abstractNumId w:val="2"/>
    <w:lvlOverride w:ilvl="0">
      <w:startOverride w:val="3"/>
    </w:lvlOverride>
  </w:num>
  <w:num w:numId="17" w16cid:durableId="21438989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4071547">
    <w:abstractNumId w:val="11"/>
    <w:lvlOverride w:ilvl="0">
      <w:startOverride w:val="5"/>
    </w:lvlOverride>
  </w:num>
  <w:num w:numId="19" w16cid:durableId="2045784268">
    <w:abstractNumId w:val="4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9186592">
    <w:abstractNumId w:val="35"/>
    <w:lvlOverride w:ilvl="0">
      <w:startOverride w:val="1"/>
    </w:lvlOverride>
  </w:num>
  <w:num w:numId="21" w16cid:durableId="1816557692">
    <w:abstractNumId w:val="10"/>
    <w:lvlOverride w:ilvl="0">
      <w:startOverride w:val="3"/>
    </w:lvlOverride>
  </w:num>
  <w:num w:numId="22" w16cid:durableId="1727951710">
    <w:abstractNumId w:val="29"/>
    <w:lvlOverride w:ilvl="0">
      <w:startOverride w:val="4"/>
    </w:lvlOverride>
  </w:num>
  <w:num w:numId="23" w16cid:durableId="459423600">
    <w:abstractNumId w:val="53"/>
    <w:lvlOverride w:ilvl="0">
      <w:startOverride w:val="5"/>
    </w:lvlOverride>
  </w:num>
  <w:num w:numId="24" w16cid:durableId="487868820">
    <w:abstractNumId w:val="22"/>
    <w:lvlOverride w:ilvl="0">
      <w:startOverride w:val="6"/>
    </w:lvlOverride>
  </w:num>
  <w:num w:numId="25" w16cid:durableId="840857422">
    <w:abstractNumId w:val="12"/>
    <w:lvlOverride w:ilvl="0">
      <w:startOverride w:val="1"/>
    </w:lvlOverride>
  </w:num>
  <w:num w:numId="26" w16cid:durableId="1318218948">
    <w:abstractNumId w:val="9"/>
    <w:lvlOverride w:ilvl="0">
      <w:startOverride w:val="2"/>
    </w:lvlOverride>
  </w:num>
  <w:num w:numId="27" w16cid:durableId="3953220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8187796">
    <w:abstractNumId w:val="24"/>
    <w:lvlOverride w:ilvl="0">
      <w:startOverride w:val="5"/>
    </w:lvlOverride>
  </w:num>
  <w:num w:numId="29" w16cid:durableId="1712653901">
    <w:abstractNumId w:val="14"/>
    <w:lvlOverride w:ilvl="0">
      <w:startOverride w:val="6"/>
    </w:lvlOverride>
  </w:num>
  <w:num w:numId="30" w16cid:durableId="1507550108">
    <w:abstractNumId w:val="48"/>
    <w:lvlOverride w:ilvl="0">
      <w:startOverride w:val="7"/>
    </w:lvlOverride>
  </w:num>
  <w:num w:numId="31" w16cid:durableId="419524463">
    <w:abstractNumId w:val="33"/>
  </w:num>
  <w:num w:numId="32" w16cid:durableId="1994025484">
    <w:abstractNumId w:val="25"/>
    <w:lvlOverride w:ilvl="0">
      <w:startOverride w:val="1"/>
    </w:lvlOverride>
  </w:num>
  <w:num w:numId="33" w16cid:durableId="763917631">
    <w:abstractNumId w:val="47"/>
    <w:lvlOverride w:ilvl="0">
      <w:startOverride w:val="1"/>
    </w:lvlOverride>
  </w:num>
  <w:num w:numId="34" w16cid:durableId="2074615408">
    <w:abstractNumId w:val="44"/>
    <w:lvlOverride w:ilvl="0">
      <w:startOverride w:val="1"/>
    </w:lvlOverride>
  </w:num>
  <w:num w:numId="35" w16cid:durableId="1459880628">
    <w:abstractNumId w:val="2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22980911">
    <w:abstractNumId w:val="38"/>
    <w:lvlOverride w:ilvl="0">
      <w:startOverride w:val="1"/>
    </w:lvlOverride>
  </w:num>
  <w:num w:numId="37" w16cid:durableId="1008408682">
    <w:abstractNumId w:val="36"/>
    <w:lvlOverride w:ilvl="0">
      <w:startOverride w:val="1"/>
    </w:lvlOverride>
  </w:num>
  <w:num w:numId="38" w16cid:durableId="512913502">
    <w:abstractNumId w:val="37"/>
    <w:lvlOverride w:ilvl="0">
      <w:startOverride w:val="3"/>
    </w:lvlOverride>
  </w:num>
  <w:num w:numId="39" w16cid:durableId="9276128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5840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66362086">
    <w:abstractNumId w:val="39"/>
  </w:num>
  <w:num w:numId="42" w16cid:durableId="1459758593">
    <w:abstractNumId w:val="1"/>
  </w:num>
  <w:num w:numId="43" w16cid:durableId="1412582143">
    <w:abstractNumId w:val="0"/>
  </w:num>
  <w:num w:numId="44" w16cid:durableId="980963930">
    <w:abstractNumId w:val="52"/>
  </w:num>
  <w:num w:numId="45" w16cid:durableId="2116244465">
    <w:abstractNumId w:val="6"/>
  </w:num>
  <w:num w:numId="46" w16cid:durableId="195701384">
    <w:abstractNumId w:val="34"/>
  </w:num>
  <w:num w:numId="47" w16cid:durableId="125784335">
    <w:abstractNumId w:val="41"/>
  </w:num>
  <w:num w:numId="48" w16cid:durableId="572081188">
    <w:abstractNumId w:val="4"/>
  </w:num>
  <w:num w:numId="49" w16cid:durableId="748891935">
    <w:abstractNumId w:val="49"/>
  </w:num>
  <w:num w:numId="50" w16cid:durableId="656112800">
    <w:abstractNumId w:val="45"/>
  </w:num>
  <w:num w:numId="51" w16cid:durableId="1881745578">
    <w:abstractNumId w:val="27"/>
  </w:num>
  <w:num w:numId="52" w16cid:durableId="564687552">
    <w:abstractNumId w:val="42"/>
  </w:num>
  <w:num w:numId="53" w16cid:durableId="1361972821">
    <w:abstractNumId w:val="20"/>
  </w:num>
  <w:num w:numId="54" w16cid:durableId="413822727">
    <w:abstractNumId w:val="46"/>
  </w:num>
  <w:num w:numId="55" w16cid:durableId="1016495306">
    <w:abstractNumId w:val="8"/>
  </w:num>
  <w:num w:numId="56" w16cid:durableId="4065771">
    <w:abstractNumId w:val="15"/>
  </w:num>
  <w:num w:numId="57" w16cid:durableId="1841508337">
    <w:abstractNumId w:val="23"/>
  </w:num>
  <w:num w:numId="58" w16cid:durableId="604191782">
    <w:abstractNumId w:val="2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yNjcyMbI0NTQ0NjRT0lEKTi0uzszPAykwrAUA9jWLViwAAAA="/>
  </w:docVars>
  <w:rsids>
    <w:rsidRoot w:val="005923F1"/>
    <w:rsid w:val="00000810"/>
    <w:rsid w:val="00007A1C"/>
    <w:rsid w:val="00016549"/>
    <w:rsid w:val="00036AD7"/>
    <w:rsid w:val="00051785"/>
    <w:rsid w:val="0006623C"/>
    <w:rsid w:val="00080DCF"/>
    <w:rsid w:val="000818CB"/>
    <w:rsid w:val="000858B7"/>
    <w:rsid w:val="000875F9"/>
    <w:rsid w:val="00090D0E"/>
    <w:rsid w:val="0009368C"/>
    <w:rsid w:val="000958A3"/>
    <w:rsid w:val="000A57CB"/>
    <w:rsid w:val="000B3124"/>
    <w:rsid w:val="000C675B"/>
    <w:rsid w:val="000D0C44"/>
    <w:rsid w:val="000D309D"/>
    <w:rsid w:val="000F4A99"/>
    <w:rsid w:val="0012268B"/>
    <w:rsid w:val="001243CF"/>
    <w:rsid w:val="00130B56"/>
    <w:rsid w:val="00131D2F"/>
    <w:rsid w:val="00155239"/>
    <w:rsid w:val="00167529"/>
    <w:rsid w:val="00175FED"/>
    <w:rsid w:val="001833FC"/>
    <w:rsid w:val="001A2E06"/>
    <w:rsid w:val="001A5BE4"/>
    <w:rsid w:val="001B321E"/>
    <w:rsid w:val="001D0309"/>
    <w:rsid w:val="001D5E06"/>
    <w:rsid w:val="001D7934"/>
    <w:rsid w:val="001E0E58"/>
    <w:rsid w:val="001F3D8E"/>
    <w:rsid w:val="001F6DF8"/>
    <w:rsid w:val="001F76BA"/>
    <w:rsid w:val="002070F3"/>
    <w:rsid w:val="00216772"/>
    <w:rsid w:val="002310F2"/>
    <w:rsid w:val="00240EF0"/>
    <w:rsid w:val="00251B52"/>
    <w:rsid w:val="00254445"/>
    <w:rsid w:val="00264D59"/>
    <w:rsid w:val="00271736"/>
    <w:rsid w:val="00272E14"/>
    <w:rsid w:val="002753ED"/>
    <w:rsid w:val="00287C40"/>
    <w:rsid w:val="0029794D"/>
    <w:rsid w:val="002A2D0B"/>
    <w:rsid w:val="002B4204"/>
    <w:rsid w:val="002C5CE2"/>
    <w:rsid w:val="002D37EB"/>
    <w:rsid w:val="002E2E38"/>
    <w:rsid w:val="002E3F54"/>
    <w:rsid w:val="002E4387"/>
    <w:rsid w:val="002F6F1A"/>
    <w:rsid w:val="002F7BC4"/>
    <w:rsid w:val="00304E7B"/>
    <w:rsid w:val="00311447"/>
    <w:rsid w:val="00323064"/>
    <w:rsid w:val="003268F0"/>
    <w:rsid w:val="00327540"/>
    <w:rsid w:val="003275A7"/>
    <w:rsid w:val="00336F63"/>
    <w:rsid w:val="00340614"/>
    <w:rsid w:val="0034559A"/>
    <w:rsid w:val="0035721C"/>
    <w:rsid w:val="00357E8B"/>
    <w:rsid w:val="0038033B"/>
    <w:rsid w:val="0039012B"/>
    <w:rsid w:val="003A7E7C"/>
    <w:rsid w:val="003D3D56"/>
    <w:rsid w:val="003D6A58"/>
    <w:rsid w:val="003E0920"/>
    <w:rsid w:val="003F7B9C"/>
    <w:rsid w:val="00415864"/>
    <w:rsid w:val="00415F9C"/>
    <w:rsid w:val="004373BC"/>
    <w:rsid w:val="004427EC"/>
    <w:rsid w:val="00444989"/>
    <w:rsid w:val="00454F99"/>
    <w:rsid w:val="0045688C"/>
    <w:rsid w:val="00461FBF"/>
    <w:rsid w:val="00484125"/>
    <w:rsid w:val="00484A96"/>
    <w:rsid w:val="00486BA2"/>
    <w:rsid w:val="0049469B"/>
    <w:rsid w:val="004A74BB"/>
    <w:rsid w:val="004C2857"/>
    <w:rsid w:val="004E2702"/>
    <w:rsid w:val="004F18B4"/>
    <w:rsid w:val="004F6E25"/>
    <w:rsid w:val="00513051"/>
    <w:rsid w:val="0051780D"/>
    <w:rsid w:val="005239B5"/>
    <w:rsid w:val="00524A0A"/>
    <w:rsid w:val="00527E56"/>
    <w:rsid w:val="005367A5"/>
    <w:rsid w:val="005710D4"/>
    <w:rsid w:val="00572E8E"/>
    <w:rsid w:val="0058473B"/>
    <w:rsid w:val="00585031"/>
    <w:rsid w:val="00590679"/>
    <w:rsid w:val="00590A04"/>
    <w:rsid w:val="005923F1"/>
    <w:rsid w:val="005A1AB0"/>
    <w:rsid w:val="005A243F"/>
    <w:rsid w:val="005E4136"/>
    <w:rsid w:val="005F3FEC"/>
    <w:rsid w:val="00601D92"/>
    <w:rsid w:val="00613682"/>
    <w:rsid w:val="00621BCA"/>
    <w:rsid w:val="00630F88"/>
    <w:rsid w:val="00633366"/>
    <w:rsid w:val="006334E4"/>
    <w:rsid w:val="006414BF"/>
    <w:rsid w:val="00647630"/>
    <w:rsid w:val="00662C50"/>
    <w:rsid w:val="006748BC"/>
    <w:rsid w:val="00681E0D"/>
    <w:rsid w:val="006858B1"/>
    <w:rsid w:val="006860A0"/>
    <w:rsid w:val="00693E1C"/>
    <w:rsid w:val="006A3104"/>
    <w:rsid w:val="006C4EFA"/>
    <w:rsid w:val="006D0BFD"/>
    <w:rsid w:val="006E252B"/>
    <w:rsid w:val="007017DB"/>
    <w:rsid w:val="007037FB"/>
    <w:rsid w:val="007048D8"/>
    <w:rsid w:val="00706136"/>
    <w:rsid w:val="00707ED0"/>
    <w:rsid w:val="007467A1"/>
    <w:rsid w:val="007476BB"/>
    <w:rsid w:val="00753098"/>
    <w:rsid w:val="00755BDD"/>
    <w:rsid w:val="00757430"/>
    <w:rsid w:val="0077354A"/>
    <w:rsid w:val="00774803"/>
    <w:rsid w:val="00791701"/>
    <w:rsid w:val="0079267B"/>
    <w:rsid w:val="00795D48"/>
    <w:rsid w:val="00796143"/>
    <w:rsid w:val="007B131C"/>
    <w:rsid w:val="007B2710"/>
    <w:rsid w:val="007C5499"/>
    <w:rsid w:val="007D15A6"/>
    <w:rsid w:val="007D6AA8"/>
    <w:rsid w:val="007D74A2"/>
    <w:rsid w:val="007E0D7C"/>
    <w:rsid w:val="007E2A98"/>
    <w:rsid w:val="007E4812"/>
    <w:rsid w:val="00806A4D"/>
    <w:rsid w:val="00810F7C"/>
    <w:rsid w:val="00810F8F"/>
    <w:rsid w:val="00813017"/>
    <w:rsid w:val="00816489"/>
    <w:rsid w:val="008243C8"/>
    <w:rsid w:val="00827C1D"/>
    <w:rsid w:val="0083057F"/>
    <w:rsid w:val="00833918"/>
    <w:rsid w:val="0083710B"/>
    <w:rsid w:val="00852B5F"/>
    <w:rsid w:val="0086271B"/>
    <w:rsid w:val="00864B68"/>
    <w:rsid w:val="00865F38"/>
    <w:rsid w:val="008710DA"/>
    <w:rsid w:val="008819FC"/>
    <w:rsid w:val="008830E5"/>
    <w:rsid w:val="0089005D"/>
    <w:rsid w:val="00891E10"/>
    <w:rsid w:val="008C0DC1"/>
    <w:rsid w:val="008D7F5C"/>
    <w:rsid w:val="008F327C"/>
    <w:rsid w:val="00910564"/>
    <w:rsid w:val="00912131"/>
    <w:rsid w:val="00982B99"/>
    <w:rsid w:val="00990871"/>
    <w:rsid w:val="00993F46"/>
    <w:rsid w:val="009A21F1"/>
    <w:rsid w:val="009A5222"/>
    <w:rsid w:val="009A6B57"/>
    <w:rsid w:val="009B3A94"/>
    <w:rsid w:val="009B6570"/>
    <w:rsid w:val="009B77B6"/>
    <w:rsid w:val="009D4246"/>
    <w:rsid w:val="009D5918"/>
    <w:rsid w:val="009E4A8C"/>
    <w:rsid w:val="009E7FF1"/>
    <w:rsid w:val="00A0467E"/>
    <w:rsid w:val="00A17C18"/>
    <w:rsid w:val="00A3011C"/>
    <w:rsid w:val="00A30966"/>
    <w:rsid w:val="00A322EA"/>
    <w:rsid w:val="00A44169"/>
    <w:rsid w:val="00A52D04"/>
    <w:rsid w:val="00A5493A"/>
    <w:rsid w:val="00A55A56"/>
    <w:rsid w:val="00A641DF"/>
    <w:rsid w:val="00A6443F"/>
    <w:rsid w:val="00A645E6"/>
    <w:rsid w:val="00A87759"/>
    <w:rsid w:val="00A94925"/>
    <w:rsid w:val="00AA15D4"/>
    <w:rsid w:val="00AC7FE3"/>
    <w:rsid w:val="00AD3087"/>
    <w:rsid w:val="00AD4D9D"/>
    <w:rsid w:val="00AF1B74"/>
    <w:rsid w:val="00AF3498"/>
    <w:rsid w:val="00AF46B0"/>
    <w:rsid w:val="00AF729F"/>
    <w:rsid w:val="00B01F16"/>
    <w:rsid w:val="00B20CE2"/>
    <w:rsid w:val="00B23F36"/>
    <w:rsid w:val="00B26FFA"/>
    <w:rsid w:val="00B3040F"/>
    <w:rsid w:val="00B36104"/>
    <w:rsid w:val="00B43ECD"/>
    <w:rsid w:val="00B5312A"/>
    <w:rsid w:val="00B611A1"/>
    <w:rsid w:val="00B72F5D"/>
    <w:rsid w:val="00B762AA"/>
    <w:rsid w:val="00BA0DB4"/>
    <w:rsid w:val="00BB0459"/>
    <w:rsid w:val="00BB113E"/>
    <w:rsid w:val="00BB3C19"/>
    <w:rsid w:val="00BC1A95"/>
    <w:rsid w:val="00BE7B1F"/>
    <w:rsid w:val="00C061B5"/>
    <w:rsid w:val="00C101F3"/>
    <w:rsid w:val="00C11F03"/>
    <w:rsid w:val="00C158C9"/>
    <w:rsid w:val="00C31087"/>
    <w:rsid w:val="00C34495"/>
    <w:rsid w:val="00C37C7B"/>
    <w:rsid w:val="00C61B12"/>
    <w:rsid w:val="00C74324"/>
    <w:rsid w:val="00C75A05"/>
    <w:rsid w:val="00C80E68"/>
    <w:rsid w:val="00C8472C"/>
    <w:rsid w:val="00C8712C"/>
    <w:rsid w:val="00C914A9"/>
    <w:rsid w:val="00C91E92"/>
    <w:rsid w:val="00C94A4D"/>
    <w:rsid w:val="00C9616D"/>
    <w:rsid w:val="00C96DCA"/>
    <w:rsid w:val="00CB3228"/>
    <w:rsid w:val="00CB797C"/>
    <w:rsid w:val="00CC47CE"/>
    <w:rsid w:val="00CC4FDC"/>
    <w:rsid w:val="00CD05CD"/>
    <w:rsid w:val="00CE1188"/>
    <w:rsid w:val="00CE6C13"/>
    <w:rsid w:val="00D22014"/>
    <w:rsid w:val="00D3520B"/>
    <w:rsid w:val="00D53328"/>
    <w:rsid w:val="00D54682"/>
    <w:rsid w:val="00D61946"/>
    <w:rsid w:val="00D6789C"/>
    <w:rsid w:val="00D74DC7"/>
    <w:rsid w:val="00D8486A"/>
    <w:rsid w:val="00D93081"/>
    <w:rsid w:val="00D93D11"/>
    <w:rsid w:val="00DB2769"/>
    <w:rsid w:val="00DB41B7"/>
    <w:rsid w:val="00DE0403"/>
    <w:rsid w:val="00DE32CF"/>
    <w:rsid w:val="00DE69C3"/>
    <w:rsid w:val="00DF7D25"/>
    <w:rsid w:val="00E07A5D"/>
    <w:rsid w:val="00E17BF3"/>
    <w:rsid w:val="00E22436"/>
    <w:rsid w:val="00E36622"/>
    <w:rsid w:val="00E41C44"/>
    <w:rsid w:val="00E43CB6"/>
    <w:rsid w:val="00E52296"/>
    <w:rsid w:val="00EA16E5"/>
    <w:rsid w:val="00EC5AFD"/>
    <w:rsid w:val="00ED2676"/>
    <w:rsid w:val="00ED7DDA"/>
    <w:rsid w:val="00EE2132"/>
    <w:rsid w:val="00EF317B"/>
    <w:rsid w:val="00F01A5C"/>
    <w:rsid w:val="00F26583"/>
    <w:rsid w:val="00F54251"/>
    <w:rsid w:val="00F55F3E"/>
    <w:rsid w:val="00F60B01"/>
    <w:rsid w:val="00F659A0"/>
    <w:rsid w:val="00F719ED"/>
    <w:rsid w:val="00F72E12"/>
    <w:rsid w:val="00F73853"/>
    <w:rsid w:val="00F81984"/>
    <w:rsid w:val="00F96538"/>
    <w:rsid w:val="00FA538A"/>
    <w:rsid w:val="00FA74C5"/>
    <w:rsid w:val="00FA7E80"/>
    <w:rsid w:val="00FB2E97"/>
    <w:rsid w:val="00FB4463"/>
    <w:rsid w:val="00FB5D8B"/>
    <w:rsid w:val="00FC4C28"/>
    <w:rsid w:val="00FF6696"/>
    <w:rsid w:val="0229265F"/>
    <w:rsid w:val="028B0CBE"/>
    <w:rsid w:val="03300FF2"/>
    <w:rsid w:val="03A060D0"/>
    <w:rsid w:val="04EB3860"/>
    <w:rsid w:val="0539F526"/>
    <w:rsid w:val="05B02437"/>
    <w:rsid w:val="06A05B4F"/>
    <w:rsid w:val="06C427D9"/>
    <w:rsid w:val="09778B58"/>
    <w:rsid w:val="09AB786B"/>
    <w:rsid w:val="09D96587"/>
    <w:rsid w:val="0A1B919C"/>
    <w:rsid w:val="0A425DF5"/>
    <w:rsid w:val="0C67E0BC"/>
    <w:rsid w:val="0DDFB114"/>
    <w:rsid w:val="0EDC4251"/>
    <w:rsid w:val="0F2C7FFD"/>
    <w:rsid w:val="0FCCD9A1"/>
    <w:rsid w:val="10C64D43"/>
    <w:rsid w:val="11D8234A"/>
    <w:rsid w:val="12463BA1"/>
    <w:rsid w:val="13EFA4AF"/>
    <w:rsid w:val="143C6A40"/>
    <w:rsid w:val="14A9D335"/>
    <w:rsid w:val="14FBEF99"/>
    <w:rsid w:val="1729203A"/>
    <w:rsid w:val="1822F729"/>
    <w:rsid w:val="1AB5D545"/>
    <w:rsid w:val="1B91C979"/>
    <w:rsid w:val="1DD6544D"/>
    <w:rsid w:val="1E934EA7"/>
    <w:rsid w:val="1F5B805E"/>
    <w:rsid w:val="209AC1DE"/>
    <w:rsid w:val="20AC477E"/>
    <w:rsid w:val="20CD14C6"/>
    <w:rsid w:val="20E25229"/>
    <w:rsid w:val="23CF90AA"/>
    <w:rsid w:val="23E7791B"/>
    <w:rsid w:val="2401938F"/>
    <w:rsid w:val="2661A77F"/>
    <w:rsid w:val="268A41F6"/>
    <w:rsid w:val="26B5D07C"/>
    <w:rsid w:val="26C38A20"/>
    <w:rsid w:val="2700528A"/>
    <w:rsid w:val="27A5D1EB"/>
    <w:rsid w:val="27D57550"/>
    <w:rsid w:val="28AF95BC"/>
    <w:rsid w:val="29E6F185"/>
    <w:rsid w:val="2CA47C41"/>
    <w:rsid w:val="2CFEE038"/>
    <w:rsid w:val="2DDBABF2"/>
    <w:rsid w:val="2F367272"/>
    <w:rsid w:val="2F6819E9"/>
    <w:rsid w:val="30253D76"/>
    <w:rsid w:val="304C8D37"/>
    <w:rsid w:val="313F1027"/>
    <w:rsid w:val="3158F23A"/>
    <w:rsid w:val="35B6B32E"/>
    <w:rsid w:val="37F7D135"/>
    <w:rsid w:val="38444D24"/>
    <w:rsid w:val="3A770681"/>
    <w:rsid w:val="3B2A2564"/>
    <w:rsid w:val="3BF648E9"/>
    <w:rsid w:val="3E68C136"/>
    <w:rsid w:val="3EB41360"/>
    <w:rsid w:val="3F35CCEF"/>
    <w:rsid w:val="42337E1A"/>
    <w:rsid w:val="426C4B1D"/>
    <w:rsid w:val="42D2E14F"/>
    <w:rsid w:val="43F121E5"/>
    <w:rsid w:val="44471A63"/>
    <w:rsid w:val="448E0AB0"/>
    <w:rsid w:val="451FDF6D"/>
    <w:rsid w:val="458E1623"/>
    <w:rsid w:val="47A8E2A7"/>
    <w:rsid w:val="4C19FB12"/>
    <w:rsid w:val="4CF7832F"/>
    <w:rsid w:val="4D210500"/>
    <w:rsid w:val="4E838159"/>
    <w:rsid w:val="4EA6C097"/>
    <w:rsid w:val="4FA8C4D9"/>
    <w:rsid w:val="507B510D"/>
    <w:rsid w:val="51F3DF4D"/>
    <w:rsid w:val="5228DFE5"/>
    <w:rsid w:val="5237F562"/>
    <w:rsid w:val="530CAD88"/>
    <w:rsid w:val="53BECCB7"/>
    <w:rsid w:val="54CEEB3F"/>
    <w:rsid w:val="55B231CD"/>
    <w:rsid w:val="55C76ABA"/>
    <w:rsid w:val="5605BDD7"/>
    <w:rsid w:val="58FFB2CD"/>
    <w:rsid w:val="5B2C5908"/>
    <w:rsid w:val="5B73F551"/>
    <w:rsid w:val="5CD0FCF9"/>
    <w:rsid w:val="5D818E96"/>
    <w:rsid w:val="5E568397"/>
    <w:rsid w:val="5ECABF9B"/>
    <w:rsid w:val="5ED27F3B"/>
    <w:rsid w:val="5EDAEB9D"/>
    <w:rsid w:val="60651878"/>
    <w:rsid w:val="60A9DAE2"/>
    <w:rsid w:val="616BE6B6"/>
    <w:rsid w:val="62992EDF"/>
    <w:rsid w:val="63491912"/>
    <w:rsid w:val="63A5833C"/>
    <w:rsid w:val="6518EEAB"/>
    <w:rsid w:val="660D947E"/>
    <w:rsid w:val="662B2AA8"/>
    <w:rsid w:val="66E566D8"/>
    <w:rsid w:val="6726BE88"/>
    <w:rsid w:val="6729A649"/>
    <w:rsid w:val="69013C53"/>
    <w:rsid w:val="6C8AEAE1"/>
    <w:rsid w:val="6D98F4CC"/>
    <w:rsid w:val="70D77C0A"/>
    <w:rsid w:val="72E89485"/>
    <w:rsid w:val="730DC4B8"/>
    <w:rsid w:val="7376DADD"/>
    <w:rsid w:val="7423A430"/>
    <w:rsid w:val="747E5129"/>
    <w:rsid w:val="7555D6DC"/>
    <w:rsid w:val="755BEE00"/>
    <w:rsid w:val="75D2AEDA"/>
    <w:rsid w:val="75E41F4E"/>
    <w:rsid w:val="79A24D9D"/>
    <w:rsid w:val="7A30B765"/>
    <w:rsid w:val="7CEB6790"/>
    <w:rsid w:val="7EF61B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3D54"/>
  <w15:chartTrackingRefBased/>
  <w15:docId w15:val="{E7736792-BAF5-425E-B263-56AC5EB2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23F1"/>
    <w:pPr>
      <w:spacing w:after="0" w:line="240" w:lineRule="auto"/>
    </w:pPr>
    <w:rPr>
      <w:rFonts w:ascii="Times New Roman" w:eastAsia="Times New Roman" w:hAnsi="Times New Roman" w:cs="Times New Roman"/>
      <w:sz w:val="20"/>
      <w:szCs w:val="20"/>
      <w:lang w:eastAsia="cs-CZ"/>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5923F1"/>
    <w:pPr>
      <w:keepNext/>
      <w:numPr>
        <w:numId w:val="1"/>
      </w:numPr>
      <w:jc w:val="center"/>
      <w:outlineLvl w:val="0"/>
    </w:pPr>
    <w:rPr>
      <w:sz w:val="52"/>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semiHidden/>
    <w:unhideWhenUsed/>
    <w:qFormat/>
    <w:rsid w:val="005923F1"/>
    <w:pPr>
      <w:keepNext/>
      <w:numPr>
        <w:ilvl w:val="1"/>
        <w:numId w:val="1"/>
      </w:numPr>
      <w:outlineLvl w:val="1"/>
    </w:pPr>
    <w:rPr>
      <w:sz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unhideWhenUsed/>
    <w:qFormat/>
    <w:rsid w:val="005923F1"/>
    <w:pPr>
      <w:keepNext/>
      <w:numPr>
        <w:ilvl w:val="2"/>
        <w:numId w:val="1"/>
      </w:numPr>
      <w:outlineLvl w:val="2"/>
    </w:pPr>
  </w:style>
  <w:style w:type="paragraph" w:styleId="Nadpis4">
    <w:name w:val="heading 4"/>
    <w:basedOn w:val="Normln"/>
    <w:next w:val="Normln"/>
    <w:link w:val="Nadpis4Char"/>
    <w:uiPriority w:val="99"/>
    <w:unhideWhenUsed/>
    <w:qFormat/>
    <w:rsid w:val="005923F1"/>
    <w:pPr>
      <w:keepNext/>
      <w:numPr>
        <w:ilvl w:val="3"/>
        <w:numId w:val="1"/>
      </w:numPr>
      <w:jc w:val="both"/>
      <w:outlineLvl w:val="3"/>
    </w:pPr>
    <w:rPr>
      <w:rFonts w:ascii="Arial" w:hAnsi="Arial" w:cs="Arial"/>
      <w:b/>
      <w:bCs/>
    </w:rPr>
  </w:style>
  <w:style w:type="paragraph" w:styleId="Nadpis5">
    <w:name w:val="heading 5"/>
    <w:basedOn w:val="Normln"/>
    <w:next w:val="Normln"/>
    <w:link w:val="Nadpis5Char"/>
    <w:uiPriority w:val="99"/>
    <w:semiHidden/>
    <w:unhideWhenUsed/>
    <w:qFormat/>
    <w:rsid w:val="005923F1"/>
    <w:pPr>
      <w:keepNext/>
      <w:numPr>
        <w:ilvl w:val="4"/>
        <w:numId w:val="1"/>
      </w:numPr>
      <w:jc w:val="both"/>
      <w:outlineLvl w:val="4"/>
    </w:pPr>
    <w:rPr>
      <w:rFonts w:ascii="Arial" w:hAnsi="Arial" w:cs="Arial"/>
      <w:b/>
      <w:i/>
    </w:rPr>
  </w:style>
  <w:style w:type="paragraph" w:styleId="Nadpis6">
    <w:name w:val="heading 6"/>
    <w:basedOn w:val="Normln"/>
    <w:next w:val="Normln"/>
    <w:link w:val="Nadpis6Char"/>
    <w:uiPriority w:val="99"/>
    <w:semiHidden/>
    <w:unhideWhenUsed/>
    <w:qFormat/>
    <w:rsid w:val="005923F1"/>
    <w:pPr>
      <w:keepNext/>
      <w:numPr>
        <w:ilvl w:val="5"/>
        <w:numId w:val="1"/>
      </w:numPr>
      <w:jc w:val="center"/>
      <w:outlineLvl w:val="5"/>
    </w:pPr>
    <w:rPr>
      <w:b/>
      <w:i/>
      <w:sz w:val="22"/>
    </w:rPr>
  </w:style>
  <w:style w:type="paragraph" w:styleId="Nadpis7">
    <w:name w:val="heading 7"/>
    <w:basedOn w:val="Normln"/>
    <w:next w:val="Normln"/>
    <w:link w:val="Nadpis7Char"/>
    <w:uiPriority w:val="99"/>
    <w:semiHidden/>
    <w:unhideWhenUsed/>
    <w:qFormat/>
    <w:rsid w:val="005923F1"/>
    <w:pPr>
      <w:keepNext/>
      <w:numPr>
        <w:ilvl w:val="6"/>
        <w:numId w:val="1"/>
      </w:numPr>
      <w:pBdr>
        <w:top w:val="single" w:sz="6" w:space="1" w:color="auto"/>
        <w:left w:val="single" w:sz="6" w:space="1" w:color="auto"/>
        <w:bottom w:val="single" w:sz="6" w:space="1" w:color="auto"/>
        <w:right w:val="single" w:sz="6" w:space="1" w:color="auto"/>
      </w:pBdr>
      <w:jc w:val="center"/>
      <w:outlineLvl w:val="6"/>
    </w:pPr>
    <w:rPr>
      <w:rFonts w:ascii="Arial" w:hAnsi="Arial" w:cs="Arial"/>
      <w:b/>
    </w:rPr>
  </w:style>
  <w:style w:type="paragraph" w:styleId="Nadpis8">
    <w:name w:val="heading 8"/>
    <w:basedOn w:val="Normln"/>
    <w:next w:val="Normln"/>
    <w:link w:val="Nadpis8Char"/>
    <w:uiPriority w:val="99"/>
    <w:semiHidden/>
    <w:unhideWhenUsed/>
    <w:qFormat/>
    <w:rsid w:val="005923F1"/>
    <w:pPr>
      <w:keepNext/>
      <w:numPr>
        <w:ilvl w:val="7"/>
        <w:numId w:val="1"/>
      </w:numPr>
      <w:pBdr>
        <w:top w:val="single" w:sz="6" w:space="1" w:color="auto"/>
        <w:left w:val="single" w:sz="6" w:space="1" w:color="auto"/>
        <w:bottom w:val="single" w:sz="6" w:space="1" w:color="auto"/>
        <w:right w:val="single" w:sz="6" w:space="1" w:color="auto"/>
      </w:pBdr>
      <w:shd w:val="pct20" w:color="auto" w:fill="auto"/>
      <w:jc w:val="center"/>
      <w:outlineLvl w:val="7"/>
    </w:pPr>
    <w:rPr>
      <w:rFonts w:ascii="Arial" w:hAnsi="Arial" w:cs="Arial"/>
      <w:b/>
    </w:rPr>
  </w:style>
  <w:style w:type="paragraph" w:styleId="Nadpis9">
    <w:name w:val="heading 9"/>
    <w:basedOn w:val="Normln"/>
    <w:next w:val="Normln"/>
    <w:link w:val="Nadpis9Char"/>
    <w:uiPriority w:val="99"/>
    <w:semiHidden/>
    <w:unhideWhenUsed/>
    <w:qFormat/>
    <w:rsid w:val="005923F1"/>
    <w:pPr>
      <w:keepNext/>
      <w:numPr>
        <w:ilvl w:val="8"/>
        <w:numId w:val="1"/>
      </w:numPr>
      <w:shd w:val="pct20" w:color="auto" w:fill="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5923F1"/>
    <w:rPr>
      <w:rFonts w:ascii="Times New Roman" w:eastAsia="Times New Roman" w:hAnsi="Times New Roman" w:cs="Times New Roman"/>
      <w:sz w:val="52"/>
      <w:szCs w:val="20"/>
      <w:lang w:eastAsia="cs-CZ"/>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semiHidden/>
    <w:rsid w:val="005923F1"/>
    <w:rPr>
      <w:rFonts w:ascii="Times New Roman" w:eastAsia="Times New Roman" w:hAnsi="Times New Roman" w:cs="Times New Roman"/>
      <w:sz w:val="24"/>
      <w:szCs w:val="20"/>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5923F1"/>
    <w:rPr>
      <w:rFonts w:ascii="Times New Roman" w:eastAsia="Times New Roman" w:hAnsi="Times New Roman" w:cs="Times New Roman"/>
      <w:sz w:val="20"/>
      <w:szCs w:val="20"/>
      <w:lang w:eastAsia="cs-CZ"/>
    </w:rPr>
  </w:style>
  <w:style w:type="character" w:customStyle="1" w:styleId="Nadpis4Char">
    <w:name w:val="Nadpis 4 Char"/>
    <w:basedOn w:val="Standardnpsmoodstavce"/>
    <w:link w:val="Nadpis4"/>
    <w:uiPriority w:val="99"/>
    <w:rsid w:val="005923F1"/>
    <w:rPr>
      <w:rFonts w:ascii="Arial" w:eastAsia="Times New Roman" w:hAnsi="Arial" w:cs="Arial"/>
      <w:b/>
      <w:bCs/>
      <w:sz w:val="20"/>
      <w:szCs w:val="20"/>
      <w:lang w:eastAsia="cs-CZ"/>
    </w:rPr>
  </w:style>
  <w:style w:type="character" w:customStyle="1" w:styleId="Nadpis5Char">
    <w:name w:val="Nadpis 5 Char"/>
    <w:basedOn w:val="Standardnpsmoodstavce"/>
    <w:link w:val="Nadpis5"/>
    <w:uiPriority w:val="99"/>
    <w:semiHidden/>
    <w:rsid w:val="005923F1"/>
    <w:rPr>
      <w:rFonts w:ascii="Arial" w:eastAsia="Times New Roman" w:hAnsi="Arial" w:cs="Arial"/>
      <w:b/>
      <w:i/>
      <w:sz w:val="20"/>
      <w:szCs w:val="20"/>
      <w:lang w:eastAsia="cs-CZ"/>
    </w:rPr>
  </w:style>
  <w:style w:type="character" w:customStyle="1" w:styleId="Nadpis6Char">
    <w:name w:val="Nadpis 6 Char"/>
    <w:basedOn w:val="Standardnpsmoodstavce"/>
    <w:link w:val="Nadpis6"/>
    <w:uiPriority w:val="99"/>
    <w:semiHidden/>
    <w:rsid w:val="005923F1"/>
    <w:rPr>
      <w:rFonts w:ascii="Times New Roman" w:eastAsia="Times New Roman" w:hAnsi="Times New Roman" w:cs="Times New Roman"/>
      <w:b/>
      <w:i/>
      <w:szCs w:val="20"/>
      <w:lang w:eastAsia="cs-CZ"/>
    </w:rPr>
  </w:style>
  <w:style w:type="character" w:customStyle="1" w:styleId="Nadpis7Char">
    <w:name w:val="Nadpis 7 Char"/>
    <w:basedOn w:val="Standardnpsmoodstavce"/>
    <w:link w:val="Nadpis7"/>
    <w:uiPriority w:val="99"/>
    <w:semiHidden/>
    <w:rsid w:val="005923F1"/>
    <w:rPr>
      <w:rFonts w:ascii="Arial" w:eastAsia="Times New Roman" w:hAnsi="Arial" w:cs="Arial"/>
      <w:b/>
      <w:sz w:val="20"/>
      <w:szCs w:val="20"/>
      <w:lang w:eastAsia="cs-CZ"/>
    </w:rPr>
  </w:style>
  <w:style w:type="character" w:customStyle="1" w:styleId="Nadpis8Char">
    <w:name w:val="Nadpis 8 Char"/>
    <w:basedOn w:val="Standardnpsmoodstavce"/>
    <w:link w:val="Nadpis8"/>
    <w:uiPriority w:val="99"/>
    <w:semiHidden/>
    <w:rsid w:val="005923F1"/>
    <w:rPr>
      <w:rFonts w:ascii="Arial" w:eastAsia="Times New Roman" w:hAnsi="Arial" w:cs="Arial"/>
      <w:b/>
      <w:sz w:val="20"/>
      <w:szCs w:val="20"/>
      <w:shd w:val="pct20" w:color="auto" w:fill="auto"/>
      <w:lang w:eastAsia="cs-CZ"/>
    </w:rPr>
  </w:style>
  <w:style w:type="character" w:customStyle="1" w:styleId="Nadpis9Char">
    <w:name w:val="Nadpis 9 Char"/>
    <w:basedOn w:val="Standardnpsmoodstavce"/>
    <w:link w:val="Nadpis9"/>
    <w:uiPriority w:val="99"/>
    <w:semiHidden/>
    <w:rsid w:val="005923F1"/>
    <w:rPr>
      <w:rFonts w:ascii="Arial" w:eastAsia="Times New Roman" w:hAnsi="Arial" w:cs="Arial"/>
      <w:b/>
      <w:sz w:val="20"/>
      <w:szCs w:val="20"/>
      <w:shd w:val="pct20" w:color="auto" w:fill="auto"/>
      <w:lang w:eastAsia="cs-CZ"/>
    </w:rPr>
  </w:style>
  <w:style w:type="paragraph" w:styleId="Textpoznpodarou">
    <w:name w:val="footnote text"/>
    <w:basedOn w:val="Normln"/>
    <w:link w:val="TextpoznpodarouChar"/>
    <w:uiPriority w:val="99"/>
    <w:semiHidden/>
    <w:unhideWhenUsed/>
    <w:rsid w:val="005923F1"/>
  </w:style>
  <w:style w:type="character" w:customStyle="1" w:styleId="TextpoznpodarouChar">
    <w:name w:val="Text pozn. pod čarou Char"/>
    <w:basedOn w:val="Standardnpsmoodstavce"/>
    <w:link w:val="Textpoznpodarou"/>
    <w:uiPriority w:val="99"/>
    <w:semiHidden/>
    <w:rsid w:val="005923F1"/>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923F1"/>
    <w:pPr>
      <w:tabs>
        <w:tab w:val="center" w:pos="4536"/>
        <w:tab w:val="right" w:pos="9072"/>
      </w:tabs>
    </w:pPr>
  </w:style>
  <w:style w:type="character" w:customStyle="1" w:styleId="ZpatChar">
    <w:name w:val="Zápatí Char"/>
    <w:basedOn w:val="Standardnpsmoodstavce"/>
    <w:link w:val="Zpat"/>
    <w:uiPriority w:val="99"/>
    <w:rsid w:val="005923F1"/>
    <w:rPr>
      <w:rFonts w:ascii="Times New Roman" w:eastAsia="Times New Roman" w:hAnsi="Times New Roman" w:cs="Times New Roman"/>
      <w:sz w:val="20"/>
      <w:szCs w:val="20"/>
      <w:lang w:eastAsia="cs-CZ"/>
    </w:rPr>
  </w:style>
  <w:style w:type="paragraph" w:styleId="Nzev">
    <w:name w:val="Title"/>
    <w:basedOn w:val="Normln"/>
    <w:link w:val="NzevChar"/>
    <w:qFormat/>
    <w:rsid w:val="005923F1"/>
    <w:pPr>
      <w:overflowPunct w:val="0"/>
      <w:autoSpaceDE w:val="0"/>
      <w:autoSpaceDN w:val="0"/>
      <w:adjustRightInd w:val="0"/>
      <w:jc w:val="center"/>
    </w:pPr>
    <w:rPr>
      <w:b/>
      <w:sz w:val="40"/>
    </w:rPr>
  </w:style>
  <w:style w:type="character" w:customStyle="1" w:styleId="NzevChar">
    <w:name w:val="Název Char"/>
    <w:basedOn w:val="Standardnpsmoodstavce"/>
    <w:link w:val="Nzev"/>
    <w:rsid w:val="005923F1"/>
    <w:rPr>
      <w:rFonts w:ascii="Times New Roman" w:eastAsia="Times New Roman" w:hAnsi="Times New Roman" w:cs="Times New Roman"/>
      <w:b/>
      <w:sz w:val="40"/>
      <w:szCs w:val="20"/>
      <w:lang w:eastAsia="cs-CZ"/>
    </w:rPr>
  </w:style>
  <w:style w:type="paragraph" w:styleId="Zkladntext">
    <w:name w:val="Body Text"/>
    <w:basedOn w:val="Normln"/>
    <w:link w:val="ZkladntextChar"/>
    <w:semiHidden/>
    <w:unhideWhenUsed/>
    <w:rsid w:val="005923F1"/>
    <w:pPr>
      <w:jc w:val="both"/>
    </w:pPr>
    <w:rPr>
      <w:sz w:val="22"/>
    </w:rPr>
  </w:style>
  <w:style w:type="character" w:customStyle="1" w:styleId="ZkladntextChar">
    <w:name w:val="Základní text Char"/>
    <w:basedOn w:val="Standardnpsmoodstavce"/>
    <w:link w:val="Zkladntext"/>
    <w:semiHidden/>
    <w:rsid w:val="005923F1"/>
    <w:rPr>
      <w:rFonts w:ascii="Times New Roman" w:eastAsia="Times New Roman" w:hAnsi="Times New Roman" w:cs="Times New Roman"/>
      <w:szCs w:val="20"/>
      <w:lang w:eastAsia="cs-CZ"/>
    </w:rPr>
  </w:style>
  <w:style w:type="paragraph" w:styleId="Zkladntext2">
    <w:name w:val="Body Text 2"/>
    <w:basedOn w:val="Normln"/>
    <w:link w:val="Zkladntext2Char"/>
    <w:semiHidden/>
    <w:unhideWhenUsed/>
    <w:rsid w:val="005923F1"/>
    <w:pPr>
      <w:jc w:val="center"/>
    </w:pPr>
    <w:rPr>
      <w:rFonts w:ascii="Arial" w:hAnsi="Arial" w:cs="Arial"/>
      <w:sz w:val="22"/>
    </w:rPr>
  </w:style>
  <w:style w:type="character" w:customStyle="1" w:styleId="Zkladntext2Char">
    <w:name w:val="Základní text 2 Char"/>
    <w:basedOn w:val="Standardnpsmoodstavce"/>
    <w:link w:val="Zkladntext2"/>
    <w:semiHidden/>
    <w:rsid w:val="005923F1"/>
    <w:rPr>
      <w:rFonts w:ascii="Arial" w:eastAsia="Times New Roman" w:hAnsi="Arial" w:cs="Arial"/>
      <w:szCs w:val="20"/>
      <w:lang w:eastAsia="cs-CZ"/>
    </w:rPr>
  </w:style>
  <w:style w:type="paragraph" w:styleId="Zkladntextodsazen3">
    <w:name w:val="Body Text Indent 3"/>
    <w:basedOn w:val="Normln"/>
    <w:link w:val="Zkladntextodsazen3Char"/>
    <w:semiHidden/>
    <w:unhideWhenUsed/>
    <w:rsid w:val="005923F1"/>
    <w:pPr>
      <w:ind w:left="283" w:hanging="283"/>
      <w:jc w:val="both"/>
    </w:pPr>
    <w:rPr>
      <w:rFonts w:ascii="Arial" w:hAnsi="Arial" w:cs="Arial"/>
    </w:rPr>
  </w:style>
  <w:style w:type="character" w:customStyle="1" w:styleId="Zkladntextodsazen3Char">
    <w:name w:val="Základní text odsazený 3 Char"/>
    <w:basedOn w:val="Standardnpsmoodstavce"/>
    <w:link w:val="Zkladntextodsazen3"/>
    <w:semiHidden/>
    <w:rsid w:val="005923F1"/>
    <w:rPr>
      <w:rFonts w:ascii="Arial" w:eastAsia="Times New Roman" w:hAnsi="Arial" w:cs="Arial"/>
      <w:sz w:val="20"/>
      <w:szCs w:val="20"/>
      <w:lang w:eastAsia="cs-CZ"/>
    </w:rPr>
  </w:style>
  <w:style w:type="character" w:customStyle="1" w:styleId="OdstavecseseznamemChar">
    <w:name w:val="Odstavec se seznamem Char"/>
    <w:aliases w:val="Seznam_odrazky Char,dd_odrazky Char,List Paragraph (Czech Tourism) Char,Odstavec se seznamem1 Char,Odstavec se seznamem a odrážkou Char,1 úroveň Odstavec se seznamem Char"/>
    <w:link w:val="Odstavecseseznamem"/>
    <w:qFormat/>
    <w:locked/>
    <w:rsid w:val="005923F1"/>
    <w:rPr>
      <w:rFonts w:ascii="Times New Roman" w:eastAsia="Times New Roman" w:hAnsi="Times New Roman" w:cs="Times New Roman"/>
      <w:sz w:val="20"/>
      <w:szCs w:val="20"/>
      <w:lang w:eastAsia="cs-CZ"/>
    </w:rPr>
  </w:style>
  <w:style w:type="paragraph" w:styleId="Odstavecseseznamem">
    <w:name w:val="List Paragraph"/>
    <w:aliases w:val="Seznam_odrazky,dd_odrazky,List Paragraph (Czech Tourism),Odstavec se seznamem1,Odstavec se seznamem a odrážkou,1 úroveň Odstavec se seznamem"/>
    <w:basedOn w:val="Normln"/>
    <w:link w:val="OdstavecseseznamemChar"/>
    <w:uiPriority w:val="34"/>
    <w:qFormat/>
    <w:rsid w:val="005923F1"/>
    <w:pPr>
      <w:ind w:left="708"/>
    </w:pPr>
  </w:style>
  <w:style w:type="paragraph" w:customStyle="1" w:styleId="lnek">
    <w:name w:val="Článek"/>
    <w:basedOn w:val="Normln"/>
    <w:next w:val="Normln"/>
    <w:rsid w:val="005923F1"/>
    <w:pPr>
      <w:keepNext/>
      <w:keepLines/>
      <w:numPr>
        <w:ilvl w:val="2"/>
        <w:numId w:val="2"/>
      </w:numPr>
      <w:spacing w:before="240" w:after="160" w:line="254" w:lineRule="auto"/>
      <w:ind w:right="113"/>
      <w:jc w:val="center"/>
      <w:outlineLvl w:val="2"/>
    </w:pPr>
    <w:rPr>
      <w:rFonts w:asciiTheme="minorHAnsi" w:eastAsiaTheme="minorHAnsi" w:hAnsiTheme="minorHAnsi" w:cstheme="minorBidi"/>
      <w:b/>
      <w:sz w:val="22"/>
      <w:szCs w:val="22"/>
      <w:lang w:eastAsia="en-US"/>
    </w:rPr>
  </w:style>
  <w:style w:type="paragraph" w:customStyle="1" w:styleId="Oddl">
    <w:name w:val="Oddíl"/>
    <w:basedOn w:val="Normln"/>
    <w:next w:val="lnek"/>
    <w:rsid w:val="005923F1"/>
    <w:pPr>
      <w:keepNext/>
      <w:keepLines/>
      <w:numPr>
        <w:ilvl w:val="1"/>
        <w:numId w:val="2"/>
      </w:numPr>
      <w:spacing w:before="240" w:after="160" w:line="254" w:lineRule="auto"/>
      <w:ind w:right="113"/>
      <w:jc w:val="center"/>
      <w:outlineLvl w:val="1"/>
    </w:pPr>
    <w:rPr>
      <w:rFonts w:asciiTheme="minorHAnsi" w:eastAsiaTheme="minorHAnsi" w:hAnsiTheme="minorHAnsi" w:cstheme="minorBidi"/>
      <w:caps/>
      <w:sz w:val="22"/>
      <w:szCs w:val="22"/>
      <w:lang w:eastAsia="en-US"/>
    </w:rPr>
  </w:style>
  <w:style w:type="paragraph" w:customStyle="1" w:styleId="st">
    <w:name w:val="Část"/>
    <w:basedOn w:val="Normln"/>
    <w:next w:val="Oddl"/>
    <w:rsid w:val="005923F1"/>
    <w:pPr>
      <w:keepNext/>
      <w:keepLines/>
      <w:numPr>
        <w:numId w:val="2"/>
      </w:numPr>
      <w:spacing w:before="240" w:after="120" w:line="254" w:lineRule="auto"/>
      <w:ind w:right="113"/>
      <w:jc w:val="center"/>
      <w:outlineLvl w:val="0"/>
    </w:pPr>
    <w:rPr>
      <w:rFonts w:asciiTheme="minorHAnsi" w:eastAsiaTheme="minorHAnsi" w:hAnsiTheme="minorHAnsi" w:cstheme="minorBidi"/>
      <w:b/>
      <w:caps/>
      <w:sz w:val="22"/>
      <w:szCs w:val="22"/>
      <w:lang w:eastAsia="en-US"/>
    </w:rPr>
  </w:style>
  <w:style w:type="paragraph" w:customStyle="1" w:styleId="Odstavec">
    <w:name w:val="Odstavec"/>
    <w:basedOn w:val="Normln"/>
    <w:rsid w:val="005923F1"/>
    <w:pPr>
      <w:numPr>
        <w:ilvl w:val="3"/>
        <w:numId w:val="2"/>
      </w:numPr>
      <w:spacing w:before="120" w:after="160" w:line="254" w:lineRule="auto"/>
      <w:jc w:val="both"/>
      <w:outlineLvl w:val="3"/>
    </w:pPr>
    <w:rPr>
      <w:rFonts w:asciiTheme="minorHAnsi" w:eastAsiaTheme="minorHAnsi" w:hAnsiTheme="minorHAnsi" w:cstheme="minorBidi"/>
      <w:sz w:val="22"/>
      <w:szCs w:val="22"/>
      <w:lang w:eastAsia="en-US"/>
    </w:rPr>
  </w:style>
  <w:style w:type="paragraph" w:customStyle="1" w:styleId="Psmeno">
    <w:name w:val="Písmeno"/>
    <w:basedOn w:val="Normln"/>
    <w:rsid w:val="005923F1"/>
    <w:pPr>
      <w:numPr>
        <w:ilvl w:val="4"/>
        <w:numId w:val="2"/>
      </w:numPr>
      <w:spacing w:after="160" w:line="254" w:lineRule="auto"/>
      <w:jc w:val="both"/>
      <w:outlineLvl w:val="4"/>
    </w:pPr>
    <w:rPr>
      <w:rFonts w:asciiTheme="minorHAnsi" w:eastAsiaTheme="minorHAnsi" w:hAnsiTheme="minorHAnsi" w:cstheme="minorBidi"/>
      <w:sz w:val="22"/>
      <w:szCs w:val="22"/>
      <w:lang w:eastAsia="en-US"/>
    </w:rPr>
  </w:style>
  <w:style w:type="paragraph" w:customStyle="1" w:styleId="Bod">
    <w:name w:val="Bod"/>
    <w:basedOn w:val="Normln"/>
    <w:rsid w:val="005923F1"/>
    <w:pPr>
      <w:numPr>
        <w:ilvl w:val="5"/>
        <w:numId w:val="2"/>
      </w:numPr>
      <w:spacing w:after="160" w:line="254" w:lineRule="auto"/>
      <w:jc w:val="both"/>
    </w:pPr>
    <w:rPr>
      <w:rFonts w:asciiTheme="minorHAnsi" w:eastAsiaTheme="minorHAnsi" w:hAnsiTheme="minorHAnsi" w:cstheme="minorBidi"/>
      <w:sz w:val="22"/>
      <w:szCs w:val="22"/>
      <w:lang w:eastAsia="en-US"/>
    </w:rPr>
  </w:style>
  <w:style w:type="character" w:styleId="Znakapoznpodarou">
    <w:name w:val="footnote reference"/>
    <w:basedOn w:val="Standardnpsmoodstavce"/>
    <w:uiPriority w:val="99"/>
    <w:semiHidden/>
    <w:unhideWhenUsed/>
    <w:rsid w:val="005923F1"/>
    <w:rPr>
      <w:vertAlign w:val="superscript"/>
    </w:rPr>
  </w:style>
  <w:style w:type="paragraph" w:styleId="Zhlav">
    <w:name w:val="header"/>
    <w:basedOn w:val="Normln"/>
    <w:link w:val="ZhlavChar"/>
    <w:uiPriority w:val="99"/>
    <w:unhideWhenUsed/>
    <w:rsid w:val="005923F1"/>
    <w:pPr>
      <w:tabs>
        <w:tab w:val="center" w:pos="4536"/>
        <w:tab w:val="right" w:pos="9072"/>
      </w:tabs>
    </w:pPr>
  </w:style>
  <w:style w:type="character" w:customStyle="1" w:styleId="ZhlavChar">
    <w:name w:val="Záhlaví Char"/>
    <w:basedOn w:val="Standardnpsmoodstavce"/>
    <w:link w:val="Zhlav"/>
    <w:uiPriority w:val="99"/>
    <w:rsid w:val="005923F1"/>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unhideWhenUsed/>
    <w:rsid w:val="00AF1B74"/>
    <w:rPr>
      <w:sz w:val="16"/>
      <w:szCs w:val="16"/>
    </w:rPr>
  </w:style>
  <w:style w:type="paragraph" w:styleId="Textkomente">
    <w:name w:val="annotation text"/>
    <w:basedOn w:val="Normln"/>
    <w:link w:val="TextkomenteChar"/>
    <w:unhideWhenUsed/>
    <w:qFormat/>
    <w:rsid w:val="00AF1B74"/>
  </w:style>
  <w:style w:type="character" w:customStyle="1" w:styleId="TextkomenteChar">
    <w:name w:val="Text komentáře Char"/>
    <w:basedOn w:val="Standardnpsmoodstavce"/>
    <w:link w:val="Textkomente"/>
    <w:rsid w:val="00AF1B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F1B74"/>
    <w:rPr>
      <w:b/>
      <w:bCs/>
    </w:rPr>
  </w:style>
  <w:style w:type="character" w:customStyle="1" w:styleId="PedmtkomenteChar">
    <w:name w:val="Předmět komentáře Char"/>
    <w:basedOn w:val="TextkomenteChar"/>
    <w:link w:val="Pedmtkomente"/>
    <w:uiPriority w:val="99"/>
    <w:semiHidden/>
    <w:rsid w:val="00AF1B74"/>
    <w:rPr>
      <w:rFonts w:ascii="Times New Roman" w:eastAsia="Times New Roman" w:hAnsi="Times New Roman" w:cs="Times New Roman"/>
      <w:b/>
      <w:bCs/>
      <w:sz w:val="20"/>
      <w:szCs w:val="20"/>
      <w:lang w:eastAsia="cs-CZ"/>
    </w:rPr>
  </w:style>
  <w:style w:type="paragraph" w:customStyle="1" w:styleId="SeznamPloh2">
    <w:name w:val="Seznam_Příloh 2"/>
    <w:basedOn w:val="Normln"/>
    <w:rsid w:val="000D309D"/>
    <w:pPr>
      <w:numPr>
        <w:ilvl w:val="1"/>
        <w:numId w:val="41"/>
      </w:numPr>
      <w:spacing w:before="120" w:after="120"/>
    </w:pPr>
    <w:rPr>
      <w:bCs/>
      <w:sz w:val="22"/>
      <w:szCs w:val="22"/>
      <w:lang w:eastAsia="en-US"/>
    </w:rPr>
  </w:style>
  <w:style w:type="paragraph" w:customStyle="1" w:styleId="Seznamploh">
    <w:name w:val="Seznam_příloh"/>
    <w:basedOn w:val="Normln"/>
    <w:rsid w:val="000D309D"/>
    <w:pPr>
      <w:numPr>
        <w:numId w:val="41"/>
      </w:numPr>
      <w:spacing w:before="120" w:after="120"/>
    </w:pPr>
    <w:rPr>
      <w:bCs/>
      <w:sz w:val="22"/>
      <w:szCs w:val="22"/>
      <w:lang w:eastAsia="en-US"/>
    </w:rPr>
  </w:style>
  <w:style w:type="paragraph" w:styleId="Textbubliny">
    <w:name w:val="Balloon Text"/>
    <w:basedOn w:val="Normln"/>
    <w:link w:val="TextbublinyChar"/>
    <w:uiPriority w:val="99"/>
    <w:semiHidden/>
    <w:unhideWhenUsed/>
    <w:rsid w:val="008243C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43C8"/>
    <w:rPr>
      <w:rFonts w:ascii="Segoe UI" w:eastAsia="Times New Roman" w:hAnsi="Segoe UI" w:cs="Segoe UI"/>
      <w:sz w:val="18"/>
      <w:szCs w:val="18"/>
      <w:lang w:eastAsia="cs-CZ"/>
    </w:rPr>
  </w:style>
  <w:style w:type="paragraph" w:styleId="Revize">
    <w:name w:val="Revision"/>
    <w:hidden/>
    <w:uiPriority w:val="99"/>
    <w:semiHidden/>
    <w:rsid w:val="00F72E12"/>
    <w:pPr>
      <w:spacing w:after="0" w:line="240" w:lineRule="auto"/>
    </w:pPr>
    <w:rPr>
      <w:rFonts w:ascii="Times New Roman" w:eastAsia="Times New Roman" w:hAnsi="Times New Roman" w:cs="Times New Roman"/>
      <w:sz w:val="20"/>
      <w:szCs w:val="20"/>
      <w:lang w:eastAsia="cs-CZ"/>
    </w:rPr>
  </w:style>
  <w:style w:type="paragraph" w:customStyle="1" w:styleId="Default">
    <w:name w:val="Default"/>
    <w:rsid w:val="0045688C"/>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Bezmezer">
    <w:name w:val="No Spacing"/>
    <w:link w:val="BezmezerChar"/>
    <w:uiPriority w:val="1"/>
    <w:qFormat/>
    <w:rsid w:val="005367A5"/>
    <w:pPr>
      <w:keepNext/>
      <w:spacing w:after="0" w:line="240" w:lineRule="auto"/>
    </w:pPr>
    <w:rPr>
      <w:rFonts w:ascii="Calibri" w:eastAsia="Calibri" w:hAnsi="Calibri" w:cs="Times New Roman"/>
    </w:rPr>
  </w:style>
  <w:style w:type="character" w:customStyle="1" w:styleId="BezmezerChar">
    <w:name w:val="Bez mezer Char"/>
    <w:link w:val="Bezmezer"/>
    <w:uiPriority w:val="1"/>
    <w:rsid w:val="005367A5"/>
    <w:rPr>
      <w:rFonts w:ascii="Calibri" w:eastAsia="Calibri" w:hAnsi="Calibri" w:cs="Times New Roman"/>
    </w:rPr>
  </w:style>
  <w:style w:type="paragraph" w:customStyle="1" w:styleId="RLTextlnkuslovan">
    <w:name w:val="RL Text článku číslovaný"/>
    <w:basedOn w:val="Normln"/>
    <w:link w:val="RLTextlnkuslovanChar"/>
    <w:qFormat/>
    <w:rsid w:val="005239B5"/>
    <w:pPr>
      <w:numPr>
        <w:ilvl w:val="1"/>
        <w:numId w:val="53"/>
      </w:numPr>
      <w:spacing w:after="120" w:line="280" w:lineRule="exact"/>
      <w:jc w:val="both"/>
    </w:pPr>
    <w:rPr>
      <w:rFonts w:ascii="Calibri" w:hAnsi="Calibri"/>
      <w:sz w:val="22"/>
      <w:szCs w:val="24"/>
    </w:rPr>
  </w:style>
  <w:style w:type="paragraph" w:customStyle="1" w:styleId="RLlneksmlouvy">
    <w:name w:val="RL Článek smlouvy"/>
    <w:basedOn w:val="Normln"/>
    <w:next w:val="RLTextlnkuslovan"/>
    <w:link w:val="RLlneksmlouvyCharChar"/>
    <w:qFormat/>
    <w:rsid w:val="005239B5"/>
    <w:pPr>
      <w:keepNext/>
      <w:numPr>
        <w:numId w:val="53"/>
      </w:numPr>
      <w:suppressAutoHyphens/>
      <w:spacing w:before="360" w:after="120" w:line="280" w:lineRule="exact"/>
      <w:jc w:val="both"/>
      <w:outlineLvl w:val="0"/>
    </w:pPr>
    <w:rPr>
      <w:rFonts w:ascii="Calibri" w:hAnsi="Calibri"/>
      <w:b/>
      <w:sz w:val="22"/>
      <w:szCs w:val="24"/>
      <w:lang w:eastAsia="en-US"/>
    </w:rPr>
  </w:style>
  <w:style w:type="character" w:customStyle="1" w:styleId="RLTextlnkuslovanChar">
    <w:name w:val="RL Text článku číslovaný Char"/>
    <w:link w:val="RLTextlnkuslovan"/>
    <w:rsid w:val="005239B5"/>
    <w:rPr>
      <w:rFonts w:ascii="Calibri" w:eastAsia="Times New Roman" w:hAnsi="Calibri" w:cs="Times New Roman"/>
      <w:szCs w:val="24"/>
      <w:lang w:eastAsia="cs-CZ"/>
    </w:rPr>
  </w:style>
  <w:style w:type="paragraph" w:customStyle="1" w:styleId="ODSTAVEC0">
    <w:name w:val="ODSTAVEC"/>
    <w:basedOn w:val="Bezmezer"/>
    <w:rsid w:val="007467A1"/>
    <w:pPr>
      <w:numPr>
        <w:ilvl w:val="1"/>
        <w:numId w:val="54"/>
      </w:numPr>
      <w:spacing w:before="120"/>
      <w:jc w:val="both"/>
    </w:pPr>
    <w:rPr>
      <w:rFonts w:ascii="Arial" w:eastAsia="Times New Roman" w:hAnsi="Arial" w:cs="Arial"/>
      <w:sz w:val="18"/>
      <w:szCs w:val="18"/>
      <w:lang w:eastAsia="cs-CZ"/>
    </w:rPr>
  </w:style>
  <w:style w:type="paragraph" w:customStyle="1" w:styleId="NADPIS">
    <w:name w:val="NADPIS"/>
    <w:basedOn w:val="Bezmezer"/>
    <w:rsid w:val="007467A1"/>
    <w:pPr>
      <w:numPr>
        <w:numId w:val="54"/>
      </w:numPr>
      <w:spacing w:before="360"/>
      <w:jc w:val="center"/>
    </w:pPr>
    <w:rPr>
      <w:rFonts w:ascii="Arial" w:hAnsi="Arial" w:cs="Arial"/>
      <w:b/>
    </w:rPr>
  </w:style>
  <w:style w:type="character" w:styleId="Hypertextovodkaz">
    <w:name w:val="Hyperlink"/>
    <w:uiPriority w:val="99"/>
    <w:qFormat/>
    <w:rsid w:val="0038033B"/>
    <w:rPr>
      <w:color w:val="0000FF"/>
      <w:u w:val="single"/>
    </w:rPr>
  </w:style>
  <w:style w:type="paragraph" w:customStyle="1" w:styleId="Odrazka1">
    <w:name w:val="Odrazka 1"/>
    <w:basedOn w:val="Normln"/>
    <w:uiPriority w:val="1"/>
    <w:qFormat/>
    <w:rsid w:val="55C76ABA"/>
    <w:pPr>
      <w:numPr>
        <w:numId w:val="27"/>
      </w:numPr>
      <w:spacing w:before="60" w:after="60"/>
      <w:ind w:left="397" w:hanging="397"/>
      <w:jc w:val="both"/>
    </w:pPr>
    <w:rPr>
      <w:rFonts w:asciiTheme="minorHAnsi" w:eastAsiaTheme="minorEastAsia" w:hAnsiTheme="minorHAnsi" w:cstheme="minorBidi"/>
      <w:sz w:val="22"/>
      <w:szCs w:val="22"/>
    </w:rPr>
  </w:style>
  <w:style w:type="paragraph" w:customStyle="1" w:styleId="lneksmlouvy">
    <w:name w:val="článek_smlouvy"/>
    <w:basedOn w:val="Normln"/>
    <w:uiPriority w:val="99"/>
    <w:qFormat/>
    <w:rsid w:val="00D22014"/>
    <w:pPr>
      <w:numPr>
        <w:ilvl w:val="1"/>
        <w:numId w:val="57"/>
      </w:numPr>
      <w:spacing w:after="100" w:line="288" w:lineRule="auto"/>
      <w:jc w:val="both"/>
    </w:pPr>
    <w:rPr>
      <w:rFonts w:ascii="Arial" w:eastAsia="Calibri" w:hAnsi="Arial" w:cs="Calibri"/>
      <w:sz w:val="22"/>
      <w:szCs w:val="22"/>
      <w:lang w:eastAsia="en-US"/>
    </w:rPr>
  </w:style>
  <w:style w:type="paragraph" w:customStyle="1" w:styleId="lneksmlouvynadpis">
    <w:name w:val="Článek_smlouvy_nadpis"/>
    <w:basedOn w:val="Normln"/>
    <w:uiPriority w:val="99"/>
    <w:qFormat/>
    <w:rsid w:val="00D22014"/>
    <w:pPr>
      <w:keepNext/>
      <w:numPr>
        <w:numId w:val="57"/>
      </w:numPr>
      <w:spacing w:before="240" w:after="100" w:line="288" w:lineRule="auto"/>
      <w:jc w:val="both"/>
      <w:outlineLvl w:val="0"/>
    </w:pPr>
    <w:rPr>
      <w:rFonts w:ascii="Arial" w:eastAsia="Calibri" w:hAnsi="Arial" w:cs="Calibri"/>
      <w:b/>
      <w:caps/>
      <w:sz w:val="22"/>
      <w:szCs w:val="22"/>
      <w:lang w:eastAsia="en-US"/>
    </w:rPr>
  </w:style>
  <w:style w:type="character" w:styleId="Nevyeenzmnka">
    <w:name w:val="Unresolved Mention"/>
    <w:basedOn w:val="Standardnpsmoodstavce"/>
    <w:uiPriority w:val="99"/>
    <w:semiHidden/>
    <w:unhideWhenUsed/>
    <w:rsid w:val="0009368C"/>
    <w:rPr>
      <w:color w:val="605E5C"/>
      <w:shd w:val="clear" w:color="auto" w:fill="E1DFDD"/>
    </w:rPr>
  </w:style>
  <w:style w:type="character" w:customStyle="1" w:styleId="RLlneksmlouvyCharChar">
    <w:name w:val="RL Článek smlouvy Char Char"/>
    <w:basedOn w:val="Standardnpsmoodstavce"/>
    <w:link w:val="RLlneksmlouvy"/>
    <w:rsid w:val="004373BC"/>
    <w:rPr>
      <w:rFonts w:ascii="Calibri" w:eastAsia="Times New Roman" w:hAnsi="Calibri"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5364">
      <w:bodyDiv w:val="1"/>
      <w:marLeft w:val="0"/>
      <w:marRight w:val="0"/>
      <w:marTop w:val="0"/>
      <w:marBottom w:val="0"/>
      <w:divBdr>
        <w:top w:val="none" w:sz="0" w:space="0" w:color="auto"/>
        <w:left w:val="none" w:sz="0" w:space="0" w:color="auto"/>
        <w:bottom w:val="none" w:sz="0" w:space="0" w:color="auto"/>
        <w:right w:val="none" w:sz="0" w:space="0" w:color="auto"/>
      </w:divBdr>
    </w:div>
    <w:div w:id="169102718">
      <w:bodyDiv w:val="1"/>
      <w:marLeft w:val="0"/>
      <w:marRight w:val="0"/>
      <w:marTop w:val="0"/>
      <w:marBottom w:val="0"/>
      <w:divBdr>
        <w:top w:val="none" w:sz="0" w:space="0" w:color="auto"/>
        <w:left w:val="none" w:sz="0" w:space="0" w:color="auto"/>
        <w:bottom w:val="none" w:sz="0" w:space="0" w:color="auto"/>
        <w:right w:val="none" w:sz="0" w:space="0" w:color="auto"/>
      </w:divBdr>
    </w:div>
    <w:div w:id="219948466">
      <w:bodyDiv w:val="1"/>
      <w:marLeft w:val="0"/>
      <w:marRight w:val="0"/>
      <w:marTop w:val="0"/>
      <w:marBottom w:val="0"/>
      <w:divBdr>
        <w:top w:val="none" w:sz="0" w:space="0" w:color="auto"/>
        <w:left w:val="none" w:sz="0" w:space="0" w:color="auto"/>
        <w:bottom w:val="none" w:sz="0" w:space="0" w:color="auto"/>
        <w:right w:val="none" w:sz="0" w:space="0" w:color="auto"/>
      </w:divBdr>
    </w:div>
    <w:div w:id="304162836">
      <w:bodyDiv w:val="1"/>
      <w:marLeft w:val="0"/>
      <w:marRight w:val="0"/>
      <w:marTop w:val="0"/>
      <w:marBottom w:val="0"/>
      <w:divBdr>
        <w:top w:val="none" w:sz="0" w:space="0" w:color="auto"/>
        <w:left w:val="none" w:sz="0" w:space="0" w:color="auto"/>
        <w:bottom w:val="none" w:sz="0" w:space="0" w:color="auto"/>
        <w:right w:val="none" w:sz="0" w:space="0" w:color="auto"/>
      </w:divBdr>
    </w:div>
    <w:div w:id="322319622">
      <w:bodyDiv w:val="1"/>
      <w:marLeft w:val="0"/>
      <w:marRight w:val="0"/>
      <w:marTop w:val="0"/>
      <w:marBottom w:val="0"/>
      <w:divBdr>
        <w:top w:val="none" w:sz="0" w:space="0" w:color="auto"/>
        <w:left w:val="none" w:sz="0" w:space="0" w:color="auto"/>
        <w:bottom w:val="none" w:sz="0" w:space="0" w:color="auto"/>
        <w:right w:val="none" w:sz="0" w:space="0" w:color="auto"/>
      </w:divBdr>
    </w:div>
    <w:div w:id="479225545">
      <w:bodyDiv w:val="1"/>
      <w:marLeft w:val="0"/>
      <w:marRight w:val="0"/>
      <w:marTop w:val="0"/>
      <w:marBottom w:val="0"/>
      <w:divBdr>
        <w:top w:val="none" w:sz="0" w:space="0" w:color="auto"/>
        <w:left w:val="none" w:sz="0" w:space="0" w:color="auto"/>
        <w:bottom w:val="none" w:sz="0" w:space="0" w:color="auto"/>
        <w:right w:val="none" w:sz="0" w:space="0" w:color="auto"/>
      </w:divBdr>
    </w:div>
    <w:div w:id="827284332">
      <w:bodyDiv w:val="1"/>
      <w:marLeft w:val="0"/>
      <w:marRight w:val="0"/>
      <w:marTop w:val="0"/>
      <w:marBottom w:val="0"/>
      <w:divBdr>
        <w:top w:val="none" w:sz="0" w:space="0" w:color="auto"/>
        <w:left w:val="none" w:sz="0" w:space="0" w:color="auto"/>
        <w:bottom w:val="none" w:sz="0" w:space="0" w:color="auto"/>
        <w:right w:val="none" w:sz="0" w:space="0" w:color="auto"/>
      </w:divBdr>
    </w:div>
    <w:div w:id="849485608">
      <w:bodyDiv w:val="1"/>
      <w:marLeft w:val="0"/>
      <w:marRight w:val="0"/>
      <w:marTop w:val="0"/>
      <w:marBottom w:val="0"/>
      <w:divBdr>
        <w:top w:val="none" w:sz="0" w:space="0" w:color="auto"/>
        <w:left w:val="none" w:sz="0" w:space="0" w:color="auto"/>
        <w:bottom w:val="none" w:sz="0" w:space="0" w:color="auto"/>
        <w:right w:val="none" w:sz="0" w:space="0" w:color="auto"/>
      </w:divBdr>
    </w:div>
    <w:div w:id="1037051931">
      <w:bodyDiv w:val="1"/>
      <w:marLeft w:val="0"/>
      <w:marRight w:val="0"/>
      <w:marTop w:val="0"/>
      <w:marBottom w:val="0"/>
      <w:divBdr>
        <w:top w:val="none" w:sz="0" w:space="0" w:color="auto"/>
        <w:left w:val="none" w:sz="0" w:space="0" w:color="auto"/>
        <w:bottom w:val="none" w:sz="0" w:space="0" w:color="auto"/>
        <w:right w:val="none" w:sz="0" w:space="0" w:color="auto"/>
      </w:divBdr>
    </w:div>
    <w:div w:id="1216239190">
      <w:bodyDiv w:val="1"/>
      <w:marLeft w:val="0"/>
      <w:marRight w:val="0"/>
      <w:marTop w:val="0"/>
      <w:marBottom w:val="0"/>
      <w:divBdr>
        <w:top w:val="none" w:sz="0" w:space="0" w:color="auto"/>
        <w:left w:val="none" w:sz="0" w:space="0" w:color="auto"/>
        <w:bottom w:val="none" w:sz="0" w:space="0" w:color="auto"/>
        <w:right w:val="none" w:sz="0" w:space="0" w:color="auto"/>
      </w:divBdr>
    </w:div>
    <w:div w:id="1237519599">
      <w:bodyDiv w:val="1"/>
      <w:marLeft w:val="0"/>
      <w:marRight w:val="0"/>
      <w:marTop w:val="0"/>
      <w:marBottom w:val="0"/>
      <w:divBdr>
        <w:top w:val="none" w:sz="0" w:space="0" w:color="auto"/>
        <w:left w:val="none" w:sz="0" w:space="0" w:color="auto"/>
        <w:bottom w:val="none" w:sz="0" w:space="0" w:color="auto"/>
        <w:right w:val="none" w:sz="0" w:space="0" w:color="auto"/>
      </w:divBdr>
    </w:div>
    <w:div w:id="1249196737">
      <w:bodyDiv w:val="1"/>
      <w:marLeft w:val="0"/>
      <w:marRight w:val="0"/>
      <w:marTop w:val="0"/>
      <w:marBottom w:val="0"/>
      <w:divBdr>
        <w:top w:val="none" w:sz="0" w:space="0" w:color="auto"/>
        <w:left w:val="none" w:sz="0" w:space="0" w:color="auto"/>
        <w:bottom w:val="none" w:sz="0" w:space="0" w:color="auto"/>
        <w:right w:val="none" w:sz="0" w:space="0" w:color="auto"/>
      </w:divBdr>
    </w:div>
    <w:div w:id="1313408067">
      <w:bodyDiv w:val="1"/>
      <w:marLeft w:val="0"/>
      <w:marRight w:val="0"/>
      <w:marTop w:val="0"/>
      <w:marBottom w:val="0"/>
      <w:divBdr>
        <w:top w:val="none" w:sz="0" w:space="0" w:color="auto"/>
        <w:left w:val="none" w:sz="0" w:space="0" w:color="auto"/>
        <w:bottom w:val="none" w:sz="0" w:space="0" w:color="auto"/>
        <w:right w:val="none" w:sz="0" w:space="0" w:color="auto"/>
      </w:divBdr>
    </w:div>
    <w:div w:id="1323581889">
      <w:bodyDiv w:val="1"/>
      <w:marLeft w:val="0"/>
      <w:marRight w:val="0"/>
      <w:marTop w:val="0"/>
      <w:marBottom w:val="0"/>
      <w:divBdr>
        <w:top w:val="none" w:sz="0" w:space="0" w:color="auto"/>
        <w:left w:val="none" w:sz="0" w:space="0" w:color="auto"/>
        <w:bottom w:val="none" w:sz="0" w:space="0" w:color="auto"/>
        <w:right w:val="none" w:sz="0" w:space="0" w:color="auto"/>
      </w:divBdr>
    </w:div>
    <w:div w:id="1385177068">
      <w:bodyDiv w:val="1"/>
      <w:marLeft w:val="0"/>
      <w:marRight w:val="0"/>
      <w:marTop w:val="0"/>
      <w:marBottom w:val="0"/>
      <w:divBdr>
        <w:top w:val="none" w:sz="0" w:space="0" w:color="auto"/>
        <w:left w:val="none" w:sz="0" w:space="0" w:color="auto"/>
        <w:bottom w:val="none" w:sz="0" w:space="0" w:color="auto"/>
        <w:right w:val="none" w:sz="0" w:space="0" w:color="auto"/>
      </w:divBdr>
    </w:div>
    <w:div w:id="1430128053">
      <w:bodyDiv w:val="1"/>
      <w:marLeft w:val="0"/>
      <w:marRight w:val="0"/>
      <w:marTop w:val="0"/>
      <w:marBottom w:val="0"/>
      <w:divBdr>
        <w:top w:val="none" w:sz="0" w:space="0" w:color="auto"/>
        <w:left w:val="none" w:sz="0" w:space="0" w:color="auto"/>
        <w:bottom w:val="none" w:sz="0" w:space="0" w:color="auto"/>
        <w:right w:val="none" w:sz="0" w:space="0" w:color="auto"/>
      </w:divBdr>
    </w:div>
    <w:div w:id="1587181159">
      <w:bodyDiv w:val="1"/>
      <w:marLeft w:val="0"/>
      <w:marRight w:val="0"/>
      <w:marTop w:val="0"/>
      <w:marBottom w:val="0"/>
      <w:divBdr>
        <w:top w:val="none" w:sz="0" w:space="0" w:color="auto"/>
        <w:left w:val="none" w:sz="0" w:space="0" w:color="auto"/>
        <w:bottom w:val="none" w:sz="0" w:space="0" w:color="auto"/>
        <w:right w:val="none" w:sz="0" w:space="0" w:color="auto"/>
      </w:divBdr>
    </w:div>
    <w:div w:id="1895386143">
      <w:bodyDiv w:val="1"/>
      <w:marLeft w:val="0"/>
      <w:marRight w:val="0"/>
      <w:marTop w:val="0"/>
      <w:marBottom w:val="0"/>
      <w:divBdr>
        <w:top w:val="none" w:sz="0" w:space="0" w:color="auto"/>
        <w:left w:val="none" w:sz="0" w:space="0" w:color="auto"/>
        <w:bottom w:val="none" w:sz="0" w:space="0" w:color="auto"/>
        <w:right w:val="none" w:sz="0" w:space="0" w:color="auto"/>
      </w:divBdr>
    </w:div>
    <w:div w:id="207488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che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nka@cheb.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D4DB3-378E-4223-85E8-03D7C81A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16185</Words>
  <Characters>95495</Characters>
  <Application>Microsoft Office Word</Application>
  <DocSecurity>0</DocSecurity>
  <Lines>795</Lines>
  <Paragraphs>222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Drapelova</dc:creator>
  <cp:keywords/>
  <dc:description/>
  <cp:lastModifiedBy>RB</cp:lastModifiedBy>
  <cp:revision>10</cp:revision>
  <cp:lastPrinted>2025-10-20T11:22:00Z</cp:lastPrinted>
  <dcterms:created xsi:type="dcterms:W3CDTF">2025-11-20T15:57:00Z</dcterms:created>
  <dcterms:modified xsi:type="dcterms:W3CDTF">2025-12-01T09:25:00Z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2025-02-17T09:08:05Z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f8eb3b3b-cbfc-4320-9c0e-fe83db31badc</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