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208A8" w14:textId="17E74E79"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 xml:space="preserve">SMLOUVA O DÍLO </w:t>
      </w:r>
    </w:p>
    <w:p w14:paraId="7B52ED5E"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37693545"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k provedení stavby</w:t>
      </w:r>
    </w:p>
    <w:p w14:paraId="5A2D77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1D4699A5"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38810C29"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9BC43BB"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567F37AC" w14:textId="20CD80EE" w:rsidR="00717849" w:rsidRPr="00EF4DF3" w:rsidRDefault="00F0617C"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hAnsi="Times New Roman" w:cs="Times New Roman"/>
          <w:b/>
          <w:sz w:val="24"/>
          <w:szCs w:val="24"/>
        </w:rPr>
        <w:t>Rekonstrukce objektu Dominikán pro využití ZUŠ</w:t>
      </w:r>
    </w:p>
    <w:p w14:paraId="69879A0C"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122DB30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E39BFE6"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883C8C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2BA354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C9A23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0494A9E"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56C05CCC"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2CB4F0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34738CEB"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FF1F022"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F961D40"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Části smlouvy:</w:t>
      </w:r>
    </w:p>
    <w:p w14:paraId="0CECCC0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35B458F"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bookmarkStart w:id="0" w:name="_Toc520713845"/>
      <w:bookmarkStart w:id="1" w:name="_Toc520713982"/>
      <w:r w:rsidRPr="00EF4DF3">
        <w:rPr>
          <w:rFonts w:ascii="Times New Roman" w:eastAsia="Times New Roman" w:hAnsi="Times New Roman" w:cs="Times New Roman"/>
          <w:b/>
          <w:bCs/>
          <w:kern w:val="28"/>
          <w:sz w:val="24"/>
          <w:szCs w:val="24"/>
        </w:rPr>
        <w:t>souhlasy s provedením stavby jako samostatná příloha uložená na odboru investičním;</w:t>
      </w:r>
    </w:p>
    <w:p w14:paraId="0F88812E"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projektová dokumentace</w:t>
      </w:r>
      <w:r w:rsidR="004B02BB" w:rsidRPr="00EF4DF3">
        <w:rPr>
          <w:rFonts w:ascii="Times New Roman" w:eastAsia="Times New Roman" w:hAnsi="Times New Roman" w:cs="Times New Roman"/>
          <w:b/>
          <w:bCs/>
          <w:kern w:val="28"/>
          <w:sz w:val="24"/>
          <w:szCs w:val="24"/>
        </w:rPr>
        <w:t xml:space="preserve">, </w:t>
      </w:r>
      <w:r w:rsidR="0017414C" w:rsidRPr="00EF4DF3">
        <w:rPr>
          <w:rFonts w:ascii="Times New Roman" w:eastAsia="Times New Roman" w:hAnsi="Times New Roman" w:cs="Times New Roman"/>
          <w:b/>
          <w:bCs/>
          <w:kern w:val="28"/>
          <w:sz w:val="24"/>
          <w:szCs w:val="24"/>
        </w:rPr>
        <w:t xml:space="preserve">jejíž součástí je i rozpočet stavby, </w:t>
      </w:r>
      <w:r w:rsidRPr="00EF4DF3">
        <w:rPr>
          <w:rFonts w:ascii="Times New Roman" w:eastAsia="Times New Roman" w:hAnsi="Times New Roman" w:cs="Times New Roman"/>
          <w:b/>
          <w:bCs/>
          <w:kern w:val="28"/>
          <w:sz w:val="24"/>
          <w:szCs w:val="24"/>
        </w:rPr>
        <w:t>jako samostatná příloha uložená na odboru investičním;</w:t>
      </w:r>
    </w:p>
    <w:p w14:paraId="02D06980"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pojistná smlouva zhotovitele jako samostatná příloha uložená na odboru investičním;</w:t>
      </w:r>
    </w:p>
    <w:p w14:paraId="231DEFB6" w14:textId="77777777" w:rsidR="00C86FB0" w:rsidRPr="00EF4DF3" w:rsidRDefault="00C86FB0"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seznam poddodavatelů jako samostatná příloha uložená na odboru investičním;</w:t>
      </w:r>
    </w:p>
    <w:p w14:paraId="1DEC789F"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nabídka zhotovitele jako samostatná příloha uložená v elektronickém nástroji E</w:t>
      </w:r>
      <w:r w:rsidRPr="00EF4DF3">
        <w:rPr>
          <w:rFonts w:ascii="Times New Roman" w:eastAsia="Times New Roman" w:hAnsi="Times New Roman" w:cs="Times New Roman"/>
          <w:b/>
          <w:bCs/>
          <w:kern w:val="28"/>
          <w:sz w:val="24"/>
          <w:szCs w:val="24"/>
        </w:rPr>
        <w:noBreakHyphen/>
        <w:t>ZAK.</w:t>
      </w:r>
    </w:p>
    <w:p w14:paraId="13DC3CE9" w14:textId="77777777" w:rsidR="00717849" w:rsidRPr="00EF4DF3" w:rsidRDefault="00717849" w:rsidP="00F831C8">
      <w:pPr>
        <w:spacing w:after="0" w:line="276" w:lineRule="auto"/>
        <w:ind w:left="360"/>
        <w:rPr>
          <w:rFonts w:ascii="Times New Roman" w:eastAsia="Times New Roman" w:hAnsi="Times New Roman" w:cs="Times New Roman"/>
          <w:b/>
          <w:bCs/>
          <w:kern w:val="28"/>
          <w:sz w:val="24"/>
          <w:szCs w:val="24"/>
        </w:rPr>
      </w:pPr>
    </w:p>
    <w:p w14:paraId="0319859F"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527E97A"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7349016"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688979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212D47B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124FD9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3224A79"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br w:type="page"/>
      </w:r>
    </w:p>
    <w:p w14:paraId="358FE70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lastRenderedPageBreak/>
        <w:t>Obsah smlouvy</w:t>
      </w:r>
    </w:p>
    <w:p w14:paraId="6C9E3CDF" w14:textId="3B303585"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Smluvní strany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3</w:t>
      </w:r>
    </w:p>
    <w:p w14:paraId="0D922E9A" w14:textId="055972B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Podklady pro uzavření smlouvy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4</w:t>
      </w:r>
    </w:p>
    <w:p w14:paraId="3C127986" w14:textId="46EABA1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Předmět smlouvy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4</w:t>
      </w:r>
    </w:p>
    <w:p w14:paraId="2BCCF0A2" w14:textId="16090733"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Nesrovnalosti v dokumentaci</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7</w:t>
      </w:r>
    </w:p>
    <w:p w14:paraId="7038405B" w14:textId="4F43BFE3"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Doba plnění</w:t>
      </w:r>
      <w:r w:rsidRPr="00EF4DF3">
        <w:rPr>
          <w:rFonts w:ascii="Times New Roman" w:eastAsia="Times New Roman" w:hAnsi="Times New Roman" w:cs="Times New Roman"/>
          <w:noProof/>
          <w:webHidden/>
          <w:sz w:val="24"/>
          <w:szCs w:val="24"/>
          <w:lang w:eastAsia="cs-CZ"/>
        </w:rPr>
        <w:tab/>
      </w:r>
      <w:r w:rsidR="001F253C">
        <w:rPr>
          <w:rFonts w:ascii="Times New Roman" w:eastAsia="Times New Roman" w:hAnsi="Times New Roman" w:cs="Times New Roman"/>
          <w:noProof/>
          <w:webHidden/>
          <w:sz w:val="24"/>
          <w:szCs w:val="24"/>
          <w:lang w:eastAsia="cs-CZ"/>
        </w:rPr>
        <w:t>7</w:t>
      </w:r>
    </w:p>
    <w:p w14:paraId="3909C42B" w14:textId="3BF9B0B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Staveniště</w:t>
      </w:r>
      <w:r w:rsidR="00C157B8" w:rsidRPr="00EF4DF3">
        <w:rPr>
          <w:rFonts w:ascii="Times New Roman" w:eastAsia="Times New Roman" w:hAnsi="Times New Roman" w:cs="Times New Roman"/>
          <w:noProof/>
          <w:color w:val="0000FF"/>
          <w:sz w:val="24"/>
          <w:szCs w:val="24"/>
          <w:u w:val="single"/>
          <w:lang w:eastAsia="cs-CZ"/>
        </w:rPr>
        <w:t xml:space="preserve"> </w:t>
      </w:r>
      <w:r w:rsidRPr="00EF4DF3">
        <w:rPr>
          <w:rFonts w:ascii="Times New Roman" w:eastAsia="Times New Roman" w:hAnsi="Times New Roman" w:cs="Times New Roman"/>
          <w:noProof/>
          <w:color w:val="0000FF"/>
          <w:sz w:val="24"/>
          <w:szCs w:val="24"/>
          <w:u w:val="single"/>
          <w:lang w:eastAsia="cs-CZ"/>
        </w:rPr>
        <w:t>(místo plnění)</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9</w:t>
      </w:r>
    </w:p>
    <w:p w14:paraId="46B768AF" w14:textId="2957B0D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Cena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10</w:t>
      </w:r>
    </w:p>
    <w:p w14:paraId="0537CADC" w14:textId="3135DFC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Časově vázané náklady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1</w:t>
      </w:r>
    </w:p>
    <w:p w14:paraId="486DFFC3" w14:textId="5E9E5CCB"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Změna smluvní ceny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2</w:t>
      </w:r>
    </w:p>
    <w:p w14:paraId="3EF9AB44" w14:textId="592D881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Platební podmínky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3</w:t>
      </w:r>
    </w:p>
    <w:p w14:paraId="0B2C17DD" w14:textId="6B9279A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Záruka za jakost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5</w:t>
      </w:r>
    </w:p>
    <w:p w14:paraId="359C29B1" w14:textId="0586DA8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Bankovní záruky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6</w:t>
      </w:r>
    </w:p>
    <w:p w14:paraId="42F82BD0" w14:textId="28C385F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Pojištění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8</w:t>
      </w:r>
    </w:p>
    <w:p w14:paraId="45B5B376" w14:textId="2464B227"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Způsob provádění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9</w:t>
      </w:r>
    </w:p>
    <w:p w14:paraId="66B29B18" w14:textId="44ECE8A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Pokyny k provedení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22</w:t>
      </w:r>
    </w:p>
    <w:p w14:paraId="6CF4D0C4" w14:textId="544CC32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Technický dozor objednatele</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2</w:t>
      </w:r>
    </w:p>
    <w:p w14:paraId="06F9E25F" w14:textId="7FC20438"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Kontrola provedení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3</w:t>
      </w:r>
    </w:p>
    <w:p w14:paraId="3B6E1108" w14:textId="5D50944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Předání a převzetí díla</w:t>
      </w:r>
      <w:r w:rsidRPr="00EF4DF3">
        <w:rPr>
          <w:rFonts w:ascii="Times New Roman" w:eastAsia="Times New Roman" w:hAnsi="Times New Roman" w:cs="Times New Roman"/>
          <w:noProof/>
          <w:webHidden/>
          <w:sz w:val="24"/>
          <w:szCs w:val="24"/>
          <w:lang w:eastAsia="cs-CZ"/>
        </w:rPr>
        <w:tab/>
      </w:r>
      <w:r w:rsidR="00844DE7" w:rsidRPr="00EF4DF3">
        <w:rPr>
          <w:rFonts w:ascii="Times New Roman" w:eastAsia="Times New Roman" w:hAnsi="Times New Roman" w:cs="Times New Roman"/>
          <w:noProof/>
          <w:webHidden/>
          <w:sz w:val="24"/>
          <w:szCs w:val="24"/>
          <w:lang w:eastAsia="cs-CZ"/>
        </w:rPr>
        <w:t>2</w:t>
      </w:r>
      <w:r w:rsidR="00B04376" w:rsidRPr="00EF4DF3">
        <w:rPr>
          <w:rFonts w:ascii="Times New Roman" w:eastAsia="Times New Roman" w:hAnsi="Times New Roman" w:cs="Times New Roman"/>
          <w:noProof/>
          <w:webHidden/>
          <w:sz w:val="24"/>
          <w:szCs w:val="24"/>
          <w:lang w:eastAsia="cs-CZ"/>
        </w:rPr>
        <w:t>5</w:t>
      </w:r>
    </w:p>
    <w:p w14:paraId="0890346E" w14:textId="405EBB6E"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Smluvní pokuty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B04376" w:rsidRPr="00EF4DF3">
        <w:rPr>
          <w:rFonts w:ascii="Times New Roman" w:eastAsia="Times New Roman" w:hAnsi="Times New Roman" w:cs="Times New Roman"/>
          <w:noProof/>
          <w:webHidden/>
          <w:sz w:val="24"/>
          <w:szCs w:val="24"/>
          <w:lang w:eastAsia="cs-CZ"/>
        </w:rPr>
        <w:t>7</w:t>
      </w:r>
    </w:p>
    <w:p w14:paraId="1F380F3E" w14:textId="27EB5A77"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Vlastnické právo a nebezpečí škody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8</w:t>
      </w:r>
    </w:p>
    <w:p w14:paraId="44AD889A" w14:textId="41A46A22"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Ochrana důvěrných informací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8</w:t>
      </w:r>
    </w:p>
    <w:p w14:paraId="505E55EF" w14:textId="6F1D021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Bezpečnost a ochrana zdraví</w:t>
      </w:r>
      <w:r w:rsidRPr="00EF4DF3">
        <w:rPr>
          <w:rFonts w:ascii="Times New Roman" w:eastAsia="Times New Roman" w:hAnsi="Times New Roman" w:cs="Times New Roman"/>
          <w:noProof/>
          <w:webHidden/>
          <w:sz w:val="24"/>
          <w:szCs w:val="24"/>
          <w:lang w:eastAsia="cs-CZ"/>
        </w:rPr>
        <w:tab/>
      </w:r>
      <w:r w:rsidR="001F253C">
        <w:rPr>
          <w:rFonts w:ascii="Times New Roman" w:eastAsia="Times New Roman" w:hAnsi="Times New Roman" w:cs="Times New Roman"/>
          <w:noProof/>
          <w:webHidden/>
          <w:sz w:val="24"/>
          <w:szCs w:val="24"/>
          <w:lang w:eastAsia="cs-CZ"/>
        </w:rPr>
        <w:t>29</w:t>
      </w:r>
    </w:p>
    <w:p w14:paraId="4E13916F" w14:textId="34351630"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Stavební deník</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0</w:t>
      </w:r>
    </w:p>
    <w:p w14:paraId="5FBF2078" w14:textId="050A4DAA"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Zkoušky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0</w:t>
      </w:r>
    </w:p>
    <w:p w14:paraId="424D90EE" w14:textId="279CC5E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Odstoupení od smlouvy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1</w:t>
      </w:r>
    </w:p>
    <w:p w14:paraId="34BDE589" w14:textId="045BDFAE"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Vyšší moc</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2</w:t>
      </w:r>
    </w:p>
    <w:p w14:paraId="741B81E6" w14:textId="59F8FB86"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Úkony, doručování, počítání času</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3</w:t>
      </w:r>
    </w:p>
    <w:p w14:paraId="5E53392F" w14:textId="149EC456"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Účinnost smlouvy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39C597D1" w14:textId="63C5FE7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Celistvost smlouvy a vzdání se práv</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6C5DFB4C" w14:textId="380A5DC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Postoupení práv ze smlouvy</w:t>
      </w:r>
      <w:r w:rsidRPr="00EF4DF3">
        <w:rPr>
          <w:rFonts w:ascii="Times New Roman" w:eastAsia="Times New Roman" w:hAnsi="Times New Roman" w:cs="Times New Roman"/>
          <w:noProof/>
          <w:webHidden/>
          <w:sz w:val="24"/>
          <w:szCs w:val="24"/>
          <w:lang w:eastAsia="cs-CZ"/>
        </w:rPr>
        <w:tab/>
      </w:r>
      <w:r w:rsidR="00D21342"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6C7E92A9" w14:textId="4750F58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Závěrečná ustanovení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00794306" w14:textId="77777777" w:rsidR="00331DA8" w:rsidRPr="00EF4DF3" w:rsidRDefault="00331DA8" w:rsidP="00FE5ACC">
      <w:pPr>
        <w:spacing w:after="0" w:line="276" w:lineRule="auto"/>
        <w:rPr>
          <w:rFonts w:ascii="Times New Roman" w:eastAsia="Times New Roman" w:hAnsi="Times New Roman" w:cs="Times New Roman"/>
          <w:b/>
          <w:bCs/>
          <w:sz w:val="24"/>
          <w:szCs w:val="24"/>
          <w:lang w:eastAsia="cs-CZ"/>
        </w:rPr>
      </w:pPr>
    </w:p>
    <w:p w14:paraId="470CE5DE" w14:textId="77777777" w:rsidR="00081673" w:rsidRPr="00EF4DF3" w:rsidRDefault="00081673" w:rsidP="00F831C8">
      <w:pPr>
        <w:pStyle w:val="Odstavecseseznamem"/>
        <w:keepNext/>
        <w:numPr>
          <w:ilvl w:val="0"/>
          <w:numId w:val="32"/>
        </w:numPr>
        <w:tabs>
          <w:tab w:val="num" w:pos="720"/>
        </w:tabs>
        <w:spacing w:line="276" w:lineRule="auto"/>
        <w:jc w:val="center"/>
        <w:outlineLvl w:val="0"/>
        <w:rPr>
          <w:rFonts w:ascii="Times New Roman" w:hAnsi="Times New Roman" w:cs="Times New Roman"/>
          <w:b/>
          <w:bCs/>
          <w:kern w:val="32"/>
          <w:sz w:val="24"/>
          <w:szCs w:val="24"/>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EF4DF3" w:rsidRDefault="00717849" w:rsidP="00F831C8">
      <w:pPr>
        <w:keepNext/>
        <w:tabs>
          <w:tab w:val="num" w:pos="720"/>
        </w:tabs>
        <w:spacing w:after="0" w:line="276" w:lineRule="auto"/>
        <w:ind w:left="720" w:hanging="181"/>
        <w:jc w:val="center"/>
        <w:outlineLvl w:val="0"/>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bCs/>
          <w:kern w:val="32"/>
          <w:sz w:val="24"/>
          <w:szCs w:val="24"/>
        </w:rPr>
        <w:t>Smluvní strany</w:t>
      </w:r>
      <w:bookmarkEnd w:id="0"/>
      <w:bookmarkEnd w:id="1"/>
      <w:bookmarkEnd w:id="2"/>
      <w:bookmarkEnd w:id="3"/>
      <w:bookmarkEnd w:id="4"/>
      <w:bookmarkEnd w:id="5"/>
      <w:bookmarkEnd w:id="6"/>
      <w:bookmarkEnd w:id="7"/>
      <w:bookmarkEnd w:id="8"/>
    </w:p>
    <w:p w14:paraId="7A6603FC"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36B3DDE6"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2D548411"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b/>
          <w:bCs/>
          <w:sz w:val="24"/>
          <w:szCs w:val="24"/>
          <w:lang w:eastAsia="cs-CZ"/>
        </w:rPr>
      </w:pPr>
      <w:r w:rsidRPr="00EF4DF3">
        <w:rPr>
          <w:rFonts w:ascii="Times New Roman" w:eastAsia="Times New Roman" w:hAnsi="Times New Roman" w:cs="Times New Roman"/>
          <w:b/>
          <w:bCs/>
          <w:sz w:val="24"/>
          <w:szCs w:val="24"/>
          <w:lang w:eastAsia="cs-CZ"/>
        </w:rPr>
        <w:t xml:space="preserve">město Cheb </w:t>
      </w:r>
    </w:p>
    <w:p w14:paraId="1E5B4CE8"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2FA213C2"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se sídlem </w:t>
      </w:r>
      <w:r w:rsidRPr="00EF4DF3">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6C6A4A31"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IČO </w:t>
      </w:r>
      <w:r w:rsidRPr="00EF4DF3">
        <w:rPr>
          <w:rFonts w:ascii="Times New Roman" w:eastAsia="Times New Roman" w:hAnsi="Times New Roman" w:cs="Times New Roman"/>
          <w:b/>
          <w:bCs/>
          <w:sz w:val="24"/>
          <w:szCs w:val="24"/>
          <w:lang w:eastAsia="cs-CZ"/>
        </w:rPr>
        <w:t xml:space="preserve">00253979, </w:t>
      </w:r>
      <w:r w:rsidRPr="00EF4DF3">
        <w:rPr>
          <w:rFonts w:ascii="Times New Roman" w:eastAsia="Times New Roman" w:hAnsi="Times New Roman" w:cs="Times New Roman"/>
          <w:bCs/>
          <w:sz w:val="24"/>
          <w:szCs w:val="24"/>
          <w:lang w:eastAsia="cs-CZ"/>
        </w:rPr>
        <w:t xml:space="preserve">DIČ </w:t>
      </w:r>
      <w:r w:rsidRPr="00EF4DF3">
        <w:rPr>
          <w:rFonts w:ascii="Times New Roman" w:eastAsia="Times New Roman" w:hAnsi="Times New Roman" w:cs="Times New Roman"/>
          <w:b/>
          <w:bCs/>
          <w:sz w:val="24"/>
          <w:szCs w:val="24"/>
          <w:lang w:eastAsia="cs-CZ"/>
        </w:rPr>
        <w:t>CZ00253979</w:t>
      </w:r>
    </w:p>
    <w:p w14:paraId="44AD2E77"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2DC5E07"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bankovní spojení </w:t>
      </w:r>
      <w:r w:rsidRPr="00EF4DF3">
        <w:rPr>
          <w:rFonts w:ascii="Times New Roman" w:eastAsia="Times New Roman" w:hAnsi="Times New Roman" w:cs="Times New Roman"/>
          <w:b/>
          <w:bCs/>
          <w:sz w:val="24"/>
          <w:szCs w:val="24"/>
          <w:lang w:eastAsia="cs-CZ"/>
        </w:rPr>
        <w:t>Komerční banka Cheb</w:t>
      </w:r>
    </w:p>
    <w:p w14:paraId="1B10015F"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50115049"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číslo účtu </w:t>
      </w:r>
      <w:r w:rsidRPr="00EF4DF3">
        <w:rPr>
          <w:rFonts w:ascii="Times New Roman" w:eastAsia="Times New Roman" w:hAnsi="Times New Roman" w:cs="Times New Roman"/>
          <w:b/>
          <w:sz w:val="24"/>
          <w:szCs w:val="24"/>
          <w:lang w:eastAsia="cs-CZ"/>
        </w:rPr>
        <w:t>528331</w:t>
      </w:r>
      <w:r w:rsidRPr="00EF4DF3">
        <w:rPr>
          <w:rFonts w:ascii="Times New Roman" w:eastAsia="Times New Roman" w:hAnsi="Times New Roman" w:cs="Times New Roman"/>
          <w:b/>
          <w:bCs/>
          <w:sz w:val="24"/>
          <w:szCs w:val="24"/>
          <w:lang w:eastAsia="cs-CZ"/>
        </w:rPr>
        <w:t>/0100</w:t>
      </w:r>
    </w:p>
    <w:p w14:paraId="4341D1E4"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F1DFBB5" w14:textId="4D57FFA5"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zastoupeno </w:t>
      </w:r>
      <w:r w:rsidRPr="00EF4DF3">
        <w:rPr>
          <w:rFonts w:ascii="Times New Roman" w:eastAsia="Times New Roman" w:hAnsi="Times New Roman" w:cs="Times New Roman"/>
          <w:b/>
          <w:sz w:val="24"/>
          <w:szCs w:val="24"/>
          <w:lang w:eastAsia="cs-CZ"/>
        </w:rPr>
        <w:t>Ing. Janem Vrbou</w:t>
      </w:r>
      <w:r w:rsidR="00817C15" w:rsidRPr="00EF4DF3">
        <w:rPr>
          <w:rFonts w:ascii="Times New Roman" w:eastAsia="Times New Roman" w:hAnsi="Times New Roman" w:cs="Times New Roman"/>
          <w:b/>
          <w:sz w:val="24"/>
          <w:szCs w:val="24"/>
          <w:lang w:eastAsia="cs-CZ"/>
        </w:rPr>
        <w:t>, starostou</w:t>
      </w:r>
    </w:p>
    <w:p w14:paraId="4C4E2D76"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6E32F87B"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dále jen „objednatel“</w:t>
      </w:r>
    </w:p>
    <w:p w14:paraId="3473871D"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F1323E6"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2C550985"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a</w:t>
      </w:r>
    </w:p>
    <w:p w14:paraId="555AFA6C"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1E45E989"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240" w:line="276" w:lineRule="auto"/>
        <w:jc w:val="center"/>
        <w:rPr>
          <w:rFonts w:ascii="Times New Roman" w:eastAsia="Times New Roman" w:hAnsi="Times New Roman" w:cs="Times New Roman"/>
          <w:b/>
          <w:sz w:val="24"/>
          <w:szCs w:val="24"/>
          <w:lang w:eastAsia="cs-CZ"/>
        </w:rPr>
      </w:pPr>
      <w:permStart w:id="1859803971" w:edGrp="everyone"/>
      <w:r w:rsidRPr="007654A9">
        <w:rPr>
          <w:rFonts w:ascii="Times New Roman" w:eastAsia="Times New Roman" w:hAnsi="Times New Roman" w:cs="Times New Roman"/>
          <w:b/>
          <w:sz w:val="24"/>
          <w:szCs w:val="24"/>
          <w:lang w:eastAsia="cs-CZ"/>
        </w:rPr>
        <w:t>xxxx</w:t>
      </w:r>
      <w:r w:rsidR="007B60B7" w:rsidRPr="00EF4DF3">
        <w:rPr>
          <w:rFonts w:ascii="Times New Roman" w:eastAsia="Times New Roman" w:hAnsi="Times New Roman" w:cs="Times New Roman"/>
          <w:b/>
          <w:sz w:val="24"/>
          <w:szCs w:val="24"/>
          <w:lang w:eastAsia="cs-CZ"/>
        </w:rPr>
        <w:t xml:space="preserve"> </w:t>
      </w:r>
    </w:p>
    <w:permEnd w:id="1859803971"/>
    <w:p w14:paraId="7B1D009C"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zapsán v obchodním rejstříku vedeném </w:t>
      </w:r>
      <w:permStart w:id="495480292" w:edGrp="everyone"/>
      <w:r w:rsidRPr="00EF4DF3">
        <w:rPr>
          <w:rFonts w:ascii="Times New Roman" w:eastAsia="Times New Roman" w:hAnsi="Times New Roman" w:cs="Times New Roman"/>
          <w:sz w:val="24"/>
          <w:szCs w:val="24"/>
          <w:lang w:eastAsia="cs-CZ"/>
        </w:rPr>
        <w:t>rejstříkovým</w:t>
      </w:r>
      <w:permEnd w:id="495480292"/>
      <w:r w:rsidRPr="00EF4DF3">
        <w:rPr>
          <w:rFonts w:ascii="Times New Roman" w:eastAsia="Times New Roman" w:hAnsi="Times New Roman" w:cs="Times New Roman"/>
          <w:sz w:val="24"/>
          <w:szCs w:val="24"/>
          <w:lang w:eastAsia="cs-CZ"/>
        </w:rPr>
        <w:t xml:space="preserve"> soudem v </w:t>
      </w:r>
      <w:permStart w:id="1299517148" w:edGrp="everyone"/>
      <w:r w:rsidRPr="00EF4DF3">
        <w:rPr>
          <w:rFonts w:ascii="Times New Roman" w:eastAsia="Times New Roman" w:hAnsi="Times New Roman" w:cs="Times New Roman"/>
          <w:b/>
          <w:sz w:val="24"/>
          <w:szCs w:val="24"/>
          <w:highlight w:val="yellow"/>
          <w:lang w:eastAsia="cs-CZ"/>
        </w:rPr>
        <w:t>xxxx</w:t>
      </w:r>
      <w:permEnd w:id="1299517148"/>
      <w:r w:rsidRPr="00EF4DF3">
        <w:rPr>
          <w:rFonts w:ascii="Times New Roman" w:eastAsia="Times New Roman" w:hAnsi="Times New Roman" w:cs="Times New Roman"/>
          <w:sz w:val="24"/>
          <w:szCs w:val="24"/>
          <w:lang w:eastAsia="cs-CZ"/>
        </w:rPr>
        <w:t xml:space="preserve">, spisová značka </w:t>
      </w:r>
      <w:permStart w:id="343491311" w:edGrp="everyone"/>
      <w:r w:rsidRPr="00EF4DF3">
        <w:rPr>
          <w:rFonts w:ascii="Times New Roman" w:eastAsia="Times New Roman" w:hAnsi="Times New Roman" w:cs="Times New Roman"/>
          <w:sz w:val="24"/>
          <w:szCs w:val="24"/>
          <w:highlight w:val="yellow"/>
          <w:lang w:eastAsia="cs-CZ"/>
        </w:rPr>
        <w:t>xxxx</w:t>
      </w:r>
      <w:permEnd w:id="343491311"/>
    </w:p>
    <w:p w14:paraId="22AD6AB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p>
    <w:p w14:paraId="71E2D24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se sídlem </w:t>
      </w:r>
      <w:permStart w:id="1478304278" w:edGrp="everyone"/>
      <w:r w:rsidRPr="00EF4DF3">
        <w:rPr>
          <w:rFonts w:ascii="Times New Roman" w:eastAsia="Times New Roman" w:hAnsi="Times New Roman" w:cs="Times New Roman"/>
          <w:b/>
          <w:sz w:val="24"/>
          <w:szCs w:val="24"/>
          <w:highlight w:val="yellow"/>
          <w:lang w:eastAsia="cs-CZ"/>
        </w:rPr>
        <w:t>xxxx</w:t>
      </w:r>
      <w:permEnd w:id="1478304278"/>
    </w:p>
    <w:p w14:paraId="25A8EC2B"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5C78FE78"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IČO </w:t>
      </w:r>
      <w:permStart w:id="945556494" w:edGrp="everyone"/>
      <w:r w:rsidRPr="00EF4DF3">
        <w:rPr>
          <w:rFonts w:ascii="Times New Roman" w:eastAsia="Times New Roman" w:hAnsi="Times New Roman" w:cs="Times New Roman"/>
          <w:b/>
          <w:sz w:val="24"/>
          <w:szCs w:val="24"/>
          <w:highlight w:val="yellow"/>
          <w:lang w:eastAsia="cs-CZ"/>
        </w:rPr>
        <w:t>xxxx</w:t>
      </w:r>
      <w:permEnd w:id="945556494"/>
      <w:r w:rsidRPr="00EF4DF3">
        <w:rPr>
          <w:rFonts w:ascii="Times New Roman" w:eastAsia="Times New Roman" w:hAnsi="Times New Roman" w:cs="Times New Roman"/>
          <w:b/>
          <w:sz w:val="24"/>
          <w:szCs w:val="24"/>
          <w:lang w:eastAsia="cs-CZ"/>
        </w:rPr>
        <w:t>,</w:t>
      </w:r>
      <w:r w:rsidRPr="00EF4DF3">
        <w:rPr>
          <w:rFonts w:ascii="Times New Roman" w:eastAsia="Times New Roman" w:hAnsi="Times New Roman" w:cs="Times New Roman"/>
          <w:sz w:val="24"/>
          <w:szCs w:val="24"/>
          <w:lang w:eastAsia="cs-CZ"/>
        </w:rPr>
        <w:t xml:space="preserve"> DIČ </w:t>
      </w:r>
      <w:permStart w:id="2131846630" w:edGrp="everyone"/>
      <w:r w:rsidRPr="00EF4DF3">
        <w:rPr>
          <w:rFonts w:ascii="Times New Roman" w:eastAsia="Times New Roman" w:hAnsi="Times New Roman" w:cs="Times New Roman"/>
          <w:b/>
          <w:sz w:val="24"/>
          <w:szCs w:val="24"/>
          <w:highlight w:val="yellow"/>
          <w:lang w:eastAsia="cs-CZ"/>
        </w:rPr>
        <w:t>xxxx</w:t>
      </w:r>
      <w:permEnd w:id="2131846630"/>
    </w:p>
    <w:p w14:paraId="28C71B0F"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7965E3A4"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bankovní spojení </w:t>
      </w:r>
      <w:permStart w:id="1629387379" w:edGrp="everyone"/>
      <w:r w:rsidRPr="00EF4DF3">
        <w:rPr>
          <w:rFonts w:ascii="Times New Roman" w:eastAsia="Times New Roman" w:hAnsi="Times New Roman" w:cs="Times New Roman"/>
          <w:b/>
          <w:bCs/>
          <w:sz w:val="24"/>
          <w:szCs w:val="24"/>
          <w:highlight w:val="yellow"/>
          <w:lang w:eastAsia="cs-CZ"/>
        </w:rPr>
        <w:t>xxxxxx</w:t>
      </w:r>
      <w:permEnd w:id="1629387379"/>
    </w:p>
    <w:p w14:paraId="54DAF892"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6F7EEBC0"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číslo účtu </w:t>
      </w:r>
      <w:permStart w:id="1491171885" w:edGrp="everyone"/>
      <w:r w:rsidRPr="00EF4DF3">
        <w:rPr>
          <w:rFonts w:ascii="Times New Roman" w:eastAsia="Times New Roman" w:hAnsi="Times New Roman" w:cs="Times New Roman"/>
          <w:b/>
          <w:bCs/>
          <w:sz w:val="24"/>
          <w:szCs w:val="24"/>
          <w:highlight w:val="yellow"/>
          <w:lang w:eastAsia="cs-CZ"/>
        </w:rPr>
        <w:t>xxxxxx</w:t>
      </w:r>
      <w:permEnd w:id="1491171885"/>
    </w:p>
    <w:p w14:paraId="73272879"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40489062"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24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zastoupen </w:t>
      </w:r>
      <w:permStart w:id="427256095" w:edGrp="everyone"/>
      <w:r w:rsidRPr="00EF4DF3">
        <w:rPr>
          <w:rFonts w:ascii="Times New Roman" w:eastAsia="Times New Roman" w:hAnsi="Times New Roman" w:cs="Times New Roman"/>
          <w:b/>
          <w:bCs/>
          <w:sz w:val="24"/>
          <w:szCs w:val="24"/>
          <w:highlight w:val="yellow"/>
          <w:lang w:eastAsia="cs-CZ"/>
        </w:rPr>
        <w:t>xxxxxxx</w:t>
      </w:r>
      <w:permEnd w:id="427256095"/>
    </w:p>
    <w:p w14:paraId="3AD7E52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dále jen „zhotovitel“</w:t>
      </w:r>
    </w:p>
    <w:p w14:paraId="077E018D"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080E3A8B"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24E8A271" w14:textId="77777777" w:rsidR="00717849" w:rsidRPr="00EF4DF3" w:rsidRDefault="00717849" w:rsidP="00F831C8">
      <w:pPr>
        <w:spacing w:after="0" w:line="276" w:lineRule="auto"/>
        <w:jc w:val="center"/>
        <w:rPr>
          <w:rFonts w:ascii="Times New Roman" w:eastAsia="Times New Roman" w:hAnsi="Times New Roman" w:cs="Times New Roman"/>
          <w:sz w:val="24"/>
          <w:szCs w:val="24"/>
          <w:lang w:eastAsia="cs-CZ"/>
        </w:rPr>
      </w:pPr>
    </w:p>
    <w:p w14:paraId="0BAC8885" w14:textId="77777777" w:rsidR="00717849" w:rsidRPr="00EF4DF3" w:rsidRDefault="00717849" w:rsidP="00F831C8">
      <w:pPr>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Pr="00EF4DF3" w:rsidRDefault="00717849" w:rsidP="00F831C8">
      <w:pPr>
        <w:keepNext/>
        <w:tabs>
          <w:tab w:val="num" w:pos="720"/>
        </w:tabs>
        <w:spacing w:after="360" w:line="276" w:lineRule="auto"/>
        <w:ind w:left="720" w:hanging="181"/>
        <w:jc w:val="center"/>
        <w:outlineLvl w:val="0"/>
        <w:rPr>
          <w:rFonts w:ascii="Times New Roman" w:eastAsia="Times New Roman" w:hAnsi="Times New Roman" w:cs="Times New Roman"/>
          <w:b/>
          <w:bCs/>
          <w:kern w:val="32"/>
          <w:sz w:val="24"/>
          <w:szCs w:val="24"/>
        </w:rPr>
      </w:pPr>
      <w:bookmarkStart w:id="9" w:name="_Toc520713846"/>
      <w:bookmarkStart w:id="10" w:name="_Toc520713983"/>
      <w:bookmarkStart w:id="11" w:name="_Toc395609807"/>
      <w:r w:rsidRPr="00EF4DF3">
        <w:rPr>
          <w:rFonts w:ascii="Times New Roman" w:eastAsia="Times New Roman" w:hAnsi="Times New Roman" w:cs="Times New Roman"/>
          <w:b/>
          <w:bCs/>
          <w:kern w:val="32"/>
          <w:sz w:val="24"/>
          <w:szCs w:val="24"/>
        </w:rPr>
        <w:br w:type="page"/>
      </w:r>
      <w:bookmarkStart w:id="12" w:name="_Toc38894277"/>
      <w:bookmarkStart w:id="13" w:name="_Toc53998047"/>
    </w:p>
    <w:p w14:paraId="4FED2C60" w14:textId="77777777" w:rsidR="00081673" w:rsidRPr="00EF4DF3" w:rsidRDefault="00081673" w:rsidP="00F831C8">
      <w:pPr>
        <w:pStyle w:val="Odstavecseseznamem"/>
        <w:keepNext/>
        <w:numPr>
          <w:ilvl w:val="0"/>
          <w:numId w:val="32"/>
        </w:numPr>
        <w:tabs>
          <w:tab w:val="num" w:pos="720"/>
        </w:tabs>
        <w:spacing w:before="120" w:line="276" w:lineRule="auto"/>
        <w:jc w:val="center"/>
        <w:outlineLvl w:val="0"/>
        <w:rPr>
          <w:rFonts w:ascii="Times New Roman" w:hAnsi="Times New Roman" w:cs="Times New Roman"/>
          <w:b/>
          <w:bCs/>
          <w:kern w:val="32"/>
          <w:sz w:val="24"/>
          <w:szCs w:val="24"/>
        </w:rPr>
      </w:pPr>
    </w:p>
    <w:p w14:paraId="58CC42C1" w14:textId="167850CB" w:rsidR="00717849" w:rsidRPr="00EF4DF3" w:rsidRDefault="00717849" w:rsidP="00EF4DF3">
      <w:pPr>
        <w:keepNext/>
        <w:tabs>
          <w:tab w:val="num" w:pos="720"/>
        </w:tabs>
        <w:spacing w:after="240" w:line="276" w:lineRule="auto"/>
        <w:jc w:val="center"/>
        <w:outlineLvl w:val="0"/>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bCs/>
          <w:kern w:val="32"/>
          <w:sz w:val="24"/>
          <w:szCs w:val="24"/>
        </w:rPr>
        <w:t>Podklady pro uzavření smlouvy</w:t>
      </w:r>
      <w:bookmarkEnd w:id="9"/>
      <w:bookmarkEnd w:id="10"/>
      <w:bookmarkEnd w:id="11"/>
      <w:bookmarkEnd w:id="12"/>
      <w:bookmarkEnd w:id="13"/>
    </w:p>
    <w:p w14:paraId="2F29C4D3" w14:textId="5E3F9BFB" w:rsidR="00717849" w:rsidRPr="00EF4DF3" w:rsidRDefault="00717849" w:rsidP="00EF4DF3">
      <w:pPr>
        <w:numPr>
          <w:ilvl w:val="0"/>
          <w:numId w:val="18"/>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654A9">
        <w:rPr>
          <w:rFonts w:ascii="Times New Roman" w:eastAsia="Times New Roman" w:hAnsi="Times New Roman" w:cs="Times New Roman"/>
          <w:sz w:val="24"/>
          <w:szCs w:val="24"/>
        </w:rPr>
        <w:t>xx.xx.202</w:t>
      </w:r>
      <w:r w:rsidR="00EF4DF3" w:rsidRPr="007654A9">
        <w:rPr>
          <w:rFonts w:ascii="Times New Roman" w:eastAsia="Times New Roman" w:hAnsi="Times New Roman" w:cs="Times New Roman"/>
          <w:sz w:val="24"/>
          <w:szCs w:val="24"/>
        </w:rPr>
        <w:t>x</w:t>
      </w:r>
      <w:r w:rsidR="00720BF6"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Pr="00EF4DF3" w:rsidRDefault="00717849" w:rsidP="00623ACF">
      <w:pPr>
        <w:numPr>
          <w:ilvl w:val="0"/>
          <w:numId w:val="18"/>
        </w:numPr>
        <w:spacing w:before="120" w:after="240" w:line="240" w:lineRule="auto"/>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EF4DF3">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EF4DF3" w:rsidRDefault="00081673" w:rsidP="00EF4DF3">
      <w:pPr>
        <w:pStyle w:val="Odstavecseseznamem"/>
        <w:numPr>
          <w:ilvl w:val="0"/>
          <w:numId w:val="32"/>
        </w:numPr>
        <w:spacing w:before="120"/>
        <w:jc w:val="center"/>
        <w:rPr>
          <w:rFonts w:ascii="Times New Roman" w:hAnsi="Times New Roman" w:cs="Times New Roman"/>
          <w:b/>
          <w:sz w:val="24"/>
          <w:szCs w:val="24"/>
        </w:rPr>
      </w:pPr>
    </w:p>
    <w:p w14:paraId="5C70F8B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 w:name="_Toc38894278"/>
      <w:bookmarkStart w:id="20" w:name="_Toc53998048"/>
      <w:r w:rsidRPr="00EF4DF3">
        <w:rPr>
          <w:rFonts w:ascii="Times New Roman" w:eastAsia="Times New Roman" w:hAnsi="Times New Roman" w:cs="Times New Roman"/>
          <w:b/>
          <w:bCs/>
          <w:kern w:val="32"/>
          <w:sz w:val="24"/>
          <w:szCs w:val="24"/>
        </w:rPr>
        <w:t>Předmět smlouvy</w:t>
      </w:r>
      <w:bookmarkEnd w:id="14"/>
      <w:bookmarkEnd w:id="15"/>
      <w:bookmarkEnd w:id="16"/>
      <w:bookmarkEnd w:id="17"/>
      <w:bookmarkEnd w:id="18"/>
      <w:bookmarkEnd w:id="19"/>
      <w:bookmarkEnd w:id="20"/>
    </w:p>
    <w:p w14:paraId="75019FA0" w14:textId="77777777" w:rsidR="00717849" w:rsidRPr="00EF4DF3" w:rsidRDefault="00717849" w:rsidP="00EF4DF3">
      <w:pPr>
        <w:pStyle w:val="Zkladntext"/>
        <w:numPr>
          <w:ilvl w:val="0"/>
          <w:numId w:val="30"/>
        </w:numPr>
        <w:spacing w:line="240" w:lineRule="auto"/>
        <w:rPr>
          <w:rFonts w:ascii="Times New Roman" w:hAnsi="Times New Roman"/>
        </w:rPr>
      </w:pPr>
      <w:bookmarkStart w:id="21" w:name="_Ref520792394"/>
      <w:r w:rsidRPr="00EF4DF3">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7CFEEC35"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Dílem se rozumí realizace veřejné zakázky pod názvem </w:t>
      </w:r>
      <w:r w:rsidRPr="00EF4DF3">
        <w:rPr>
          <w:rFonts w:ascii="Times New Roman" w:eastAsia="Times New Roman" w:hAnsi="Times New Roman" w:cs="Times New Roman"/>
          <w:b/>
          <w:sz w:val="24"/>
          <w:szCs w:val="24"/>
        </w:rPr>
        <w:t>„</w:t>
      </w:r>
      <w:r w:rsidR="00F0617C" w:rsidRPr="00EF4DF3">
        <w:rPr>
          <w:rFonts w:ascii="Times New Roman" w:hAnsi="Times New Roman" w:cs="Times New Roman"/>
          <w:b/>
          <w:sz w:val="24"/>
          <w:szCs w:val="24"/>
        </w:rPr>
        <w:t>Rekonstrukce objektu Dominikán pro využití ZUŠ</w:t>
      </w:r>
      <w:r w:rsidRPr="00EF4DF3">
        <w:rPr>
          <w:rFonts w:ascii="Times New Roman" w:eastAsia="Times New Roman" w:hAnsi="Times New Roman" w:cs="Times New Roman"/>
          <w:b/>
          <w:sz w:val="24"/>
          <w:szCs w:val="24"/>
        </w:rPr>
        <w:t>“</w:t>
      </w:r>
      <w:r w:rsidRPr="00EF4DF3">
        <w:rPr>
          <w:rFonts w:ascii="Times New Roman" w:eastAsia="Times New Roman" w:hAnsi="Times New Roman" w:cs="Times New Roman"/>
          <w:b/>
          <w:bCs/>
          <w:sz w:val="24"/>
          <w:szCs w:val="24"/>
        </w:rPr>
        <w:t>,</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sz w:val="24"/>
          <w:szCs w:val="24"/>
        </w:rPr>
        <w:t>které je popsáno v projektové dokumentaci stavby a v nabídce zhotovitele podané do zadávacího řízení.</w:t>
      </w:r>
      <w:bookmarkEnd w:id="21"/>
    </w:p>
    <w:p w14:paraId="6A131CCB" w14:textId="77777777" w:rsidR="004F54BE" w:rsidRPr="00EF4DF3" w:rsidRDefault="004F54BE"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Část předmětu plnění týkající se energeticky úsporných opatření je realizována v rámci projektu pod názvem „Rekonstrukce objektu Dominikán pro využití ZUŠ - snížení energetické náročnosti“, registrační číslo: 7236200106, spolufinancovaném ze Státního fondu životního prostředí České republiky v rámci Programu financovaného z prostředků Modernizačního fondu, výzva ENERGov 2/2023.</w:t>
      </w:r>
    </w:p>
    <w:p w14:paraId="237E7199" w14:textId="785F39C2"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sidRPr="00EF4DF3">
        <w:rPr>
          <w:rFonts w:ascii="Times New Roman" w:eastAsia="Times New Roman" w:hAnsi="Times New Roman" w:cs="Times New Roman"/>
          <w:sz w:val="24"/>
          <w:szCs w:val="24"/>
        </w:rPr>
        <w:t>provedení</w:t>
      </w:r>
      <w:r w:rsidRPr="00EF4DF3">
        <w:rPr>
          <w:rFonts w:ascii="Times New Roman" w:eastAsia="Times New Roman" w:hAnsi="Times New Roman" w:cs="Times New Roman"/>
          <w:sz w:val="24"/>
          <w:szCs w:val="24"/>
        </w:rPr>
        <w:t xml:space="preserve"> stavby vyhotovené </w:t>
      </w:r>
      <w:r w:rsidRPr="00EF4DF3">
        <w:rPr>
          <w:rFonts w:ascii="Times New Roman" w:hAnsi="Times New Roman" w:cs="Times New Roman"/>
          <w:sz w:val="24"/>
          <w:szCs w:val="24"/>
        </w:rPr>
        <w:t>společností</w:t>
      </w:r>
      <w:r w:rsidRPr="00EF4DF3">
        <w:rPr>
          <w:rFonts w:ascii="Times New Roman" w:hAnsi="Times New Roman" w:cs="Times New Roman"/>
          <w:b/>
          <w:bCs/>
          <w:sz w:val="24"/>
          <w:szCs w:val="24"/>
        </w:rPr>
        <w:t xml:space="preserve"> </w:t>
      </w:r>
      <w:r w:rsidR="00F0617C" w:rsidRPr="00EF4DF3">
        <w:rPr>
          <w:rFonts w:ascii="Times New Roman" w:hAnsi="Times New Roman" w:cs="Times New Roman"/>
          <w:b/>
          <w:bCs/>
          <w:sz w:val="24"/>
          <w:szCs w:val="24"/>
        </w:rPr>
        <w:t>Atelier Stoeckl s.r.o.</w:t>
      </w:r>
      <w:r w:rsidRPr="00EF4DF3">
        <w:rPr>
          <w:rFonts w:ascii="Times New Roman" w:hAnsi="Times New Roman" w:cs="Times New Roman"/>
          <w:b/>
          <w:bCs/>
          <w:sz w:val="24"/>
          <w:szCs w:val="24"/>
        </w:rPr>
        <w:t xml:space="preserve">, </w:t>
      </w:r>
      <w:r w:rsidR="00F0617C" w:rsidRPr="00EF4DF3">
        <w:rPr>
          <w:rFonts w:ascii="Times New Roman" w:hAnsi="Times New Roman" w:cs="Times New Roman"/>
          <w:b/>
          <w:bCs/>
          <w:sz w:val="24"/>
          <w:szCs w:val="24"/>
        </w:rPr>
        <w:t>Jánské náměstí 7, 350 02 Cheb</w:t>
      </w:r>
      <w:r w:rsidRPr="00EF4DF3">
        <w:rPr>
          <w:rFonts w:ascii="Times New Roman" w:hAnsi="Times New Roman" w:cs="Times New Roman"/>
          <w:b/>
          <w:bCs/>
          <w:sz w:val="24"/>
          <w:szCs w:val="24"/>
        </w:rPr>
        <w:t xml:space="preserve">, IČO: </w:t>
      </w:r>
      <w:r w:rsidR="00F0617C" w:rsidRPr="00EF4DF3">
        <w:rPr>
          <w:rFonts w:ascii="Times New Roman" w:hAnsi="Times New Roman" w:cs="Times New Roman"/>
          <w:b/>
          <w:bCs/>
          <w:sz w:val="24"/>
          <w:szCs w:val="24"/>
        </w:rPr>
        <w:t>02099624</w:t>
      </w:r>
      <w:r w:rsidR="00C157B8" w:rsidRPr="00EF4DF3">
        <w:rPr>
          <w:rFonts w:ascii="Times New Roman" w:hAnsi="Times New Roman" w:cs="Times New Roman"/>
          <w:b/>
          <w:bCs/>
          <w:sz w:val="24"/>
          <w:szCs w:val="24"/>
        </w:rPr>
        <w:t xml:space="preserve"> </w:t>
      </w:r>
      <w:r w:rsidRPr="00EF4DF3">
        <w:rPr>
          <w:rFonts w:ascii="Times New Roman" w:eastAsia="Times New Roman" w:hAnsi="Times New Roman" w:cs="Times New Roman"/>
          <w:sz w:val="24"/>
          <w:szCs w:val="24"/>
        </w:rPr>
        <w:t>(dále též jen „dokumentace“). Příslušnou dokumentaci k provedení díla, zpracovanou v souladu s vyhláškou č. 169/2016 Sb., o</w:t>
      </w:r>
      <w:r w:rsidR="00EB1B65">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24937406"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provést pro objednatele dílo s využitím vlastních kapacit a za využití poddodavatelů</w:t>
      </w:r>
      <w:r w:rsidR="000C13CF" w:rsidRPr="00EF4DF3">
        <w:rPr>
          <w:rFonts w:ascii="Times New Roman" w:eastAsia="Times New Roman" w:hAnsi="Times New Roman" w:cs="Times New Roman"/>
          <w:sz w:val="24"/>
          <w:szCs w:val="24"/>
        </w:rPr>
        <w:t xml:space="preserve"> uvedených v Seznamu poddodavatelů, který je přílohou č. </w:t>
      </w:r>
      <w:r w:rsidR="006A6B08" w:rsidRPr="00EF4DF3">
        <w:rPr>
          <w:rFonts w:ascii="Times New Roman" w:eastAsia="Times New Roman" w:hAnsi="Times New Roman" w:cs="Times New Roman"/>
          <w:sz w:val="24"/>
          <w:szCs w:val="24"/>
        </w:rPr>
        <w:t xml:space="preserve">2 </w:t>
      </w:r>
      <w:r w:rsidR="000C13CF" w:rsidRPr="00EF4DF3">
        <w:rPr>
          <w:rFonts w:ascii="Times New Roman" w:eastAsia="Times New Roman" w:hAnsi="Times New Roman" w:cs="Times New Roman"/>
          <w:sz w:val="24"/>
          <w:szCs w:val="24"/>
        </w:rPr>
        <w:t>smlouvy</w:t>
      </w:r>
      <w:r w:rsidR="004F54BE" w:rsidRPr="00EF4DF3">
        <w:rPr>
          <w:rFonts w:ascii="Times New Roman" w:eastAsia="Times New Roman" w:hAnsi="Times New Roman" w:cs="Times New Roman"/>
          <w:sz w:val="24"/>
          <w:szCs w:val="24"/>
        </w:rPr>
        <w:t xml:space="preserve"> </w:t>
      </w:r>
      <w:r w:rsidR="004F54BE" w:rsidRPr="00EF4DF3">
        <w:rPr>
          <w:rFonts w:ascii="Times New Roman" w:eastAsia="Times New Roman" w:hAnsi="Times New Roman" w:cs="Times New Roman"/>
          <w:i/>
          <w:sz w:val="24"/>
          <w:szCs w:val="24"/>
        </w:rPr>
        <w:t>(v opačném případě uvést „bez využití poddodavatelů“)</w:t>
      </w:r>
      <w:r w:rsidR="000C13CF" w:rsidRPr="00EF4DF3">
        <w:rPr>
          <w:rFonts w:ascii="Times New Roman" w:eastAsia="Times New Roman" w:hAnsi="Times New Roman" w:cs="Times New Roman"/>
          <w:sz w:val="24"/>
          <w:szCs w:val="24"/>
        </w:rPr>
        <w:t>.</w:t>
      </w:r>
      <w:r w:rsidRPr="00EF4DF3">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BA14B11" w14:textId="76CB5BC9" w:rsidR="00717849" w:rsidRPr="00EF4DF3" w:rsidRDefault="00497BB4" w:rsidP="00EF4DF3">
      <w:pPr>
        <w:pStyle w:val="Zkladntext"/>
        <w:spacing w:line="240" w:lineRule="auto"/>
        <w:rPr>
          <w:rFonts w:ascii="Times New Roman" w:hAnsi="Times New Roman"/>
        </w:rPr>
      </w:pPr>
      <w:r w:rsidRPr="00EF4DF3">
        <w:rPr>
          <w:rFonts w:ascii="Times New Roman" w:hAnsi="Times New Roman"/>
        </w:rPr>
        <w:t xml:space="preserve">Zhotovitel se zavazuje provést dílo v souladu </w:t>
      </w:r>
      <w:r w:rsidR="00962762" w:rsidRPr="00EF4DF3">
        <w:rPr>
          <w:rFonts w:ascii="Times New Roman" w:hAnsi="Times New Roman"/>
        </w:rPr>
        <w:t xml:space="preserve">se </w:t>
      </w:r>
      <w:r w:rsidR="00AF47A8" w:rsidRPr="00EF4DF3">
        <w:rPr>
          <w:rFonts w:ascii="Times New Roman" w:hAnsi="Times New Roman"/>
        </w:rPr>
        <w:t>s</w:t>
      </w:r>
      <w:r w:rsidRPr="00EF4DF3">
        <w:rPr>
          <w:rFonts w:ascii="Times New Roman" w:hAnsi="Times New Roman"/>
        </w:rPr>
        <w:t xml:space="preserve">ouhlasem s provedením stavebního záměru, vydaným MěÚ Cheb </w:t>
      </w:r>
      <w:r w:rsidR="00F0617C" w:rsidRPr="00EF4DF3">
        <w:rPr>
          <w:rFonts w:ascii="Times New Roman" w:hAnsi="Times New Roman"/>
        </w:rPr>
        <w:t>27</w:t>
      </w:r>
      <w:r w:rsidRPr="00EF4DF3">
        <w:rPr>
          <w:rFonts w:ascii="Times New Roman" w:hAnsi="Times New Roman"/>
        </w:rPr>
        <w:t>.</w:t>
      </w:r>
      <w:r w:rsidR="00F0617C" w:rsidRPr="00EF4DF3">
        <w:rPr>
          <w:rFonts w:ascii="Times New Roman" w:hAnsi="Times New Roman"/>
        </w:rPr>
        <w:t>1</w:t>
      </w:r>
      <w:r w:rsidR="00626383" w:rsidRPr="00EF4DF3">
        <w:rPr>
          <w:rFonts w:ascii="Times New Roman" w:hAnsi="Times New Roman"/>
        </w:rPr>
        <w:t>1</w:t>
      </w:r>
      <w:r w:rsidRPr="00EF4DF3">
        <w:rPr>
          <w:rFonts w:ascii="Times New Roman" w:hAnsi="Times New Roman"/>
        </w:rPr>
        <w:t>.202</w:t>
      </w:r>
      <w:r w:rsidR="00F0617C" w:rsidRPr="00EF4DF3">
        <w:rPr>
          <w:rFonts w:ascii="Times New Roman" w:hAnsi="Times New Roman"/>
        </w:rPr>
        <w:t>4</w:t>
      </w:r>
      <w:r w:rsidRPr="00EF4DF3">
        <w:rPr>
          <w:rFonts w:ascii="Times New Roman" w:hAnsi="Times New Roman"/>
        </w:rPr>
        <w:t xml:space="preserve">, č.j. </w:t>
      </w:r>
      <w:r w:rsidR="00F0617C" w:rsidRPr="00EF4DF3">
        <w:rPr>
          <w:rFonts w:ascii="Times New Roman" w:hAnsi="Times New Roman"/>
        </w:rPr>
        <w:t>MUCH 109606/2024</w:t>
      </w:r>
      <w:r w:rsidR="0050481A" w:rsidRPr="00EF4DF3">
        <w:rPr>
          <w:rFonts w:ascii="Times New Roman" w:hAnsi="Times New Roman"/>
        </w:rPr>
        <w:t>,</w:t>
      </w:r>
      <w:r w:rsidR="00626383" w:rsidRPr="00EF4DF3">
        <w:rPr>
          <w:rFonts w:ascii="Times New Roman" w:hAnsi="Times New Roman"/>
        </w:rPr>
        <w:t xml:space="preserve"> </w:t>
      </w:r>
      <w:r w:rsidR="00717849" w:rsidRPr="00EF4DF3">
        <w:rPr>
          <w:rFonts w:ascii="Times New Roman" w:hAnsi="Times New Roman"/>
        </w:rPr>
        <w:t>s českými technickými normami a</w:t>
      </w:r>
      <w:r w:rsidR="004F438C" w:rsidRPr="00EF4DF3">
        <w:rPr>
          <w:rFonts w:ascii="Times New Roman" w:hAnsi="Times New Roman"/>
        </w:rPr>
        <w:t> </w:t>
      </w:r>
      <w:r w:rsidR="00717849" w:rsidRPr="00EF4DF3">
        <w:rPr>
          <w:rFonts w:ascii="Times New Roman" w:hAnsi="Times New Roman"/>
        </w:rPr>
        <w:t>s obecně závaznými právními předpisy platnými v České republice v době provádění díla.</w:t>
      </w:r>
      <w:r w:rsidR="0050481A" w:rsidRPr="00EF4DF3">
        <w:rPr>
          <w:rFonts w:ascii="Times New Roman" w:hAnsi="Times New Roman"/>
        </w:rPr>
        <w:t xml:space="preserve"> </w:t>
      </w:r>
    </w:p>
    <w:p w14:paraId="55C9B9FE"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prohlašuje, že prozkoumal místní podmínky na staveništi a že práce mohou být dokončeny způsobem a v termínech stanovených smlouvou.</w:t>
      </w:r>
    </w:p>
    <w:p w14:paraId="53722759" w14:textId="710F7C8B" w:rsidR="00E5113B" w:rsidRPr="00EF4DF3" w:rsidRDefault="00E5113B" w:rsidP="00EF4DF3">
      <w:pPr>
        <w:pStyle w:val="Zkladntext"/>
        <w:spacing w:line="240" w:lineRule="auto"/>
        <w:rPr>
          <w:rFonts w:ascii="Times New Roman" w:hAnsi="Times New Roman"/>
        </w:rPr>
      </w:pPr>
      <w:r w:rsidRPr="00EF4DF3">
        <w:rPr>
          <w:rFonts w:ascii="Times New Roman" w:hAnsi="Times New Roman"/>
        </w:rPr>
        <w:t>Rozsah oprav vnitřních i vnějších omítek bude po jejich otlučení vždy posouzen zástupci smluvních stran a TDS a smluvními stranami bude stanoveno procento oprav. Jednotlivé úseky k posouzení určí objednatel po dohodě s TDS a zhotovitelem před zahájením oprav.</w:t>
      </w:r>
    </w:p>
    <w:p w14:paraId="36F137EA" w14:textId="7B4DFCF6"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w:t>
      </w:r>
      <w:r w:rsidR="009573A4" w:rsidRPr="00EF4DF3">
        <w:rPr>
          <w:rFonts w:ascii="Times New Roman" w:hAnsi="Times New Roman"/>
        </w:rPr>
        <w:t>Veškeré vícepráce mohou být realizovány pouze zákonným postupem, tedy v souladu s</w:t>
      </w:r>
      <w:r w:rsidR="00B74FC3" w:rsidRPr="00EF4DF3">
        <w:rPr>
          <w:rFonts w:ascii="Times New Roman" w:hAnsi="Times New Roman"/>
        </w:rPr>
        <w:t xml:space="preserve"> platnou právní úpravou</w:t>
      </w:r>
      <w:r w:rsidR="009573A4" w:rsidRPr="00EF4DF3">
        <w:rPr>
          <w:rFonts w:ascii="Times New Roman" w:hAnsi="Times New Roman"/>
        </w:rPr>
        <w:t xml:space="preserve">. </w:t>
      </w:r>
      <w:r w:rsidRPr="00EF4DF3">
        <w:rPr>
          <w:rFonts w:ascii="Times New Roman" w:hAnsi="Times New Roman"/>
        </w:rPr>
        <w:t xml:space="preserve">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Jako další plnění vyplývající z této smlouvy se zhotovitel zavazuje provést následující práce a výkony:</w:t>
      </w:r>
    </w:p>
    <w:p w14:paraId="6C5D90E2"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43E5817A" w14:textId="77777777" w:rsidR="004F400C" w:rsidRPr="00EF4DF3" w:rsidRDefault="004F400C"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 xml:space="preserve">Vybudování objektů zařízení staveniště pro celou stavbu v souladu s vydaným stavebním povolením a potřebami účastníků výstavby, včetně připojení na inženýrské sítě, a zajištění jeho řádného vybavení, provozu, údržby, zabezpečení a následné likvidace.  </w:t>
      </w:r>
    </w:p>
    <w:p w14:paraId="4221ECBE" w14:textId="1CDA69AC"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jsou </w:t>
      </w:r>
      <w:r w:rsidR="00E91ADD" w:rsidRPr="00EF4DF3">
        <w:rPr>
          <w:rFonts w:ascii="Times New Roman" w:hAnsi="Times New Roman" w:cs="Times New Roman"/>
          <w:sz w:val="24"/>
          <w:szCs w:val="24"/>
        </w:rPr>
        <w:t>4</w:t>
      </w:r>
      <w:r w:rsidRPr="00EF4DF3">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*.pdf, </w:t>
      </w:r>
      <w:r w:rsidR="00A22968" w:rsidRPr="00EF4DF3">
        <w:rPr>
          <w:rFonts w:ascii="Times New Roman" w:hAnsi="Times New Roman" w:cs="Times New Roman"/>
          <w:sz w:val="24"/>
          <w:szCs w:val="24"/>
        </w:rPr>
        <w:t xml:space="preserve">a </w:t>
      </w:r>
      <w:r w:rsidRPr="00EF4DF3">
        <w:rPr>
          <w:rFonts w:ascii="Times New Roman" w:hAnsi="Times New Roman" w:cs="Times New Roman"/>
          <w:sz w:val="24"/>
          <w:szCs w:val="24"/>
        </w:rPr>
        <w:t xml:space="preserve">*.dwg, </w:t>
      </w:r>
      <w:r w:rsidR="00A22968" w:rsidRPr="00EF4DF3">
        <w:rPr>
          <w:rFonts w:ascii="Times New Roman" w:hAnsi="Times New Roman" w:cs="Times New Roman"/>
          <w:sz w:val="24"/>
          <w:szCs w:val="24"/>
        </w:rPr>
        <w:t>textové části *.pdf</w:t>
      </w:r>
      <w:r w:rsidRPr="00EF4DF3">
        <w:rPr>
          <w:rFonts w:ascii="Times New Roman" w:hAnsi="Times New Roman" w:cs="Times New Roman"/>
          <w:sz w:val="24"/>
          <w:szCs w:val="24"/>
        </w:rPr>
        <w:t>*</w:t>
      </w:r>
      <w:r w:rsidR="00A22968" w:rsidRPr="00EF4DF3">
        <w:rPr>
          <w:rFonts w:ascii="Times New Roman" w:hAnsi="Times New Roman" w:cs="Times New Roman"/>
          <w:sz w:val="24"/>
          <w:szCs w:val="24"/>
        </w:rPr>
        <w:t xml:space="preserve"> a </w:t>
      </w:r>
      <w:r w:rsidRPr="00EF4DF3">
        <w:rPr>
          <w:rFonts w:ascii="Times New Roman" w:hAnsi="Times New Roman" w:cs="Times New Roman"/>
          <w:sz w:val="24"/>
          <w:szCs w:val="24"/>
        </w:rPr>
        <w:t>.doc</w:t>
      </w:r>
      <w:r w:rsidR="00BA0914" w:rsidRPr="00EF4DF3">
        <w:rPr>
          <w:rFonts w:ascii="Times New Roman" w:hAnsi="Times New Roman" w:cs="Times New Roman"/>
          <w:sz w:val="24"/>
          <w:szCs w:val="24"/>
        </w:rPr>
        <w:t>.</w:t>
      </w:r>
      <w:r w:rsidR="00C157B8" w:rsidRPr="00EF4DF3">
        <w:rPr>
          <w:rFonts w:ascii="Times New Roman" w:hAnsi="Times New Roman" w:cs="Times New Roman"/>
          <w:sz w:val="24"/>
          <w:szCs w:val="24"/>
        </w:rPr>
        <w:t xml:space="preserve"> </w:t>
      </w:r>
      <w:r w:rsidR="00682A08" w:rsidRPr="00EF4DF3">
        <w:rPr>
          <w:rFonts w:ascii="Times New Roman" w:hAnsi="Times New Roman" w:cs="Times New Roman"/>
          <w:sz w:val="24"/>
          <w:szCs w:val="24"/>
        </w:rPr>
        <w:t>Dokumentaci skutečného provedení stavby</w:t>
      </w:r>
      <w:r w:rsidR="00C157B8" w:rsidRPr="00EF4DF3">
        <w:rPr>
          <w:rFonts w:ascii="Times New Roman" w:hAnsi="Times New Roman" w:cs="Times New Roman"/>
          <w:sz w:val="24"/>
          <w:szCs w:val="24"/>
        </w:rPr>
        <w:t xml:space="preserve"> </w:t>
      </w:r>
      <w:r w:rsidRPr="00EF4DF3">
        <w:rPr>
          <w:rFonts w:ascii="Times New Roman" w:hAnsi="Times New Roman" w:cs="Times New Roman"/>
          <w:sz w:val="24"/>
          <w:szCs w:val="24"/>
        </w:rPr>
        <w:t xml:space="preserve">předá zhotovitel objednateli při předání a převzetí díla.  </w:t>
      </w:r>
    </w:p>
    <w:p w14:paraId="2A841F33" w14:textId="77777777" w:rsidR="00717849" w:rsidRPr="00EF4DF3" w:rsidRDefault="00717849"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Zabezpečit veškeré náležitosti dopravního značení, zajištění bezpečnosti silničního provozu dle příslušných ustanovení zákonů a prováděcích vyhlášek tuto oblast upravujících.</w:t>
      </w:r>
    </w:p>
    <w:p w14:paraId="29ADA9C4"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Zajistit osazení informační tabule dle požadavku objednatele.</w:t>
      </w:r>
    </w:p>
    <w:p w14:paraId="06568D90"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2F9EB2D1"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bude podstatně odchylovat od dokumentace ověřené stavebním úřadem ve stavebním řízení. </w:t>
      </w:r>
    </w:p>
    <w:p w14:paraId="12D2FD36" w14:textId="2A253EB2"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sidRPr="00EF4DF3">
        <w:rPr>
          <w:rFonts w:ascii="Times New Roman" w:hAnsi="Times New Roman" w:cs="Times New Roman"/>
          <w:sz w:val="24"/>
          <w:szCs w:val="24"/>
        </w:rPr>
        <w:t>d</w:t>
      </w:r>
      <w:r w:rsidRPr="00EF4DF3">
        <w:rPr>
          <w:rFonts w:ascii="Times New Roman" w:hAnsi="Times New Roman" w:cs="Times New Roman"/>
          <w:sz w:val="24"/>
          <w:szCs w:val="24"/>
        </w:rPr>
        <w:t>) tohoto článku.</w:t>
      </w:r>
    </w:p>
    <w:p w14:paraId="4348AD80" w14:textId="44E19E53"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Zajištění veškerých požadavků na provádění stavby uvedených</w:t>
      </w:r>
      <w:r w:rsidR="004F2E4A" w:rsidRPr="00EF4DF3">
        <w:rPr>
          <w:rFonts w:ascii="Times New Roman" w:hAnsi="Times New Roman" w:cs="Times New Roman"/>
          <w:sz w:val="24"/>
          <w:szCs w:val="24"/>
        </w:rPr>
        <w:t xml:space="preserve"> v této smlouvě,</w:t>
      </w:r>
      <w:r w:rsidRPr="00EF4DF3">
        <w:rPr>
          <w:rFonts w:ascii="Times New Roman" w:hAnsi="Times New Roman" w:cs="Times New Roman"/>
          <w:sz w:val="24"/>
          <w:szCs w:val="24"/>
        </w:rPr>
        <w:t xml:space="preserve"> v projektové dokumentaci a stavebním povolení.</w:t>
      </w:r>
    </w:p>
    <w:p w14:paraId="5634D9C5" w14:textId="481F22D3"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5569A8C9" w14:textId="77777777" w:rsidR="00E5113B" w:rsidRPr="00EF4DF3" w:rsidRDefault="00E511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Aktualizovat a doplnit časový harmonogram výstavby, plán organizace výstavby a plán bezpečnosti a ochrany zdraví při práci.</w:t>
      </w:r>
    </w:p>
    <w:p w14:paraId="66ECBE70" w14:textId="77777777" w:rsidR="00E5113B" w:rsidRPr="00EF4DF3" w:rsidRDefault="00E511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Vypracovat návrh dopravně inženýrských opatření včetně zajištění všech potřebných vyjádření, stanovisek a povolení.</w:t>
      </w:r>
    </w:p>
    <w:p w14:paraId="387E03EF" w14:textId="0E67B5AC" w:rsidR="00E5113B" w:rsidRPr="00EF4DF3" w:rsidRDefault="00E5113B"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Vypracovat ve stanovené lhůtě dle článku V., odst. 1. plán organizace výstavby.</w:t>
      </w:r>
    </w:p>
    <w:p w14:paraId="5D28549A" w14:textId="1E86A3BF" w:rsidR="003D383B" w:rsidRPr="00EF4DF3" w:rsidRDefault="003D38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Vypracovat pasporty objektů</w:t>
      </w:r>
      <w:r w:rsidR="00E5113B" w:rsidRPr="00EF4DF3">
        <w:rPr>
          <w:rFonts w:ascii="Times New Roman" w:hAnsi="Times New Roman" w:cs="Times New Roman"/>
          <w:sz w:val="24"/>
          <w:szCs w:val="24"/>
        </w:rPr>
        <w:t xml:space="preserve"> přilehlých ke stavbě před zahájením prací, které budou mít bezprostřední vliv na tyto objekty v rozsahu: </w:t>
      </w:r>
    </w:p>
    <w:p w14:paraId="36A24F20"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identifikace objektu včetně adresy a popisu dotčených částí;</w:t>
      </w:r>
    </w:p>
    <w:p w14:paraId="0BC248E2"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určení částí, které budou dotčeny stavbou a jaká jsou rizika případného poškození;</w:t>
      </w:r>
    </w:p>
    <w:p w14:paraId="3772B9CE"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jaká činnost se v bezprostřední blízkosti bude vykonávat nebo jakým způsobem bude příslušná část objektu využita;</w:t>
      </w:r>
    </w:p>
    <w:p w14:paraId="474ED40D"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fotodokumentace stávajícího stavu, v případě stavby jakékoliv konstrukce na část objektu, zdokumentovat i stav vnitřní části;</w:t>
      </w:r>
    </w:p>
    <w:p w14:paraId="3629C3C0"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podpis vlastníka objektu.</w:t>
      </w:r>
    </w:p>
    <w:p w14:paraId="4036B911" w14:textId="77777777" w:rsidR="00E34FFF" w:rsidRPr="00EF4DF3" w:rsidRDefault="00E511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Vypracování restaurátorských záměrů</w:t>
      </w:r>
      <w:r w:rsidR="00E34FFF" w:rsidRPr="00EF4DF3">
        <w:rPr>
          <w:rFonts w:ascii="Times New Roman" w:hAnsi="Times New Roman" w:cs="Times New Roman"/>
          <w:sz w:val="24"/>
          <w:szCs w:val="24"/>
        </w:rPr>
        <w:t xml:space="preserve"> na prvky, které jsou určeny k restaurování.</w:t>
      </w:r>
    </w:p>
    <w:p w14:paraId="49BFC012" w14:textId="7730F9B1" w:rsidR="00684F9F" w:rsidRPr="00EF4DF3" w:rsidRDefault="00684F9F" w:rsidP="00EF4DF3">
      <w:pPr>
        <w:pStyle w:val="Odstavecseseznamem"/>
        <w:numPr>
          <w:ilvl w:val="0"/>
          <w:numId w:val="31"/>
        </w:numPr>
        <w:autoSpaceDE w:val="0"/>
        <w:autoSpaceDN w:val="0"/>
        <w:adjustRightInd w:val="0"/>
        <w:contextualSpacing/>
        <w:jc w:val="both"/>
        <w:rPr>
          <w:rFonts w:ascii="Times New Roman" w:hAnsi="Times New Roman" w:cs="Times New Roman"/>
          <w:sz w:val="24"/>
          <w:szCs w:val="24"/>
        </w:rPr>
      </w:pPr>
      <w:r w:rsidRPr="00EF4DF3">
        <w:rPr>
          <w:rFonts w:ascii="Times New Roman" w:hAnsi="Times New Roman" w:cs="Times New Roman"/>
          <w:sz w:val="24"/>
          <w:szCs w:val="24"/>
        </w:rPr>
        <w:t>Zajištění ošetření výtvarných a uměleckořemeslných děl, které nemohou být ošetřovány běžnými stavebně-řemeslnými technikami, restaurátorskými technikami, prováděnými restaurátorem s příslušnou licencí ministerstva kultury v příslušné kategorii. Přesný popis díla, analýza jeho stavu a navržení postupu opravy je v kompetenci restaurátora.</w:t>
      </w:r>
    </w:p>
    <w:p w14:paraId="1CC634AD" w14:textId="77777777" w:rsidR="00E34FFF" w:rsidRPr="00EF4DF3" w:rsidRDefault="00E34FFF"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 případě, že zhotovitel použije jiné rozměry nebo jiné výkonnostní ukazatele osvětlovacích těles, předloží objednateli nový výpočet osvětlení na konkrétně použitá osvětlovací tělesa.</w:t>
      </w:r>
    </w:p>
    <w:p w14:paraId="0170845B" w14:textId="35550B58" w:rsidR="00402545" w:rsidRPr="00EF4DF3" w:rsidRDefault="00717849" w:rsidP="00EF4DF3">
      <w:pPr>
        <w:pStyle w:val="Zkladntext"/>
        <w:spacing w:after="240" w:line="240" w:lineRule="auto"/>
        <w:ind w:left="357" w:hanging="357"/>
        <w:rPr>
          <w:rFonts w:ascii="Times New Roman" w:hAnsi="Times New Roman"/>
        </w:rPr>
      </w:pPr>
      <w:r w:rsidRPr="00EF4DF3">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82E5C99" w14:textId="62AA4765" w:rsidR="000D2FF4" w:rsidRPr="00EF4DF3" w:rsidRDefault="004F400C" w:rsidP="00EF4DF3">
      <w:pPr>
        <w:pStyle w:val="Zkladntext"/>
        <w:spacing w:line="240" w:lineRule="auto"/>
        <w:rPr>
          <w:rFonts w:ascii="Times New Roman" w:hAnsi="Times New Roman"/>
        </w:rPr>
      </w:pPr>
      <w:r w:rsidRPr="00EF4DF3">
        <w:rPr>
          <w:rFonts w:ascii="Times New Roman" w:hAnsi="Times New Roman"/>
        </w:rPr>
        <w:t>Předmětem smlouvy nejsou níže uvedené činnosti</w:t>
      </w:r>
      <w:r w:rsidR="000D2FF4" w:rsidRPr="00EF4DF3">
        <w:rPr>
          <w:rFonts w:ascii="Times New Roman" w:hAnsi="Times New Roman"/>
        </w:rPr>
        <w:t xml:space="preserve">, práce a dodávky související se </w:t>
      </w:r>
      <w:r w:rsidR="007D0B63" w:rsidRPr="00EF4DF3">
        <w:rPr>
          <w:rFonts w:ascii="Times New Roman" w:hAnsi="Times New Roman"/>
        </w:rPr>
        <w:t>stavbou</w:t>
      </w:r>
      <w:r w:rsidR="000D2FF4" w:rsidRPr="00EF4DF3">
        <w:rPr>
          <w:rFonts w:ascii="Times New Roman" w:hAnsi="Times New Roman"/>
        </w:rPr>
        <w:t xml:space="preserve"> </w:t>
      </w:r>
      <w:r w:rsidR="007D0B63" w:rsidRPr="00EF4DF3">
        <w:rPr>
          <w:rFonts w:ascii="Times New Roman" w:hAnsi="Times New Roman"/>
        </w:rPr>
        <w:t>„Rekonstrukce objektu Dominikán pro využití ZUŠ“</w:t>
      </w:r>
      <w:r w:rsidR="000D2FF4" w:rsidRPr="00EF4DF3">
        <w:rPr>
          <w:rFonts w:ascii="Times New Roman" w:hAnsi="Times New Roman"/>
        </w:rPr>
        <w:t>:</w:t>
      </w:r>
    </w:p>
    <w:p w14:paraId="6F265D1E" w14:textId="77777777" w:rsidR="00EB202E" w:rsidRPr="00EF4DF3" w:rsidRDefault="00EB202E" w:rsidP="00EF4DF3">
      <w:pPr>
        <w:pStyle w:val="Zkladntext-prvnodsazen"/>
        <w:spacing w:line="240" w:lineRule="auto"/>
        <w:rPr>
          <w:rFonts w:ascii="Times New Roman" w:hAnsi="Times New Roman"/>
        </w:rPr>
      </w:pPr>
      <w:r w:rsidRPr="00EF4DF3">
        <w:rPr>
          <w:rFonts w:ascii="Times New Roman" w:hAnsi="Times New Roman"/>
          <w:u w:val="single"/>
        </w:rPr>
        <w:t>R</w:t>
      </w:r>
      <w:r w:rsidR="000D2FF4" w:rsidRPr="00EF4DF3">
        <w:rPr>
          <w:rFonts w:ascii="Times New Roman" w:hAnsi="Times New Roman"/>
          <w:u w:val="single"/>
        </w:rPr>
        <w:t>estaurování epitafu</w:t>
      </w:r>
      <w:r w:rsidRPr="00EF4DF3">
        <w:rPr>
          <w:rFonts w:ascii="Times New Roman" w:hAnsi="Times New Roman"/>
        </w:rPr>
        <w:t xml:space="preserve"> (kamenický prvek v projektové dokumentaci označený M46) na </w:t>
      </w:r>
      <w:r w:rsidR="000D2FF4" w:rsidRPr="00EF4DF3">
        <w:rPr>
          <w:rFonts w:ascii="Times New Roman" w:hAnsi="Times New Roman"/>
        </w:rPr>
        <w:t>chodbě 1.NP. Dodavatel pouze zajistí</w:t>
      </w:r>
      <w:r w:rsidRPr="00EF4DF3">
        <w:rPr>
          <w:rFonts w:ascii="Times New Roman" w:hAnsi="Times New Roman"/>
        </w:rPr>
        <w:t xml:space="preserve"> na své náklady</w:t>
      </w:r>
      <w:r w:rsidR="000D2FF4" w:rsidRPr="00EF4DF3">
        <w:rPr>
          <w:rFonts w:ascii="Times New Roman" w:hAnsi="Times New Roman"/>
        </w:rPr>
        <w:t xml:space="preserve"> jeho</w:t>
      </w:r>
      <w:r w:rsidRPr="00EF4DF3">
        <w:rPr>
          <w:rFonts w:ascii="Times New Roman" w:hAnsi="Times New Roman"/>
        </w:rPr>
        <w:t xml:space="preserve"> zakrytí před zahájením stavebních prací tak, aby zabránil poškození.</w:t>
      </w:r>
    </w:p>
    <w:p w14:paraId="60AE0926" w14:textId="5AF4BF71" w:rsidR="00A523EE" w:rsidRPr="00EF4DF3" w:rsidRDefault="00EB202E" w:rsidP="00EF4DF3">
      <w:pPr>
        <w:pStyle w:val="Zkladntext-prvnodsazen"/>
        <w:spacing w:line="240" w:lineRule="auto"/>
        <w:rPr>
          <w:rFonts w:ascii="Times New Roman" w:hAnsi="Times New Roman"/>
        </w:rPr>
      </w:pPr>
      <w:r w:rsidRPr="00EF4DF3">
        <w:rPr>
          <w:rFonts w:ascii="Times New Roman" w:hAnsi="Times New Roman"/>
          <w:u w:val="single"/>
        </w:rPr>
        <w:t>Restaurování maleb</w:t>
      </w:r>
      <w:r w:rsidRPr="00EF4DF3">
        <w:rPr>
          <w:rFonts w:ascii="Times New Roman" w:hAnsi="Times New Roman"/>
        </w:rPr>
        <w:t xml:space="preserve"> v prostoru bývalé klášterní knihovny č.m. 2.05.</w:t>
      </w:r>
      <w:r w:rsidR="00A523EE" w:rsidRPr="00EF4DF3">
        <w:rPr>
          <w:rFonts w:ascii="Times New Roman" w:hAnsi="Times New Roman"/>
        </w:rPr>
        <w:t xml:space="preserve"> Veškeré práce, prováděné v klášterní knihovně, budou pod dozorem restaurátora, kterého zajistí objednatel</w:t>
      </w:r>
      <w:r w:rsidR="005C4B8A" w:rsidRPr="00EF4DF3">
        <w:rPr>
          <w:rFonts w:ascii="Times New Roman" w:hAnsi="Times New Roman"/>
        </w:rPr>
        <w:t>. Z</w:t>
      </w:r>
      <w:r w:rsidR="00A523EE" w:rsidRPr="00EF4DF3">
        <w:rPr>
          <w:rFonts w:ascii="Times New Roman" w:hAnsi="Times New Roman"/>
        </w:rPr>
        <w:t xml:space="preserve">ahájení prací v klášterní knihovně oznámí zhotovitel objednateli minimálně 30 dní předem. </w:t>
      </w:r>
    </w:p>
    <w:p w14:paraId="08AAEF81" w14:textId="57CC6A45" w:rsidR="00D95C45" w:rsidRPr="00EF4DF3" w:rsidRDefault="007D0B63" w:rsidP="00623ACF">
      <w:pPr>
        <w:pStyle w:val="Zkladntext-prvnodsazen"/>
        <w:spacing w:after="240" w:line="240" w:lineRule="auto"/>
        <w:rPr>
          <w:rFonts w:ascii="Times New Roman" w:hAnsi="Times New Roman"/>
          <w:u w:val="single"/>
        </w:rPr>
      </w:pPr>
      <w:r w:rsidRPr="00EF4DF3">
        <w:rPr>
          <w:rFonts w:ascii="Times New Roman" w:hAnsi="Times New Roman"/>
        </w:rPr>
        <w:t xml:space="preserve">Dodání a montáž primárních </w:t>
      </w:r>
      <w:r w:rsidRPr="00EF4DF3">
        <w:rPr>
          <w:rFonts w:ascii="Times New Roman" w:hAnsi="Times New Roman"/>
          <w:u w:val="single"/>
        </w:rPr>
        <w:t>rozvodů centrálního zásobování teplem, výměníkové stanice a kogenerační jednotky.</w:t>
      </w:r>
    </w:p>
    <w:p w14:paraId="60D7EE39" w14:textId="77777777" w:rsidR="00331DA8" w:rsidRPr="00EF4DF3" w:rsidRDefault="00331DA8"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IV.</w:t>
      </w:r>
    </w:p>
    <w:p w14:paraId="56DAF5D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EF4DF3">
        <w:rPr>
          <w:rFonts w:ascii="Times New Roman" w:eastAsia="Times New Roman" w:hAnsi="Times New Roman" w:cs="Times New Roman"/>
          <w:b/>
          <w:bCs/>
          <w:kern w:val="32"/>
          <w:sz w:val="24"/>
          <w:szCs w:val="24"/>
        </w:rPr>
        <w:t>Nesrovnalosti v dokumentaci</w:t>
      </w:r>
      <w:bookmarkEnd w:id="22"/>
      <w:bookmarkEnd w:id="23"/>
      <w:bookmarkEnd w:id="24"/>
      <w:bookmarkEnd w:id="25"/>
    </w:p>
    <w:p w14:paraId="29154F75" w14:textId="77777777" w:rsidR="00717849" w:rsidRPr="00EF4DF3" w:rsidRDefault="00717849" w:rsidP="00EF4DF3">
      <w:pPr>
        <w:numPr>
          <w:ilvl w:val="0"/>
          <w:numId w:val="2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textová určení (specifikace) mají přednost před výkresy;</w:t>
      </w:r>
    </w:p>
    <w:p w14:paraId="07063A90"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EF4DF3" w:rsidRDefault="00717849" w:rsidP="00EF4DF3">
      <w:pPr>
        <w:numPr>
          <w:ilvl w:val="0"/>
          <w:numId w:val="2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20B2CAC8" w14:textId="01D1444B" w:rsidR="00D95C45" w:rsidRPr="00EF4DF3" w:rsidRDefault="00717849" w:rsidP="00623ACF">
      <w:pPr>
        <w:numPr>
          <w:ilvl w:val="0"/>
          <w:numId w:val="20"/>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sidRPr="00EF4DF3">
        <w:rPr>
          <w:rFonts w:ascii="Times New Roman" w:eastAsia="Times New Roman" w:hAnsi="Times New Roman" w:cs="Times New Roman"/>
          <w:sz w:val="24"/>
          <w:szCs w:val="24"/>
        </w:rPr>
        <w:t>s</w:t>
      </w:r>
      <w:r w:rsidRPr="00EF4DF3">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EF4DF3" w:rsidRDefault="008D0C22" w:rsidP="00EF4DF3">
      <w:pPr>
        <w:spacing w:before="120" w:after="0" w:line="240" w:lineRule="auto"/>
        <w:jc w:val="center"/>
        <w:rPr>
          <w:rFonts w:ascii="Times New Roman" w:hAnsi="Times New Roman" w:cs="Times New Roman"/>
          <w:b/>
          <w:sz w:val="24"/>
          <w:szCs w:val="24"/>
        </w:rPr>
      </w:pPr>
      <w:r w:rsidRPr="00EF4DF3">
        <w:rPr>
          <w:rFonts w:ascii="Times New Roman" w:hAnsi="Times New Roman" w:cs="Times New Roman"/>
          <w:b/>
          <w:sz w:val="24"/>
          <w:szCs w:val="24"/>
        </w:rPr>
        <w:t>V.</w:t>
      </w:r>
    </w:p>
    <w:p w14:paraId="7E48E828"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32" w:name="_Ref521244383"/>
      <w:bookmarkStart w:id="33" w:name="_Toc395609810"/>
      <w:bookmarkStart w:id="34" w:name="_Toc38894280"/>
      <w:bookmarkStart w:id="35" w:name="_Toc53998050"/>
      <w:r w:rsidRPr="00EF4DF3">
        <w:rPr>
          <w:rFonts w:ascii="Times New Roman" w:eastAsia="Times New Roman" w:hAnsi="Times New Roman" w:cs="Times New Roman"/>
          <w:b/>
          <w:bCs/>
          <w:kern w:val="32"/>
          <w:sz w:val="24"/>
          <w:szCs w:val="24"/>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EF4DF3" w:rsidRDefault="00717849" w:rsidP="00EF4DF3">
      <w:pPr>
        <w:numPr>
          <w:ilvl w:val="0"/>
          <w:numId w:val="2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dodržet následující termíny:</w:t>
      </w:r>
    </w:p>
    <w:p w14:paraId="5455171C" w14:textId="2AB54942" w:rsidR="00717849" w:rsidRPr="00EF4DF3" w:rsidRDefault="00717849" w:rsidP="00EF4DF3">
      <w:pPr>
        <w:spacing w:before="120" w:after="120" w:line="240" w:lineRule="auto"/>
        <w:ind w:left="426"/>
        <w:jc w:val="both"/>
        <w:rPr>
          <w:rFonts w:ascii="Times New Roman" w:eastAsia="Times New Roman" w:hAnsi="Times New Roman" w:cs="Times New Roman"/>
          <w:bCs/>
          <w:sz w:val="24"/>
          <w:szCs w:val="24"/>
        </w:rPr>
      </w:pPr>
      <w:bookmarkStart w:id="36" w:name="_Hlk182219470"/>
      <w:r w:rsidRPr="00EF4DF3">
        <w:rPr>
          <w:rFonts w:ascii="Times New Roman" w:eastAsia="Times New Roman" w:hAnsi="Times New Roman" w:cs="Times New Roman"/>
          <w:b/>
          <w:bCs/>
          <w:sz w:val="24"/>
          <w:szCs w:val="24"/>
        </w:rPr>
        <w:t>Doba předání a převzetí staveniště:</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bCs/>
          <w:sz w:val="24"/>
          <w:szCs w:val="24"/>
        </w:rPr>
        <w:t xml:space="preserve">do </w:t>
      </w:r>
      <w:r w:rsidR="00B50B54" w:rsidRPr="00EF4DF3">
        <w:rPr>
          <w:rFonts w:ascii="Times New Roman" w:eastAsia="Times New Roman" w:hAnsi="Times New Roman" w:cs="Times New Roman"/>
          <w:bCs/>
          <w:sz w:val="24"/>
          <w:szCs w:val="24"/>
        </w:rPr>
        <w:t>15</w:t>
      </w:r>
      <w:r w:rsidR="00886931" w:rsidRPr="00EF4DF3">
        <w:rPr>
          <w:rFonts w:ascii="Times New Roman" w:eastAsia="Times New Roman" w:hAnsi="Times New Roman" w:cs="Times New Roman"/>
          <w:bCs/>
          <w:sz w:val="24"/>
          <w:szCs w:val="24"/>
        </w:rPr>
        <w:t xml:space="preserve"> kalendářních</w:t>
      </w:r>
      <w:r w:rsidR="00B50B54" w:rsidRPr="00EF4DF3">
        <w:rPr>
          <w:rFonts w:ascii="Times New Roman" w:eastAsia="Times New Roman" w:hAnsi="Times New Roman" w:cs="Times New Roman"/>
          <w:bCs/>
          <w:sz w:val="24"/>
          <w:szCs w:val="24"/>
        </w:rPr>
        <w:t xml:space="preserve"> dnů od nab</w:t>
      </w:r>
      <w:r w:rsidR="00886931" w:rsidRPr="00EF4DF3">
        <w:rPr>
          <w:rFonts w:ascii="Times New Roman" w:eastAsia="Times New Roman" w:hAnsi="Times New Roman" w:cs="Times New Roman"/>
          <w:bCs/>
          <w:sz w:val="24"/>
          <w:szCs w:val="24"/>
        </w:rPr>
        <w:t>y</w:t>
      </w:r>
      <w:r w:rsidR="00B50B54" w:rsidRPr="00EF4DF3">
        <w:rPr>
          <w:rFonts w:ascii="Times New Roman" w:eastAsia="Times New Roman" w:hAnsi="Times New Roman" w:cs="Times New Roman"/>
          <w:bCs/>
          <w:sz w:val="24"/>
          <w:szCs w:val="24"/>
        </w:rPr>
        <w:t>tí účinnosti SOD</w:t>
      </w:r>
      <w:r w:rsidR="00886931" w:rsidRPr="00EF4DF3">
        <w:rPr>
          <w:rFonts w:ascii="Times New Roman" w:eastAsia="Times New Roman" w:hAnsi="Times New Roman" w:cs="Times New Roman"/>
          <w:bCs/>
          <w:sz w:val="24"/>
          <w:szCs w:val="24"/>
        </w:rPr>
        <w:t>.</w:t>
      </w:r>
    </w:p>
    <w:p w14:paraId="52BB20E6" w14:textId="532D372F" w:rsidR="00E500E4" w:rsidRPr="00EF4DF3" w:rsidRDefault="00E500E4"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Lhůta pro vypracování POV a DIO</w:t>
      </w:r>
      <w:r w:rsidR="004E1D1B" w:rsidRPr="00EF4DF3">
        <w:rPr>
          <w:rFonts w:ascii="Times New Roman" w:eastAsia="Times New Roman" w:hAnsi="Times New Roman" w:cs="Times New Roman"/>
          <w:b/>
          <w:bCs/>
          <w:sz w:val="24"/>
          <w:szCs w:val="24"/>
        </w:rPr>
        <w:t xml:space="preserve"> včetně zajištění všech potřebných vyjádření, stanovisek a opatření</w:t>
      </w:r>
      <w:r w:rsidR="003F0755" w:rsidRPr="00EF4DF3">
        <w:rPr>
          <w:rFonts w:ascii="Times New Roman" w:eastAsia="Times New Roman" w:hAnsi="Times New Roman" w:cs="Times New Roman"/>
          <w:b/>
          <w:bCs/>
          <w:sz w:val="24"/>
          <w:szCs w:val="24"/>
        </w:rPr>
        <w:t xml:space="preserve"> </w:t>
      </w:r>
      <w:r w:rsidR="003F0755" w:rsidRPr="00EF4DF3">
        <w:rPr>
          <w:rFonts w:ascii="Times New Roman" w:hAnsi="Times New Roman" w:cs="Times New Roman"/>
          <w:sz w:val="24"/>
          <w:szCs w:val="24"/>
        </w:rPr>
        <w:t>v souladu s čl. III, odst 13m) a 13n)</w:t>
      </w:r>
      <w:r w:rsidRPr="00EF4DF3">
        <w:rPr>
          <w:rFonts w:ascii="Times New Roman" w:eastAsia="Times New Roman" w:hAnsi="Times New Roman" w:cs="Times New Roman"/>
          <w:b/>
          <w:bCs/>
          <w:sz w:val="24"/>
          <w:szCs w:val="24"/>
        </w:rPr>
        <w:t>:</w:t>
      </w:r>
      <w:r w:rsidRPr="00EF4DF3">
        <w:rPr>
          <w:rFonts w:ascii="Times New Roman" w:eastAsia="Times New Roman" w:hAnsi="Times New Roman" w:cs="Times New Roman"/>
          <w:bCs/>
          <w:sz w:val="24"/>
          <w:szCs w:val="24"/>
        </w:rPr>
        <w:t xml:space="preserve"> </w:t>
      </w:r>
      <w:r w:rsidR="00E10034" w:rsidRPr="00EF4DF3">
        <w:rPr>
          <w:rFonts w:ascii="Times New Roman" w:eastAsia="Times New Roman" w:hAnsi="Times New Roman" w:cs="Times New Roman"/>
          <w:bCs/>
          <w:sz w:val="24"/>
          <w:szCs w:val="24"/>
        </w:rPr>
        <w:t xml:space="preserve">do 120 kalendářních dnů </w:t>
      </w:r>
      <w:r w:rsidRPr="00EF4DF3">
        <w:rPr>
          <w:rFonts w:ascii="Times New Roman" w:eastAsia="Times New Roman" w:hAnsi="Times New Roman" w:cs="Times New Roman"/>
          <w:bCs/>
          <w:sz w:val="24"/>
          <w:szCs w:val="24"/>
        </w:rPr>
        <w:t>od</w:t>
      </w:r>
      <w:r w:rsidR="00D95C45" w:rsidRPr="00EF4DF3">
        <w:rPr>
          <w:rFonts w:ascii="Times New Roman" w:eastAsia="Times New Roman" w:hAnsi="Times New Roman" w:cs="Times New Roman"/>
          <w:bCs/>
          <w:sz w:val="24"/>
          <w:szCs w:val="24"/>
        </w:rPr>
        <w:t> </w:t>
      </w:r>
      <w:r w:rsidRPr="00EF4DF3">
        <w:rPr>
          <w:rFonts w:ascii="Times New Roman" w:eastAsia="Times New Roman" w:hAnsi="Times New Roman" w:cs="Times New Roman"/>
          <w:bCs/>
          <w:sz w:val="24"/>
          <w:szCs w:val="24"/>
        </w:rPr>
        <w:t>nabytí účinnosti SOD.</w:t>
      </w:r>
      <w:r w:rsidR="00717849" w:rsidRPr="00EF4DF3">
        <w:rPr>
          <w:rFonts w:ascii="Times New Roman" w:eastAsia="Times New Roman" w:hAnsi="Times New Roman" w:cs="Times New Roman"/>
          <w:b/>
          <w:bCs/>
          <w:sz w:val="24"/>
          <w:szCs w:val="24"/>
        </w:rPr>
        <w:tab/>
      </w:r>
    </w:p>
    <w:p w14:paraId="5F647984" w14:textId="20E73612" w:rsidR="00717849" w:rsidRPr="00EF4DF3" w:rsidRDefault="00717849" w:rsidP="00EF4DF3">
      <w:pPr>
        <w:spacing w:before="120" w:after="120" w:line="240" w:lineRule="auto"/>
        <w:ind w:left="426"/>
        <w:jc w:val="both"/>
        <w:rPr>
          <w:rFonts w:ascii="Times New Roman" w:eastAsia="Times New Roman" w:hAnsi="Times New Roman" w:cs="Times New Roman"/>
          <w:sz w:val="24"/>
          <w:szCs w:val="24"/>
        </w:rPr>
      </w:pPr>
      <w:r w:rsidRPr="00EF4DF3">
        <w:rPr>
          <w:rFonts w:ascii="Times New Roman" w:eastAsia="Times New Roman" w:hAnsi="Times New Roman" w:cs="Times New Roman"/>
          <w:b/>
          <w:bCs/>
          <w:sz w:val="24"/>
          <w:szCs w:val="24"/>
        </w:rPr>
        <w:t>Termín zahájení stavebních prací:</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bCs/>
          <w:sz w:val="24"/>
          <w:szCs w:val="24"/>
        </w:rPr>
        <w:t xml:space="preserve">do </w:t>
      </w:r>
      <w:r w:rsidR="004C0D1F" w:rsidRPr="00EF4DF3">
        <w:rPr>
          <w:rFonts w:ascii="Times New Roman" w:eastAsia="Times New Roman" w:hAnsi="Times New Roman" w:cs="Times New Roman"/>
          <w:bCs/>
          <w:sz w:val="24"/>
          <w:szCs w:val="24"/>
        </w:rPr>
        <w:t>10</w:t>
      </w:r>
      <w:r w:rsidRPr="00EF4DF3">
        <w:rPr>
          <w:rFonts w:ascii="Times New Roman" w:eastAsia="Times New Roman" w:hAnsi="Times New Roman" w:cs="Times New Roman"/>
          <w:bCs/>
          <w:sz w:val="24"/>
          <w:szCs w:val="24"/>
        </w:rPr>
        <w:t xml:space="preserve"> </w:t>
      </w:r>
      <w:r w:rsidR="00AD726E" w:rsidRPr="00EF4DF3">
        <w:rPr>
          <w:rFonts w:ascii="Times New Roman" w:eastAsia="Times New Roman" w:hAnsi="Times New Roman" w:cs="Times New Roman"/>
          <w:bCs/>
          <w:sz w:val="24"/>
          <w:szCs w:val="24"/>
        </w:rPr>
        <w:t xml:space="preserve">kalendářních </w:t>
      </w:r>
      <w:r w:rsidRPr="00EF4DF3">
        <w:rPr>
          <w:rFonts w:ascii="Times New Roman" w:eastAsia="Times New Roman" w:hAnsi="Times New Roman" w:cs="Times New Roman"/>
          <w:bCs/>
          <w:sz w:val="24"/>
          <w:szCs w:val="24"/>
        </w:rPr>
        <w:t>dnů ode dn</w:t>
      </w:r>
      <w:r w:rsidR="00E311AD" w:rsidRPr="00EF4DF3">
        <w:rPr>
          <w:rFonts w:ascii="Times New Roman" w:eastAsia="Times New Roman" w:hAnsi="Times New Roman" w:cs="Times New Roman"/>
          <w:bCs/>
          <w:sz w:val="24"/>
          <w:szCs w:val="24"/>
        </w:rPr>
        <w:t xml:space="preserve">e </w:t>
      </w:r>
      <w:r w:rsidR="00E500E4" w:rsidRPr="00EF4DF3">
        <w:rPr>
          <w:rFonts w:ascii="Times New Roman" w:eastAsia="Times New Roman" w:hAnsi="Times New Roman" w:cs="Times New Roman"/>
          <w:bCs/>
          <w:sz w:val="24"/>
          <w:szCs w:val="24"/>
        </w:rPr>
        <w:t xml:space="preserve">předání POV a DIO </w:t>
      </w:r>
      <w:r w:rsidR="004E1D1B" w:rsidRPr="00EF4DF3">
        <w:rPr>
          <w:rFonts w:ascii="Times New Roman" w:eastAsia="Times New Roman" w:hAnsi="Times New Roman" w:cs="Times New Roman"/>
          <w:bCs/>
          <w:sz w:val="24"/>
          <w:szCs w:val="24"/>
        </w:rPr>
        <w:t xml:space="preserve">včetně všech vyjádření, stanovisek a opatření </w:t>
      </w:r>
      <w:r w:rsidR="003F0755" w:rsidRPr="00EF4DF3">
        <w:rPr>
          <w:rFonts w:ascii="Times New Roman" w:hAnsi="Times New Roman" w:cs="Times New Roman"/>
          <w:sz w:val="24"/>
          <w:szCs w:val="24"/>
        </w:rPr>
        <w:t>zhotovitelem</w:t>
      </w:r>
      <w:r w:rsidR="003F0755" w:rsidRPr="00EF4DF3">
        <w:rPr>
          <w:rFonts w:ascii="Times New Roman" w:eastAsia="Times New Roman" w:hAnsi="Times New Roman" w:cs="Times New Roman"/>
          <w:bCs/>
          <w:sz w:val="24"/>
          <w:szCs w:val="24"/>
        </w:rPr>
        <w:t xml:space="preserve"> </w:t>
      </w:r>
      <w:r w:rsidR="00E500E4" w:rsidRPr="00EF4DF3">
        <w:rPr>
          <w:rFonts w:ascii="Times New Roman" w:eastAsia="Times New Roman" w:hAnsi="Times New Roman" w:cs="Times New Roman"/>
          <w:bCs/>
          <w:sz w:val="24"/>
          <w:szCs w:val="24"/>
        </w:rPr>
        <w:t>objednateli</w:t>
      </w:r>
      <w:r w:rsidR="00E311AD" w:rsidRPr="00EF4DF3">
        <w:rPr>
          <w:rFonts w:ascii="Times New Roman" w:eastAsia="Times New Roman" w:hAnsi="Times New Roman" w:cs="Times New Roman"/>
          <w:bCs/>
          <w:sz w:val="24"/>
          <w:szCs w:val="24"/>
        </w:rPr>
        <w:t>.</w:t>
      </w:r>
    </w:p>
    <w:p w14:paraId="2C96AFD2" w14:textId="0C4EC899" w:rsidR="00717849" w:rsidRPr="00EF4DF3" w:rsidRDefault="001B0B69"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L</w:t>
      </w:r>
      <w:r w:rsidR="00C2343C" w:rsidRPr="00EF4DF3">
        <w:rPr>
          <w:rFonts w:ascii="Times New Roman" w:eastAsia="Times New Roman" w:hAnsi="Times New Roman" w:cs="Times New Roman"/>
          <w:b/>
          <w:bCs/>
          <w:sz w:val="24"/>
          <w:szCs w:val="24"/>
        </w:rPr>
        <w:t>hůta</w:t>
      </w:r>
      <w:r w:rsidR="00717849" w:rsidRPr="00EF4DF3">
        <w:rPr>
          <w:rFonts w:ascii="Times New Roman" w:eastAsia="Times New Roman" w:hAnsi="Times New Roman" w:cs="Times New Roman"/>
          <w:b/>
          <w:bCs/>
          <w:sz w:val="24"/>
          <w:szCs w:val="24"/>
        </w:rPr>
        <w:t xml:space="preserve"> dokončení stavebních prací: </w:t>
      </w:r>
      <w:r w:rsidR="00717849" w:rsidRPr="00EF4DF3">
        <w:rPr>
          <w:rFonts w:ascii="Times New Roman" w:eastAsia="Times New Roman" w:hAnsi="Times New Roman" w:cs="Times New Roman"/>
          <w:bCs/>
          <w:sz w:val="24"/>
          <w:szCs w:val="24"/>
        </w:rPr>
        <w:t xml:space="preserve">do </w:t>
      </w:r>
      <w:r w:rsidR="00DE35D6" w:rsidRPr="00EF4DF3">
        <w:rPr>
          <w:rFonts w:ascii="Times New Roman" w:eastAsia="Times New Roman" w:hAnsi="Times New Roman" w:cs="Times New Roman"/>
          <w:bCs/>
          <w:sz w:val="24"/>
          <w:szCs w:val="24"/>
        </w:rPr>
        <w:t>730</w:t>
      </w:r>
      <w:r w:rsidR="00717849" w:rsidRPr="00EF4DF3">
        <w:rPr>
          <w:rFonts w:ascii="Times New Roman" w:eastAsia="Times New Roman" w:hAnsi="Times New Roman" w:cs="Times New Roman"/>
          <w:bCs/>
          <w:sz w:val="24"/>
          <w:szCs w:val="24"/>
        </w:rPr>
        <w:t xml:space="preserve"> </w:t>
      </w:r>
      <w:r w:rsidR="00550EAD" w:rsidRPr="00EF4DF3">
        <w:rPr>
          <w:rFonts w:ascii="Times New Roman" w:eastAsia="Times New Roman" w:hAnsi="Times New Roman" w:cs="Times New Roman"/>
          <w:bCs/>
          <w:sz w:val="24"/>
          <w:szCs w:val="24"/>
        </w:rPr>
        <w:t>kalendářních dnů od</w:t>
      </w:r>
      <w:r w:rsidR="00717849" w:rsidRPr="00EF4DF3">
        <w:rPr>
          <w:rFonts w:ascii="Times New Roman" w:eastAsia="Times New Roman" w:hAnsi="Times New Roman" w:cs="Times New Roman"/>
          <w:bCs/>
          <w:sz w:val="24"/>
          <w:szCs w:val="24"/>
        </w:rPr>
        <w:t xml:space="preserve"> zahájení stavebních prací.</w:t>
      </w:r>
    </w:p>
    <w:p w14:paraId="2BE3D03A" w14:textId="7F5D2BF5" w:rsidR="00717849" w:rsidRPr="00EF4DF3" w:rsidRDefault="00717849"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 xml:space="preserve">Lhůta pro předání a převzetí díla a odstranění staveniště: </w:t>
      </w:r>
      <w:r w:rsidRPr="00EF4DF3">
        <w:rPr>
          <w:rFonts w:ascii="Times New Roman" w:eastAsia="Times New Roman" w:hAnsi="Times New Roman" w:cs="Times New Roman"/>
          <w:bCs/>
          <w:sz w:val="24"/>
          <w:szCs w:val="24"/>
        </w:rPr>
        <w:t xml:space="preserve">do </w:t>
      </w:r>
      <w:r w:rsidR="002E1A90" w:rsidRPr="00EF4DF3">
        <w:rPr>
          <w:rFonts w:ascii="Times New Roman" w:eastAsia="Times New Roman" w:hAnsi="Times New Roman" w:cs="Times New Roman"/>
          <w:bCs/>
          <w:sz w:val="24"/>
          <w:szCs w:val="24"/>
        </w:rPr>
        <w:t>14 kalendářních</w:t>
      </w:r>
      <w:r w:rsidRPr="00EF4DF3">
        <w:rPr>
          <w:rFonts w:ascii="Times New Roman" w:eastAsia="Times New Roman" w:hAnsi="Times New Roman" w:cs="Times New Roman"/>
          <w:bCs/>
          <w:sz w:val="24"/>
          <w:szCs w:val="24"/>
        </w:rPr>
        <w:t xml:space="preserve"> dnů od dokončení stavebních prací.</w:t>
      </w:r>
    </w:p>
    <w:p w14:paraId="5DB7F8BE" w14:textId="77777777" w:rsidR="00717849" w:rsidRPr="00EF4DF3" w:rsidRDefault="00717849" w:rsidP="00EF4DF3">
      <w:pPr>
        <w:spacing w:before="120" w:after="120" w:line="240" w:lineRule="auto"/>
        <w:ind w:left="426"/>
        <w:jc w:val="both"/>
        <w:rPr>
          <w:rFonts w:ascii="Times New Roman" w:eastAsia="Times New Roman" w:hAnsi="Times New Roman" w:cs="Times New Roman"/>
          <w:sz w:val="24"/>
          <w:szCs w:val="24"/>
        </w:rPr>
      </w:pPr>
      <w:r w:rsidRPr="00EF4DF3">
        <w:rPr>
          <w:rFonts w:ascii="Times New Roman" w:eastAsia="Times New Roman" w:hAnsi="Times New Roman" w:cs="Times New Roman"/>
          <w:b/>
          <w:bCs/>
          <w:sz w:val="24"/>
          <w:szCs w:val="24"/>
        </w:rPr>
        <w:t xml:space="preserve">Předání dokumentace skutečného provedení stavby: </w:t>
      </w:r>
      <w:r w:rsidRPr="00EF4DF3">
        <w:rPr>
          <w:rFonts w:ascii="Times New Roman" w:eastAsia="Times New Roman" w:hAnsi="Times New Roman" w:cs="Times New Roman"/>
          <w:bCs/>
          <w:sz w:val="24"/>
          <w:szCs w:val="24"/>
        </w:rPr>
        <w:t>při předání stavby.</w:t>
      </w:r>
    </w:p>
    <w:p w14:paraId="75CE6949" w14:textId="77777777" w:rsidR="00717849" w:rsidRPr="00EF4DF3" w:rsidRDefault="00717849" w:rsidP="00EF4DF3">
      <w:pPr>
        <w:spacing w:before="120" w:after="120" w:line="240" w:lineRule="auto"/>
        <w:ind w:left="426"/>
        <w:jc w:val="both"/>
        <w:rPr>
          <w:rFonts w:ascii="Times New Roman" w:eastAsia="Times New Roman" w:hAnsi="Times New Roman" w:cs="Times New Roman"/>
          <w:bCs/>
          <w:sz w:val="24"/>
          <w:szCs w:val="24"/>
        </w:rPr>
      </w:pPr>
      <w:r w:rsidRPr="00EF4DF3">
        <w:rPr>
          <w:rFonts w:ascii="Times New Roman" w:eastAsia="Times New Roman" w:hAnsi="Times New Roman" w:cs="Times New Roman"/>
          <w:b/>
          <w:bCs/>
          <w:sz w:val="24"/>
          <w:szCs w:val="24"/>
        </w:rPr>
        <w:t xml:space="preserve">Počátek běhu záruční doby: </w:t>
      </w:r>
      <w:r w:rsidRPr="00EF4DF3">
        <w:rPr>
          <w:rFonts w:ascii="Times New Roman" w:eastAsia="Times New Roman" w:hAnsi="Times New Roman" w:cs="Times New Roman"/>
          <w:bCs/>
          <w:sz w:val="24"/>
          <w:szCs w:val="24"/>
        </w:rPr>
        <w:t>dnem následujícím po převzetí díla objednatelem doloženém podepsaným předávacím protokolem.</w:t>
      </w:r>
    </w:p>
    <w:bookmarkEnd w:id="36"/>
    <w:p w14:paraId="0AAA14A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Neplnění termínů uvedených v odstavci 1. tohoto článku je postiženo smluvními pokutami dle </w:t>
      </w:r>
      <w:r w:rsidR="00393D70" w:rsidRPr="00EF4DF3">
        <w:rPr>
          <w:rFonts w:ascii="Times New Roman" w:hAnsi="Times New Roman"/>
        </w:rPr>
        <w:t xml:space="preserve">čl. </w:t>
      </w:r>
      <w:r w:rsidRPr="00EF4DF3">
        <w:rPr>
          <w:rFonts w:ascii="Times New Roman" w:hAnsi="Times New Roman"/>
        </w:rPr>
        <w:t>XIX. smlouvy.</w:t>
      </w:r>
    </w:p>
    <w:p w14:paraId="39E7EDC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sidRPr="00EF4DF3">
        <w:rPr>
          <w:rFonts w:ascii="Times New Roman" w:hAnsi="Times New Roman"/>
        </w:rPr>
        <w:t>přestává běžet lhůta pro dokončení prací do doby, kdy bude zhotoviteli</w:t>
      </w:r>
      <w:r w:rsidR="007B60B7" w:rsidRPr="00EF4DF3">
        <w:rPr>
          <w:rFonts w:ascii="Times New Roman" w:hAnsi="Times New Roman"/>
        </w:rPr>
        <w:t xml:space="preserve"> </w:t>
      </w:r>
      <w:r w:rsidR="00C2343C" w:rsidRPr="00EF4DF3">
        <w:rPr>
          <w:rFonts w:ascii="Times New Roman" w:hAnsi="Times New Roman"/>
        </w:rPr>
        <w:t>umožněno pokračovat v provádění díla.</w:t>
      </w:r>
    </w:p>
    <w:p w14:paraId="400D3744" w14:textId="1C0EA593"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sidRPr="00EF4DF3">
        <w:rPr>
          <w:rFonts w:ascii="Times New Roman" w:hAnsi="Times New Roman"/>
        </w:rPr>
        <w:t>lhůt k</w:t>
      </w:r>
      <w:r w:rsidR="008960E1" w:rsidRPr="00EF4DF3">
        <w:rPr>
          <w:rFonts w:ascii="Times New Roman" w:hAnsi="Times New Roman"/>
        </w:rPr>
        <w:t> </w:t>
      </w:r>
      <w:r w:rsidRPr="00EF4DF3">
        <w:rPr>
          <w:rFonts w:ascii="Times New Roman" w:hAnsi="Times New Roman"/>
        </w:rPr>
        <w:t xml:space="preserve">dokončení díla. </w:t>
      </w:r>
    </w:p>
    <w:p w14:paraId="560E02C5" w14:textId="78F2B22B"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Během přerušení provádění</w:t>
      </w:r>
      <w:r w:rsidR="007B60B7" w:rsidRPr="00EF4DF3">
        <w:rPr>
          <w:rFonts w:ascii="Times New Roman" w:hAnsi="Times New Roman"/>
        </w:rPr>
        <w:t xml:space="preserve"> </w:t>
      </w:r>
      <w:r w:rsidRPr="00EF4DF3">
        <w:rPr>
          <w:rFonts w:ascii="Times New Roman" w:hAnsi="Times New Roman"/>
        </w:rPr>
        <w:t>díla je zhotovitel</w:t>
      </w:r>
      <w:r w:rsidR="007B60B7" w:rsidRPr="00EF4DF3">
        <w:rPr>
          <w:rFonts w:ascii="Times New Roman" w:hAnsi="Times New Roman"/>
        </w:rPr>
        <w:t xml:space="preserve"> </w:t>
      </w:r>
      <w:r w:rsidR="00D84EF2" w:rsidRPr="00EF4DF3">
        <w:rPr>
          <w:rFonts w:ascii="Times New Roman" w:hAnsi="Times New Roman"/>
        </w:rPr>
        <w:t>na své vlastní náklady</w:t>
      </w:r>
      <w:r w:rsidRPr="00EF4DF3">
        <w:rPr>
          <w:rFonts w:ascii="Times New Roman" w:hAnsi="Times New Roman"/>
        </w:rPr>
        <w:t xml:space="preserve"> povinen zajistit ochranu a</w:t>
      </w:r>
      <w:r w:rsidR="004F438C" w:rsidRPr="00EF4DF3">
        <w:rPr>
          <w:rFonts w:ascii="Times New Roman" w:hAnsi="Times New Roman"/>
        </w:rPr>
        <w:t> </w:t>
      </w:r>
      <w:r w:rsidRPr="00EF4DF3">
        <w:rPr>
          <w:rFonts w:ascii="Times New Roman" w:hAnsi="Times New Roman"/>
        </w:rPr>
        <w:t>bezpečnost pozastaveného díla proti zničení, ztrátě nebo poškození, jakož i skladování v</w:t>
      </w:r>
      <w:r w:rsidR="004E1EFA" w:rsidRPr="00EF4DF3">
        <w:rPr>
          <w:rFonts w:ascii="Times New Roman" w:hAnsi="Times New Roman"/>
        </w:rPr>
        <w:t>ěcí opatřených k provádění díla</w:t>
      </w:r>
      <w:r w:rsidR="00D84EF2" w:rsidRPr="00EF4DF3">
        <w:rPr>
          <w:rFonts w:ascii="Times New Roman" w:hAnsi="Times New Roman"/>
        </w:rPr>
        <w:t>.</w:t>
      </w:r>
      <w:r w:rsidR="007B60B7" w:rsidRPr="00EF4DF3">
        <w:rPr>
          <w:rFonts w:ascii="Times New Roman" w:hAnsi="Times New Roman"/>
        </w:rPr>
        <w:t xml:space="preserve"> </w:t>
      </w:r>
      <w:r w:rsidR="00D84EF2" w:rsidRPr="00EF4DF3">
        <w:rPr>
          <w:rFonts w:ascii="Times New Roman" w:hAnsi="Times New Roman"/>
        </w:rPr>
        <w:t>O</w:t>
      </w:r>
      <w:r w:rsidRPr="00EF4DF3">
        <w:rPr>
          <w:rFonts w:ascii="Times New Roman" w:hAnsi="Times New Roman"/>
        </w:rPr>
        <w:t>patření k zamezení nebo minimalizaci škody, která by pozastavením provádění díla mohla vzniknout (konzervace díla, opatření před propadnutím lhůt poskytnutých úřady atp.)</w:t>
      </w:r>
      <w:r w:rsidR="004C6EF4" w:rsidRPr="00EF4DF3">
        <w:rPr>
          <w:rFonts w:ascii="Times New Roman" w:hAnsi="Times New Roman"/>
        </w:rPr>
        <w:t xml:space="preserve"> </w:t>
      </w:r>
      <w:r w:rsidR="00D84EF2" w:rsidRPr="00EF4DF3">
        <w:rPr>
          <w:rFonts w:ascii="Times New Roman" w:hAnsi="Times New Roman"/>
        </w:rPr>
        <w:t>provede zhotovitel na své vlastní náklady v</w:t>
      </w:r>
      <w:r w:rsidR="004E1EFA" w:rsidRPr="00EF4DF3">
        <w:rPr>
          <w:rFonts w:ascii="Times New Roman" w:hAnsi="Times New Roman"/>
        </w:rPr>
        <w:t> případě, že provádění díla bude přerušeno ze strany zhotovitele, v opačném případě tyto náklady hradí objednatel.</w:t>
      </w:r>
    </w:p>
    <w:p w14:paraId="2A76380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72F8A9AF" w:rsidR="008124BF" w:rsidRPr="00EF4DF3" w:rsidRDefault="008A1324" w:rsidP="00EF4DF3">
      <w:pPr>
        <w:pStyle w:val="Zkladntext"/>
        <w:spacing w:line="240" w:lineRule="auto"/>
        <w:rPr>
          <w:rFonts w:ascii="Times New Roman" w:hAnsi="Times New Roman"/>
        </w:rPr>
      </w:pPr>
      <w:r w:rsidRPr="00EF4DF3">
        <w:rPr>
          <w:rFonts w:ascii="Times New Roman" w:hAnsi="Times New Roman"/>
        </w:rPr>
        <w:t>Objednatel</w:t>
      </w:r>
      <w:r w:rsidR="008124BF" w:rsidRPr="00EF4DF3">
        <w:rPr>
          <w:rFonts w:ascii="Times New Roman" w:hAnsi="Times New Roman"/>
        </w:rPr>
        <w:t xml:space="preserve"> si v</w:t>
      </w:r>
      <w:r w:rsidR="0049791A" w:rsidRPr="00EF4DF3">
        <w:rPr>
          <w:rFonts w:ascii="Times New Roman" w:hAnsi="Times New Roman"/>
        </w:rPr>
        <w:t>yhrazuje</w:t>
      </w:r>
      <w:r w:rsidR="00054A33" w:rsidRPr="00EF4DF3">
        <w:rPr>
          <w:rFonts w:ascii="Times New Roman" w:hAnsi="Times New Roman"/>
        </w:rPr>
        <w:t xml:space="preserve"> právo prodloužit termín pro dokončení stavebních prací:</w:t>
      </w:r>
    </w:p>
    <w:p w14:paraId="0427B51C" w14:textId="38538054" w:rsidR="008124BF"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že archeologický průzkum bude vyžadovat zastavení všech stavebních prací pro zajištění nálezů mimořádně historické hodnoty anebo nebude možno stavební práce vykonávat z</w:t>
      </w:r>
      <w:r w:rsidR="00091807" w:rsidRPr="00EF4DF3">
        <w:rPr>
          <w:rFonts w:ascii="Times New Roman" w:hAnsi="Times New Roman"/>
        </w:rPr>
        <w:t> </w:t>
      </w:r>
      <w:r w:rsidRPr="00EF4DF3">
        <w:rPr>
          <w:rFonts w:ascii="Times New Roman" w:hAnsi="Times New Roman"/>
        </w:rPr>
        <w:t>důvodu provádění archeologického průzkumu většího rozsahu, který je v kolizi s</w:t>
      </w:r>
      <w:r w:rsidR="00091807" w:rsidRPr="00EF4DF3">
        <w:rPr>
          <w:rFonts w:ascii="Times New Roman" w:hAnsi="Times New Roman"/>
        </w:rPr>
        <w:t> </w:t>
      </w:r>
      <w:r w:rsidRPr="00EF4DF3">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25BB410" w14:textId="766EF765" w:rsidR="008124BF"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68C7E068" w14:textId="28F01173" w:rsidR="00054A33"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že bude odhalena chyba v projektové dokumentaci, která bude vyžadovat její opravu či upřesnění odpovědným projektantem, prodloužit lhůtu plnění o</w:t>
      </w:r>
      <w:r w:rsidR="005621DE" w:rsidRPr="00EF4DF3">
        <w:rPr>
          <w:rFonts w:ascii="Times New Roman" w:hAnsi="Times New Roman"/>
        </w:rPr>
        <w:t> </w:t>
      </w:r>
      <w:r w:rsidRPr="00EF4DF3">
        <w:rPr>
          <w:rFonts w:ascii="Times New Roman" w:hAnsi="Times New Roman"/>
        </w:rPr>
        <w:t>dobu, která bude nutná na úpravu projektové dokumentace, maximálně však o</w:t>
      </w:r>
      <w:r w:rsidR="00091807" w:rsidRPr="00EF4DF3">
        <w:rPr>
          <w:rFonts w:ascii="Times New Roman" w:hAnsi="Times New Roman"/>
        </w:rPr>
        <w:t> </w:t>
      </w:r>
      <w:r w:rsidRPr="00EF4DF3">
        <w:rPr>
          <w:rFonts w:ascii="Times New Roman" w:hAnsi="Times New Roman"/>
        </w:rPr>
        <w:t>20 dnů oproti původnímu termínu</w:t>
      </w:r>
      <w:r w:rsidR="00054A33" w:rsidRPr="00EF4DF3">
        <w:rPr>
          <w:rFonts w:ascii="Times New Roman" w:hAnsi="Times New Roman"/>
        </w:rPr>
        <w:t>;</w:t>
      </w:r>
    </w:p>
    <w:p w14:paraId="4892988F" w14:textId="7837B34C" w:rsidR="003825F2" w:rsidRPr="00EF4DF3" w:rsidRDefault="003825F2" w:rsidP="00EF4DF3">
      <w:pPr>
        <w:pStyle w:val="Zkladntext-prvnodsazen"/>
        <w:spacing w:line="240" w:lineRule="auto"/>
        <w:rPr>
          <w:rFonts w:ascii="Times New Roman" w:hAnsi="Times New Roman"/>
        </w:rPr>
      </w:pPr>
      <w:r w:rsidRPr="00EF4DF3">
        <w:rPr>
          <w:rFonts w:ascii="Times New Roman" w:hAnsi="Times New Roman"/>
        </w:rPr>
        <w:t>v případě, že nastane překážka bránící zhotoviteli v řádném plnění smlouvy způsobená třetí osobou, kdy je plnění zhotovitele na jednání této osoby závislé a je jim podmíněno, přičemž zhotovitel jednající s náležitou péčí nemohl vzniku překážky na straně tř</w:t>
      </w:r>
      <w:r w:rsidR="000B0106" w:rsidRPr="00EF4DF3">
        <w:rPr>
          <w:rFonts w:ascii="Times New Roman" w:hAnsi="Times New Roman"/>
        </w:rPr>
        <w:t>e</w:t>
      </w:r>
      <w:r w:rsidRPr="00EF4DF3">
        <w:rPr>
          <w:rFonts w:ascii="Times New Roman" w:hAnsi="Times New Roman"/>
        </w:rPr>
        <w:t>tí osoby zabránit; doba plnění bude prodloužena o dobu, po kterou trvala překážka;</w:t>
      </w:r>
    </w:p>
    <w:p w14:paraId="4F7B8593" w14:textId="76CB9758" w:rsidR="000F0D12" w:rsidRPr="00EF4DF3" w:rsidRDefault="00054A33" w:rsidP="00623ACF">
      <w:pPr>
        <w:pStyle w:val="Zkladntext-prvnodsazen"/>
        <w:spacing w:after="240" w:line="240" w:lineRule="auto"/>
        <w:rPr>
          <w:rFonts w:ascii="Times New Roman" w:hAnsi="Times New Roman"/>
        </w:rPr>
      </w:pPr>
      <w:r w:rsidRPr="00EF4DF3">
        <w:rPr>
          <w:rFonts w:ascii="Times New Roman" w:hAnsi="Times New Roman"/>
        </w:rPr>
        <w:t>a dále v případech, uvedených v článku IX. odst. 5. c) – h).</w:t>
      </w:r>
    </w:p>
    <w:p w14:paraId="6D1B7F26" w14:textId="77777777" w:rsidR="00141E42" w:rsidRPr="00EF4DF3" w:rsidRDefault="00141E42"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w:t>
      </w:r>
    </w:p>
    <w:p w14:paraId="52E9BD1B"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37" w:name="_Toc520713849"/>
      <w:bookmarkStart w:id="38" w:name="_Toc520713986"/>
      <w:bookmarkStart w:id="39" w:name="_Toc395609811"/>
      <w:bookmarkStart w:id="40" w:name="_Toc38894281"/>
      <w:bookmarkStart w:id="41" w:name="_Toc53998051"/>
      <w:r w:rsidRPr="00EF4DF3">
        <w:rPr>
          <w:rFonts w:ascii="Times New Roman" w:eastAsia="Times New Roman" w:hAnsi="Times New Roman" w:cs="Times New Roman"/>
          <w:b/>
          <w:bCs/>
          <w:kern w:val="32"/>
          <w:sz w:val="24"/>
          <w:szCs w:val="24"/>
        </w:rPr>
        <w:t>Staveniště</w:t>
      </w:r>
      <w:bookmarkEnd w:id="37"/>
      <w:bookmarkEnd w:id="38"/>
      <w:r w:rsidRPr="00EF4DF3">
        <w:rPr>
          <w:rFonts w:ascii="Times New Roman" w:eastAsia="Times New Roman" w:hAnsi="Times New Roman" w:cs="Times New Roman"/>
          <w:b/>
          <w:bCs/>
          <w:kern w:val="32"/>
          <w:sz w:val="24"/>
          <w:szCs w:val="24"/>
        </w:rPr>
        <w:t xml:space="preserve"> (místo plnění)</w:t>
      </w:r>
      <w:bookmarkEnd w:id="39"/>
      <w:bookmarkEnd w:id="40"/>
      <w:bookmarkEnd w:id="41"/>
    </w:p>
    <w:p w14:paraId="6C0888A7" w14:textId="09745950" w:rsidR="00B12920" w:rsidRPr="00EF4DF3" w:rsidRDefault="00D04AD1" w:rsidP="00EF4DF3">
      <w:pPr>
        <w:numPr>
          <w:ilvl w:val="0"/>
          <w:numId w:val="1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Místem plnění je </w:t>
      </w:r>
      <w:r w:rsidR="00C67800" w:rsidRPr="00EF4DF3">
        <w:rPr>
          <w:rFonts w:ascii="Times New Roman" w:eastAsia="Times New Roman" w:hAnsi="Times New Roman" w:cs="Times New Roman"/>
          <w:sz w:val="24"/>
          <w:szCs w:val="24"/>
        </w:rPr>
        <w:t xml:space="preserve">k.ú. </w:t>
      </w:r>
      <w:r w:rsidR="007A6863" w:rsidRPr="00EF4DF3">
        <w:rPr>
          <w:rFonts w:ascii="Times New Roman" w:hAnsi="Times New Roman" w:cs="Times New Roman"/>
          <w:sz w:val="24"/>
          <w:szCs w:val="24"/>
        </w:rPr>
        <w:t xml:space="preserve">Cheb, st.p.č. </w:t>
      </w:r>
      <w:r w:rsidR="00DE35D6" w:rsidRPr="00EF4DF3">
        <w:rPr>
          <w:rFonts w:ascii="Times New Roman" w:hAnsi="Times New Roman" w:cs="Times New Roman"/>
          <w:sz w:val="24"/>
          <w:szCs w:val="24"/>
        </w:rPr>
        <w:t>373/2 (konvent), 373/3 (zadní křídlo – dům č.p. 123) a 376 (dům č.p. 260)</w:t>
      </w:r>
      <w:r w:rsidR="0049791A" w:rsidRPr="00EF4DF3">
        <w:rPr>
          <w:rFonts w:ascii="Times New Roman" w:hAnsi="Times New Roman" w:cs="Times New Roman"/>
          <w:sz w:val="24"/>
          <w:szCs w:val="24"/>
        </w:rPr>
        <w:t>.</w:t>
      </w:r>
    </w:p>
    <w:p w14:paraId="2C6A8D6F" w14:textId="07205626"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Dočasně bude staveniště na následujících nemovitostech: část p.č. 2273/31 pro napojení inženýrských sítí a opravy fasády a střechy z Jánského náměstí, část 2273/13 a 2273/51 pro opravu fasády a střechy v Kamenné ulici, část st.p.č 379/2 a 378  pro opravu fasády a střechy severní části objektů a dvůr st.p.č.</w:t>
      </w:r>
      <w:r w:rsidR="0056175C">
        <w:rPr>
          <w:rFonts w:ascii="Times New Roman" w:hAnsi="Times New Roman"/>
        </w:rPr>
        <w:t xml:space="preserve"> </w:t>
      </w:r>
      <w:r w:rsidRPr="00EF4DF3">
        <w:rPr>
          <w:rFonts w:ascii="Times New Roman" w:hAnsi="Times New Roman"/>
        </w:rPr>
        <w:t>375 pro opravu fasády části západní stěny.</w:t>
      </w:r>
    </w:p>
    <w:p w14:paraId="0EC09566" w14:textId="77777777"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Mezideponie zásypového materiálu bude na p.p.č. 1982 v k.ú. Cheb, ul. 17. listopadu.</w:t>
      </w:r>
    </w:p>
    <w:p w14:paraId="0D3014C4" w14:textId="3FA35242"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Pro překládku materiálu z kamionu na malé nákladní automobily bude využívána část komunikace p.p.č. 2273/41 v Křižovnické ulici.</w:t>
      </w:r>
    </w:p>
    <w:p w14:paraId="1E6F5253" w14:textId="32DD2BC6" w:rsidR="00141E42"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 xml:space="preserve">Objednatel se zavazuje předat zhotoviteli staveniště prosté veškerých právních i faktických vad v termínu dle </w:t>
      </w:r>
      <w:r w:rsidR="00393D70" w:rsidRPr="00EF4DF3">
        <w:rPr>
          <w:rFonts w:ascii="Times New Roman" w:hAnsi="Times New Roman"/>
        </w:rPr>
        <w:t xml:space="preserve">čl. </w:t>
      </w:r>
      <w:r w:rsidR="00F4208D" w:rsidRPr="00EF4DF3">
        <w:rPr>
          <w:rFonts w:ascii="Times New Roman" w:hAnsi="Times New Roman"/>
        </w:rPr>
        <w:t>V</w:t>
      </w:r>
      <w:r w:rsidRPr="00EF4DF3">
        <w:rPr>
          <w:rFonts w:ascii="Times New Roman" w:hAnsi="Times New Roman"/>
        </w:rPr>
        <w:t>. odstavce</w:t>
      </w:r>
      <w:r w:rsidR="005755BC" w:rsidRPr="00EF4DF3">
        <w:rPr>
          <w:rFonts w:ascii="Times New Roman" w:hAnsi="Times New Roman"/>
        </w:rPr>
        <w:t xml:space="preserve"> </w:t>
      </w:r>
      <w:r w:rsidRPr="00EF4DF3">
        <w:rPr>
          <w:rFonts w:ascii="Times New Roman" w:hAnsi="Times New Roman"/>
        </w:rPr>
        <w:t>1. smlouvy. O předání staveniště bude zhotovitelem</w:t>
      </w:r>
      <w:r w:rsidR="007B60B7" w:rsidRPr="00EF4DF3">
        <w:rPr>
          <w:rFonts w:ascii="Times New Roman" w:hAnsi="Times New Roman"/>
        </w:rPr>
        <w:t xml:space="preserve"> </w:t>
      </w:r>
      <w:r w:rsidRPr="00EF4DF3">
        <w:rPr>
          <w:rFonts w:ascii="Times New Roman" w:hAnsi="Times New Roman"/>
        </w:rPr>
        <w:t xml:space="preserve">vyhotoven zápis, ve kterém bude zhotovitelem potvrzeno převzetí staveniště. </w:t>
      </w:r>
    </w:p>
    <w:p w14:paraId="2FB6041C" w14:textId="77777777" w:rsidR="00717849" w:rsidRPr="00EF4DF3" w:rsidRDefault="00717849" w:rsidP="00EF4DF3">
      <w:pPr>
        <w:numPr>
          <w:ilvl w:val="0"/>
          <w:numId w:val="1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EF4DF3" w:rsidRDefault="00717849" w:rsidP="00EF4DF3">
      <w:pPr>
        <w:pStyle w:val="Odstavecseseznamem"/>
        <w:numPr>
          <w:ilvl w:val="0"/>
          <w:numId w:val="3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vymezení prostoru stavby, včetně určení přístupových cest a vstupů na stavbu;</w:t>
      </w:r>
    </w:p>
    <w:p w14:paraId="46BF147C" w14:textId="77777777" w:rsidR="00717849" w:rsidRPr="00EF4DF3" w:rsidRDefault="00717849" w:rsidP="00EF4DF3">
      <w:pPr>
        <w:pStyle w:val="Odstavecseseznamem"/>
        <w:numPr>
          <w:ilvl w:val="0"/>
          <w:numId w:val="33"/>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určení prostoru pro odstavení strojů a uložení zařízení použitých při realizaci</w:t>
      </w:r>
      <w:r w:rsidR="00141E42" w:rsidRPr="00EF4DF3">
        <w:rPr>
          <w:rFonts w:ascii="Times New Roman" w:hAnsi="Times New Roman" w:cs="Times New Roman"/>
          <w:sz w:val="24"/>
          <w:szCs w:val="24"/>
        </w:rPr>
        <w:t xml:space="preserve"> stavebních </w:t>
      </w:r>
      <w:r w:rsidRPr="00EF4DF3">
        <w:rPr>
          <w:rFonts w:ascii="Times New Roman" w:hAnsi="Times New Roman" w:cs="Times New Roman"/>
          <w:sz w:val="24"/>
          <w:szCs w:val="24"/>
        </w:rPr>
        <w:t>prací;</w:t>
      </w:r>
    </w:p>
    <w:p w14:paraId="2B81A4A7" w14:textId="77777777" w:rsidR="00717849" w:rsidRPr="00EF4DF3" w:rsidRDefault="00717849" w:rsidP="00EF4DF3">
      <w:pPr>
        <w:pStyle w:val="Odstavecseseznamem"/>
        <w:numPr>
          <w:ilvl w:val="0"/>
          <w:numId w:val="3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zhotovitelem zjištěné závady a termín jejich odstranění.</w:t>
      </w:r>
    </w:p>
    <w:p w14:paraId="09A59A9D" w14:textId="77777777" w:rsidR="005201FE"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 xml:space="preserve">Zhotovitel zajistí na vlastní náklady a nebezpečí veškeré zařízení staveniště, nezbytné pro provedení díla. </w:t>
      </w:r>
    </w:p>
    <w:p w14:paraId="23BB2CE6" w14:textId="31292671" w:rsidR="005201FE"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w:t>
      </w:r>
      <w:r w:rsidR="005201FE" w:rsidRPr="00EF4DF3">
        <w:rPr>
          <w:rFonts w:ascii="Times New Roman" w:hAnsi="Times New Roman"/>
        </w:rPr>
        <w:t xml:space="preserve"> Zhotovitel nebude platit zábor pozemků veřejných prostor;</w:t>
      </w:r>
    </w:p>
    <w:p w14:paraId="25EC8B83" w14:textId="2A5B8841"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odpovídá v průběhu realizace díla za pořádek a čistotu na staveništi. Je povinen na své náklady odstranit odpady a nečistoty vzniklé provedením díla a průběžně odstraňovat veškerá znečištění a poškození </w:t>
      </w:r>
      <w:r w:rsidR="005201FE" w:rsidRPr="00EF4DF3">
        <w:rPr>
          <w:rFonts w:ascii="Times New Roman" w:hAnsi="Times New Roman"/>
        </w:rPr>
        <w:t xml:space="preserve">veřejných </w:t>
      </w:r>
      <w:r w:rsidRPr="00EF4DF3">
        <w:rPr>
          <w:rFonts w:ascii="Times New Roman" w:hAnsi="Times New Roman"/>
        </w:rPr>
        <w:t>komunikací, ke kterým dojde v souvislosti s prováděním díla.</w:t>
      </w:r>
    </w:p>
    <w:p w14:paraId="7EB0D6E9"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Objednatel</w:t>
      </w:r>
      <w:r w:rsidR="007B60B7" w:rsidRPr="00EF4DF3">
        <w:rPr>
          <w:rFonts w:ascii="Times New Roman" w:hAnsi="Times New Roman"/>
        </w:rPr>
        <w:t xml:space="preserve"> </w:t>
      </w:r>
      <w:r w:rsidRPr="00EF4DF3">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475E5311" w14:textId="77777777" w:rsidR="00717849" w:rsidRPr="00EF4DF3" w:rsidRDefault="00717849" w:rsidP="00EA3923">
      <w:pPr>
        <w:pStyle w:val="Zkladntext"/>
        <w:spacing w:line="240" w:lineRule="auto"/>
        <w:ind w:hanging="502"/>
        <w:rPr>
          <w:rFonts w:ascii="Times New Roman" w:hAnsi="Times New Roman"/>
        </w:rPr>
      </w:pPr>
      <w:bookmarkStart w:id="42" w:name="_Ref521218086"/>
      <w:r w:rsidRPr="00EF4DF3">
        <w:rPr>
          <w:rFonts w:ascii="Times New Roman" w:hAnsi="Times New Roman"/>
        </w:rPr>
        <w:t>Zhotovitel se zavazuje řádně označit staveniště v souladu s obecně platnými právními předpisy.</w:t>
      </w:r>
      <w:bookmarkEnd w:id="42"/>
    </w:p>
    <w:p w14:paraId="02562469" w14:textId="605FBDC4" w:rsidR="004440CB" w:rsidRPr="00EF4DF3" w:rsidRDefault="004440CB" w:rsidP="00EA3923">
      <w:pPr>
        <w:pStyle w:val="Zkladntext"/>
        <w:spacing w:line="240" w:lineRule="auto"/>
        <w:ind w:hanging="502"/>
        <w:rPr>
          <w:rFonts w:ascii="Times New Roman" w:hAnsi="Times New Roman"/>
        </w:rPr>
      </w:pPr>
      <w:r w:rsidRPr="00EF4DF3">
        <w:rPr>
          <w:rFonts w:ascii="Times New Roman" w:hAnsi="Times New Roman"/>
        </w:rPr>
        <w:t>Označení staveniště dle požadavků poskytovatele dotace zajistí objednatel.</w:t>
      </w:r>
    </w:p>
    <w:p w14:paraId="5EC75324" w14:textId="46947B27" w:rsidR="00B86827" w:rsidRPr="00EF4DF3" w:rsidRDefault="00717849" w:rsidP="00EA3923">
      <w:pPr>
        <w:pStyle w:val="Zkladntext"/>
        <w:spacing w:after="240" w:line="240" w:lineRule="auto"/>
        <w:ind w:hanging="502"/>
        <w:rPr>
          <w:rFonts w:ascii="Times New Roman" w:hAnsi="Times New Roman"/>
        </w:rPr>
      </w:pPr>
      <w:r w:rsidRPr="00EF4DF3">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4440CB" w:rsidRPr="00EF4DF3">
        <w:rPr>
          <w:rFonts w:ascii="Times New Roman" w:hAnsi="Times New Roman"/>
        </w:rPr>
        <w:t>11</w:t>
      </w:r>
      <w:r w:rsidR="00BA0914" w:rsidRPr="00EF4DF3">
        <w:rPr>
          <w:rFonts w:ascii="Times New Roman" w:hAnsi="Times New Roman"/>
        </w:rPr>
        <w:t>.</w:t>
      </w:r>
      <w:r w:rsidRPr="00EF4DF3">
        <w:rPr>
          <w:rFonts w:ascii="Times New Roman" w:hAnsi="Times New Roman"/>
        </w:rPr>
        <w:t xml:space="preserve"> tohoto článku nebo po předchozím písemném svolení objednatele.</w:t>
      </w:r>
      <w:r w:rsidR="004440CB" w:rsidRPr="00EF4DF3">
        <w:rPr>
          <w:rFonts w:ascii="Times New Roman" w:hAnsi="Times New Roman"/>
        </w:rPr>
        <w:t xml:space="preserve"> Toto se týká i pozemků, uvedených v článku VI., odst. 2. a 3. Využití komunikace v Křižovnické ulici pro překládku materiálu bude řešeno v DIO.</w:t>
      </w:r>
    </w:p>
    <w:p w14:paraId="52843F99" w14:textId="4D696152" w:rsidR="00DD4054" w:rsidRPr="00EF4DF3" w:rsidRDefault="00DD4054"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VII.</w:t>
      </w:r>
    </w:p>
    <w:p w14:paraId="3688B33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43" w:name="_Toc520713850"/>
      <w:bookmarkStart w:id="44" w:name="_Toc520713987"/>
      <w:bookmarkStart w:id="45" w:name="_Ref520788804"/>
      <w:bookmarkStart w:id="46" w:name="_Ref520866308"/>
      <w:bookmarkStart w:id="47" w:name="_Ref520866408"/>
      <w:bookmarkStart w:id="48" w:name="_Ref520866788"/>
      <w:bookmarkStart w:id="49" w:name="_Ref521214725"/>
      <w:bookmarkStart w:id="50" w:name="_Ref521214749"/>
      <w:bookmarkStart w:id="51" w:name="_Toc395609812"/>
      <w:bookmarkStart w:id="52" w:name="_Toc38894282"/>
      <w:bookmarkStart w:id="53" w:name="_Toc53998052"/>
      <w:r w:rsidRPr="00EF4DF3">
        <w:rPr>
          <w:rFonts w:ascii="Times New Roman" w:eastAsia="Times New Roman" w:hAnsi="Times New Roman" w:cs="Times New Roman"/>
          <w:b/>
          <w:bCs/>
          <w:kern w:val="32"/>
          <w:sz w:val="24"/>
          <w:szCs w:val="24"/>
        </w:rPr>
        <w:t>Cena díla</w:t>
      </w:r>
      <w:bookmarkEnd w:id="43"/>
      <w:bookmarkEnd w:id="44"/>
      <w:bookmarkEnd w:id="45"/>
      <w:bookmarkEnd w:id="46"/>
      <w:bookmarkEnd w:id="47"/>
      <w:bookmarkEnd w:id="48"/>
      <w:bookmarkEnd w:id="49"/>
      <w:bookmarkEnd w:id="50"/>
      <w:bookmarkEnd w:id="51"/>
      <w:bookmarkEnd w:id="52"/>
      <w:bookmarkEnd w:id="53"/>
    </w:p>
    <w:p w14:paraId="354F13C7" w14:textId="77777777" w:rsidR="00717849" w:rsidRPr="00EF4DF3" w:rsidRDefault="00717849" w:rsidP="00EF4DF3">
      <w:pPr>
        <w:pStyle w:val="Zkladntext"/>
        <w:numPr>
          <w:ilvl w:val="0"/>
          <w:numId w:val="34"/>
        </w:numPr>
        <w:spacing w:line="240" w:lineRule="auto"/>
        <w:rPr>
          <w:rFonts w:ascii="Times New Roman" w:hAnsi="Times New Roman"/>
        </w:rPr>
      </w:pPr>
      <w:bookmarkStart w:id="54" w:name="_Ref520698049"/>
      <w:r w:rsidRPr="00EF4DF3">
        <w:rPr>
          <w:rFonts w:ascii="Times New Roman" w:hAnsi="Times New Roman"/>
        </w:rPr>
        <w:t>Objednatel se za níže uvedených podmínek zavazuje uhradit zhotoviteli celkovou smluvní cenu za řádné provedení díla ve výši</w:t>
      </w:r>
      <w:bookmarkEnd w:id="54"/>
      <w:r w:rsidRPr="00EF4DF3">
        <w:rPr>
          <w:rFonts w:ascii="Times New Roman" w:hAnsi="Times New Roman"/>
        </w:rPr>
        <w:t>:</w:t>
      </w:r>
    </w:p>
    <w:p w14:paraId="35B67CE1" w14:textId="77777777" w:rsidR="00717849"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946696304" w:edGrp="everyone"/>
      <w:r w:rsidRPr="00EF4DF3">
        <w:rPr>
          <w:rFonts w:ascii="Times New Roman" w:eastAsia="Times New Roman" w:hAnsi="Times New Roman" w:cs="Times New Roman"/>
          <w:b/>
          <w:sz w:val="24"/>
          <w:szCs w:val="24"/>
          <w:highlight w:val="yellow"/>
        </w:rPr>
        <w:t>x</w:t>
      </w:r>
      <w:r w:rsidR="00717849" w:rsidRPr="00EF4DF3">
        <w:rPr>
          <w:rFonts w:ascii="Times New Roman" w:eastAsia="Times New Roman" w:hAnsi="Times New Roman" w:cs="Times New Roman"/>
          <w:b/>
          <w:sz w:val="24"/>
          <w:szCs w:val="24"/>
          <w:highlight w:val="yellow"/>
        </w:rPr>
        <w:t>xxxxxx</w:t>
      </w:r>
      <w:permEnd w:id="946696304"/>
      <w:r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t>K</w:t>
      </w:r>
      <w:r w:rsidR="00717849" w:rsidRPr="00EF4DF3">
        <w:rPr>
          <w:rFonts w:ascii="Times New Roman" w:eastAsia="Times New Roman" w:hAnsi="Times New Roman" w:cs="Times New Roman"/>
          <w:b/>
          <w:sz w:val="24"/>
          <w:szCs w:val="24"/>
        </w:rPr>
        <w:t>č bez DPH;</w:t>
      </w:r>
    </w:p>
    <w:p w14:paraId="34E1976F" w14:textId="77777777" w:rsidR="00A84E61"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987324727" w:edGrp="everyone"/>
      <w:r w:rsidRPr="00EF4DF3">
        <w:rPr>
          <w:rFonts w:ascii="Times New Roman" w:eastAsia="Times New Roman" w:hAnsi="Times New Roman" w:cs="Times New Roman"/>
          <w:b/>
          <w:sz w:val="24"/>
          <w:szCs w:val="24"/>
          <w:highlight w:val="yellow"/>
        </w:rPr>
        <w:t>xxxxxxx</w:t>
      </w:r>
      <w:permEnd w:id="987324727"/>
      <w:r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r>
      <w:r w:rsidR="00A84E61" w:rsidRPr="00EF4DF3">
        <w:rPr>
          <w:rFonts w:ascii="Times New Roman" w:eastAsia="Times New Roman" w:hAnsi="Times New Roman" w:cs="Times New Roman"/>
          <w:b/>
          <w:sz w:val="24"/>
          <w:szCs w:val="24"/>
        </w:rPr>
        <w:t>DPH v Kč;</w:t>
      </w:r>
    </w:p>
    <w:p w14:paraId="4D7B530B" w14:textId="77777777" w:rsidR="00A84E61"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165432231" w:edGrp="everyone"/>
      <w:r w:rsidRPr="00EF4DF3">
        <w:rPr>
          <w:rFonts w:ascii="Times New Roman" w:eastAsia="Times New Roman" w:hAnsi="Times New Roman" w:cs="Times New Roman"/>
          <w:b/>
          <w:sz w:val="24"/>
          <w:szCs w:val="24"/>
          <w:highlight w:val="yellow"/>
        </w:rPr>
        <w:t>xxxxxxx</w:t>
      </w:r>
      <w:permEnd w:id="165432231"/>
      <w:r w:rsidR="00A84E61"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r>
      <w:r w:rsidR="00A84E61" w:rsidRPr="00EF4DF3">
        <w:rPr>
          <w:rFonts w:ascii="Times New Roman" w:eastAsia="Times New Roman" w:hAnsi="Times New Roman" w:cs="Times New Roman"/>
          <w:b/>
          <w:sz w:val="24"/>
          <w:szCs w:val="24"/>
        </w:rPr>
        <w:t>Kč včetně DPH</w:t>
      </w:r>
    </w:p>
    <w:p w14:paraId="0F2D9F0C" w14:textId="74DDAB38"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sidRPr="00EF4DF3">
        <w:rPr>
          <w:rFonts w:ascii="Times New Roman" w:hAnsi="Times New Roman"/>
        </w:rPr>
        <w:t>danou</w:t>
      </w:r>
      <w:r w:rsidRPr="00EF4DF3">
        <w:rPr>
          <w:rFonts w:ascii="Times New Roman" w:hAnsi="Times New Roman"/>
        </w:rPr>
        <w:t xml:space="preserve"> p</w:t>
      </w:r>
      <w:r w:rsidR="00A84E61" w:rsidRPr="00EF4DF3">
        <w:rPr>
          <w:rFonts w:ascii="Times New Roman" w:hAnsi="Times New Roman"/>
        </w:rPr>
        <w:t>ovinnost na své vlastní náklady</w:t>
      </w:r>
      <w:r w:rsidRPr="00EF4DF3">
        <w:rPr>
          <w:rFonts w:ascii="Times New Roman" w:hAnsi="Times New Roman"/>
        </w:rPr>
        <w:t xml:space="preserve"> či nikoliv). Zhotovitel prohlašuje, že </w:t>
      </w:r>
      <w:r w:rsidR="005621DE" w:rsidRPr="00EF4DF3">
        <w:rPr>
          <w:rFonts w:ascii="Times New Roman" w:hAnsi="Times New Roman"/>
        </w:rPr>
        <w:t>ručí za úplnost cenové nabídky - rozpočtu a </w:t>
      </w:r>
      <w:r w:rsidRPr="00EF4DF3">
        <w:rPr>
          <w:rFonts w:ascii="Times New Roman" w:hAnsi="Times New Roman"/>
        </w:rPr>
        <w:t>přebírá na sebe nebezpečí změny okolností dle §</w:t>
      </w:r>
      <w:r w:rsidR="00091807" w:rsidRPr="00EF4DF3">
        <w:rPr>
          <w:rFonts w:ascii="Times New Roman" w:hAnsi="Times New Roman"/>
        </w:rPr>
        <w:t> </w:t>
      </w:r>
      <w:r w:rsidRPr="00EF4DF3">
        <w:rPr>
          <w:rFonts w:ascii="Times New Roman" w:hAnsi="Times New Roman"/>
        </w:rPr>
        <w:t>1765 odst. 2 občanského zákoníku.</w:t>
      </w:r>
    </w:p>
    <w:p w14:paraId="643B3EDD" w14:textId="696BCDCA"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Celková cena díla je stanovena dohodou smluvních stran jako cena nejvýše přípustná a překročitelná pouze při splnění podmínek </w:t>
      </w:r>
      <w:r w:rsidR="00393D70" w:rsidRPr="00EF4DF3">
        <w:rPr>
          <w:rFonts w:ascii="Times New Roman" w:hAnsi="Times New Roman"/>
        </w:rPr>
        <w:t xml:space="preserve">čl. </w:t>
      </w:r>
      <w:r w:rsidRPr="00EF4DF3">
        <w:rPr>
          <w:rFonts w:ascii="Times New Roman" w:hAnsi="Times New Roman"/>
        </w:rPr>
        <w:t>IX. smlouvy.</w:t>
      </w:r>
    </w:p>
    <w:p w14:paraId="4FE7844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Celková smluvní cena za dílo obsahuje zejména:</w:t>
      </w:r>
    </w:p>
    <w:p w14:paraId="7FCA18B0"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běžné i mimořádné provozní náklady zhotovitele nezbytné k provedení díla;</w:t>
      </w:r>
    </w:p>
    <w:p w14:paraId="501310D9"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dopravu a ubytování pracovníků zhotovitele;</w:t>
      </w:r>
    </w:p>
    <w:p w14:paraId="198280F8"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pochůzky po úřadech a schvalovací řízení, které nese zhotovitel;</w:t>
      </w:r>
    </w:p>
    <w:p w14:paraId="546622B2"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spojené s celní manipulací a náklady na proclení;</w:t>
      </w:r>
    </w:p>
    <w:p w14:paraId="609C12AC"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školení ohledně provozu a údržby díla</w:t>
      </w:r>
      <w:r w:rsidR="00C157B8" w:rsidRPr="00EF4DF3">
        <w:rPr>
          <w:rFonts w:ascii="Times New Roman" w:hAnsi="Times New Roman" w:cs="Times New Roman"/>
          <w:sz w:val="24"/>
          <w:szCs w:val="24"/>
        </w:rPr>
        <w:t xml:space="preserve"> </w:t>
      </w:r>
      <w:r w:rsidRPr="00EF4DF3">
        <w:rPr>
          <w:rFonts w:ascii="Times New Roman" w:hAnsi="Times New Roman" w:cs="Times New Roman"/>
          <w:sz w:val="24"/>
          <w:szCs w:val="24"/>
        </w:rPr>
        <w:t>pracovníkům určených objednatelem</w:t>
      </w:r>
      <w:r w:rsidR="00076559" w:rsidRPr="00EF4DF3">
        <w:rPr>
          <w:rFonts w:ascii="Times New Roman" w:hAnsi="Times New Roman" w:cs="Times New Roman"/>
          <w:sz w:val="24"/>
          <w:szCs w:val="24"/>
        </w:rPr>
        <w:t>;</w:t>
      </w:r>
    </w:p>
    <w:p w14:paraId="0AA7541F"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zajištění nezbytných dopravních opatření;</w:t>
      </w:r>
    </w:p>
    <w:p w14:paraId="754A2972" w14:textId="77777777" w:rsidR="00F11BC6"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koordinační a kompletační činnost</w:t>
      </w:r>
      <w:r w:rsidR="00F11BC6" w:rsidRPr="00EF4DF3">
        <w:rPr>
          <w:rFonts w:ascii="Times New Roman" w:hAnsi="Times New Roman" w:cs="Times New Roman"/>
          <w:sz w:val="24"/>
          <w:szCs w:val="24"/>
        </w:rPr>
        <w:t>;</w:t>
      </w:r>
    </w:p>
    <w:p w14:paraId="57C3F2C5" w14:textId="77777777" w:rsidR="00F11BC6" w:rsidRPr="00EF4DF3" w:rsidRDefault="00F11BC6"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bezpečnostní opatření, stanovené plánem BOZP.</w:t>
      </w:r>
    </w:p>
    <w:p w14:paraId="17132304" w14:textId="77777777" w:rsidR="00717849" w:rsidRPr="00EF4DF3" w:rsidRDefault="00717849" w:rsidP="00EF4DF3">
      <w:pPr>
        <w:pStyle w:val="Zkladntext"/>
        <w:spacing w:line="240" w:lineRule="auto"/>
        <w:rPr>
          <w:rFonts w:ascii="Times New Roman" w:hAnsi="Times New Roman"/>
        </w:rPr>
      </w:pPr>
      <w:bookmarkStart w:id="55" w:name="_Ref520866806"/>
      <w:r w:rsidRPr="00EF4DF3">
        <w:rPr>
          <w:rFonts w:ascii="Times New Roman" w:hAnsi="Times New Roman"/>
        </w:rPr>
        <w:t>Celková smluvní cena za dílo obsahuje dále náklady na níže uvedené výkony:</w:t>
      </w:r>
      <w:bookmarkEnd w:id="55"/>
    </w:p>
    <w:p w14:paraId="54330101" w14:textId="77777777" w:rsidR="00717849" w:rsidRPr="00EF4DF3" w:rsidRDefault="00717849" w:rsidP="00EF4DF3">
      <w:pPr>
        <w:pStyle w:val="Zkladntext-prvnodsazen"/>
        <w:tabs>
          <w:tab w:val="clear" w:pos="900"/>
          <w:tab w:val="num" w:pos="851"/>
        </w:tabs>
        <w:spacing w:line="240" w:lineRule="auto"/>
        <w:ind w:hanging="474"/>
        <w:rPr>
          <w:rFonts w:ascii="Times New Roman" w:hAnsi="Times New Roman"/>
        </w:rPr>
      </w:pPr>
      <w:bookmarkStart w:id="56" w:name="_Ref520866819"/>
      <w:r w:rsidRPr="00EF4DF3">
        <w:rPr>
          <w:rFonts w:ascii="Times New Roman" w:hAnsi="Times New Roman"/>
        </w:rPr>
        <w:t xml:space="preserve">náklady na zřízení, vybavení, provoz, údržbu a zabezpečení staveniště; </w:t>
      </w:r>
      <w:bookmarkEnd w:id="56"/>
    </w:p>
    <w:p w14:paraId="43BA782D" w14:textId="77777777" w:rsidR="00717849" w:rsidRPr="00EF4DF3" w:rsidRDefault="00717849" w:rsidP="00EF4DF3">
      <w:pPr>
        <w:pStyle w:val="Zkladntext-prvnodsazen"/>
        <w:tabs>
          <w:tab w:val="clear" w:pos="900"/>
          <w:tab w:val="num" w:pos="851"/>
        </w:tabs>
        <w:spacing w:line="240" w:lineRule="auto"/>
        <w:ind w:hanging="474"/>
        <w:rPr>
          <w:rFonts w:ascii="Times New Roman" w:hAnsi="Times New Roman"/>
        </w:rPr>
      </w:pPr>
      <w:bookmarkStart w:id="57" w:name="_Ref520866831"/>
      <w:r w:rsidRPr="00EF4DF3">
        <w:rPr>
          <w:rFonts w:ascii="Times New Roman" w:hAnsi="Times New Roman"/>
        </w:rPr>
        <w:t>náklady na odstranění a úklid staveniště</w:t>
      </w:r>
      <w:bookmarkEnd w:id="57"/>
      <w:r w:rsidR="00076559" w:rsidRPr="00EF4DF3">
        <w:rPr>
          <w:rFonts w:ascii="Times New Roman" w:hAnsi="Times New Roman"/>
        </w:rPr>
        <w:t>.</w:t>
      </w:r>
    </w:p>
    <w:p w14:paraId="427173D3" w14:textId="04AE8CE7" w:rsidR="00CE5861"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EF4DF3" w:rsidRDefault="003F50DB"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VIII.</w:t>
      </w:r>
    </w:p>
    <w:p w14:paraId="25F299EE"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58" w:name="_Toc520713851"/>
      <w:bookmarkStart w:id="59" w:name="_Toc520713988"/>
      <w:bookmarkStart w:id="60" w:name="_Ref520867404"/>
      <w:bookmarkStart w:id="61" w:name="_Toc395609813"/>
      <w:bookmarkStart w:id="62" w:name="_Toc38894283"/>
      <w:bookmarkStart w:id="63" w:name="_Toc53998053"/>
      <w:r w:rsidRPr="00EF4DF3">
        <w:rPr>
          <w:rFonts w:ascii="Times New Roman" w:eastAsia="Times New Roman" w:hAnsi="Times New Roman" w:cs="Times New Roman"/>
          <w:b/>
          <w:bCs/>
          <w:kern w:val="32"/>
          <w:sz w:val="24"/>
          <w:szCs w:val="24"/>
        </w:rPr>
        <w:t>Časově vázané náklady</w:t>
      </w:r>
      <w:bookmarkEnd w:id="58"/>
      <w:bookmarkEnd w:id="59"/>
      <w:bookmarkEnd w:id="60"/>
      <w:bookmarkEnd w:id="61"/>
      <w:bookmarkEnd w:id="62"/>
      <w:bookmarkEnd w:id="63"/>
    </w:p>
    <w:p w14:paraId="67080AFD" w14:textId="77777777" w:rsidR="00717849" w:rsidRPr="00EF4DF3" w:rsidRDefault="00717849" w:rsidP="00EF4DF3">
      <w:pPr>
        <w:numPr>
          <w:ilvl w:val="0"/>
          <w:numId w:val="2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EF4DF3" w:rsidRDefault="00076559" w:rsidP="00EF4DF3">
      <w:pPr>
        <w:pStyle w:val="Zkladntext"/>
        <w:numPr>
          <w:ilvl w:val="0"/>
          <w:numId w:val="24"/>
        </w:numPr>
        <w:spacing w:line="240" w:lineRule="auto"/>
        <w:rPr>
          <w:rFonts w:ascii="Times New Roman" w:hAnsi="Times New Roman"/>
        </w:rPr>
      </w:pPr>
      <w:bookmarkStart w:id="64" w:name="_Ref520867585"/>
      <w:r w:rsidRPr="00EF4DF3">
        <w:rPr>
          <w:rFonts w:ascii="Times New Roman" w:hAnsi="Times New Roman"/>
        </w:rPr>
        <w:t>Celková smluvní cena za dílo uvedená v </w:t>
      </w:r>
      <w:r w:rsidR="00393D70" w:rsidRPr="00EF4DF3">
        <w:rPr>
          <w:rFonts w:ascii="Times New Roman" w:hAnsi="Times New Roman"/>
        </w:rPr>
        <w:t xml:space="preserve">čl. </w:t>
      </w:r>
      <w:r w:rsidRPr="00EF4DF3">
        <w:rPr>
          <w:rFonts w:ascii="Times New Roman" w:hAnsi="Times New Roman"/>
        </w:rPr>
        <w:t>VII.</w:t>
      </w:r>
      <w:r w:rsidR="00393D70" w:rsidRPr="00EF4DF3">
        <w:rPr>
          <w:rFonts w:ascii="Times New Roman" w:hAnsi="Times New Roman"/>
        </w:rPr>
        <w:t xml:space="preserve"> smlouvy</w:t>
      </w:r>
      <w:r w:rsidRPr="00EF4DF3">
        <w:rPr>
          <w:rFonts w:ascii="Times New Roman" w:hAnsi="Times New Roman"/>
        </w:rPr>
        <w:t xml:space="preserve"> neobsahuje náklady na níže uvedené časově vázané výkony:</w:t>
      </w:r>
      <w:bookmarkEnd w:id="64"/>
    </w:p>
    <w:p w14:paraId="50C84237" w14:textId="3E7145E3" w:rsidR="00076559" w:rsidRPr="00EF4DF3" w:rsidRDefault="00076559" w:rsidP="00EF4DF3">
      <w:pPr>
        <w:pStyle w:val="Odstavecseseznamem"/>
        <w:numPr>
          <w:ilvl w:val="0"/>
          <w:numId w:val="36"/>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denní náklady 400 Kč na prostoje nařízené objednatelem</w:t>
      </w:r>
      <w:r w:rsidR="00091807" w:rsidRPr="00EF4DF3">
        <w:rPr>
          <w:rFonts w:ascii="Times New Roman" w:hAnsi="Times New Roman" w:cs="Times New Roman"/>
          <w:sz w:val="24"/>
          <w:szCs w:val="24"/>
        </w:rPr>
        <w:t>, nárok vzniká u prostojů, jejichž</w:t>
      </w:r>
      <w:r w:rsidRPr="00EF4DF3">
        <w:rPr>
          <w:rFonts w:ascii="Times New Roman" w:hAnsi="Times New Roman" w:cs="Times New Roman"/>
          <w:sz w:val="24"/>
          <w:szCs w:val="24"/>
        </w:rPr>
        <w:t xml:space="preserve"> </w:t>
      </w:r>
      <w:r w:rsidR="00091807" w:rsidRPr="00EF4DF3">
        <w:rPr>
          <w:rFonts w:ascii="Times New Roman" w:hAnsi="Times New Roman" w:cs="Times New Roman"/>
          <w:sz w:val="24"/>
          <w:szCs w:val="24"/>
        </w:rPr>
        <w:t>délka přesáhne</w:t>
      </w:r>
      <w:r w:rsidRPr="00EF4DF3">
        <w:rPr>
          <w:rFonts w:ascii="Times New Roman" w:hAnsi="Times New Roman" w:cs="Times New Roman"/>
          <w:sz w:val="24"/>
          <w:szCs w:val="24"/>
        </w:rPr>
        <w:t xml:space="preserve"> 20 kalendářních dnů.</w:t>
      </w:r>
    </w:p>
    <w:p w14:paraId="2DA10B61" w14:textId="6713C891" w:rsidR="00717849" w:rsidRPr="00EF4DF3" w:rsidRDefault="00717849" w:rsidP="00EF4DF3">
      <w:pPr>
        <w:numPr>
          <w:ilvl w:val="0"/>
          <w:numId w:val="24"/>
        </w:numPr>
        <w:spacing w:before="120" w:after="120" w:line="240" w:lineRule="auto"/>
        <w:jc w:val="both"/>
        <w:rPr>
          <w:rFonts w:ascii="Times New Roman" w:eastAsia="Times New Roman" w:hAnsi="Times New Roman" w:cs="Times New Roman"/>
          <w:sz w:val="24"/>
          <w:szCs w:val="24"/>
        </w:rPr>
      </w:pPr>
      <w:bookmarkStart w:id="65" w:name="_Ref520867419"/>
      <w:r w:rsidRPr="00EF4DF3">
        <w:rPr>
          <w:rFonts w:ascii="Times New Roman" w:eastAsia="Times New Roman" w:hAnsi="Times New Roman" w:cs="Times New Roman"/>
          <w:sz w:val="24"/>
          <w:szCs w:val="24"/>
        </w:rPr>
        <w:t>Celková smluvní cena za dílo uvedená v </w:t>
      </w:r>
      <w:r w:rsidR="00393D70" w:rsidRPr="00EF4DF3">
        <w:rPr>
          <w:rFonts w:ascii="Times New Roman" w:eastAsia="Times New Roman" w:hAnsi="Times New Roman" w:cs="Times New Roman"/>
          <w:sz w:val="24"/>
          <w:szCs w:val="24"/>
        </w:rPr>
        <w:t xml:space="preserve">čl. </w:t>
      </w:r>
      <w:r w:rsidRPr="00EF4DF3">
        <w:rPr>
          <w:rFonts w:ascii="Times New Roman" w:eastAsia="Times New Roman" w:hAnsi="Times New Roman" w:cs="Times New Roman"/>
          <w:sz w:val="24"/>
          <w:szCs w:val="24"/>
        </w:rPr>
        <w:t>VII.</w:t>
      </w:r>
      <w:r w:rsidR="00393D70" w:rsidRPr="00EF4DF3">
        <w:rPr>
          <w:rFonts w:ascii="Times New Roman" w:eastAsia="Times New Roman" w:hAnsi="Times New Roman" w:cs="Times New Roman"/>
          <w:sz w:val="24"/>
          <w:szCs w:val="24"/>
        </w:rPr>
        <w:t xml:space="preserve"> smlouvy</w:t>
      </w:r>
      <w:r w:rsidRPr="00EF4DF3">
        <w:rPr>
          <w:rFonts w:ascii="Times New Roman" w:eastAsia="Times New Roman" w:hAnsi="Times New Roman" w:cs="Times New Roman"/>
          <w:sz w:val="24"/>
          <w:szCs w:val="24"/>
        </w:rPr>
        <w:t xml:space="preserve"> obsahuje dále náklady na níže uvedené časově vázané výkony:</w:t>
      </w:r>
      <w:bookmarkEnd w:id="65"/>
    </w:p>
    <w:p w14:paraId="163E4216" w14:textId="77777777" w:rsidR="00717849" w:rsidRPr="00EF4DF3" w:rsidRDefault="00717849" w:rsidP="00EF4DF3">
      <w:pPr>
        <w:numPr>
          <w:ilvl w:val="1"/>
          <w:numId w:val="24"/>
        </w:numPr>
        <w:tabs>
          <w:tab w:val="clear" w:pos="900"/>
          <w:tab w:val="num" w:pos="993"/>
        </w:tabs>
        <w:spacing w:after="0" w:line="240" w:lineRule="auto"/>
        <w:ind w:hanging="474"/>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denní náklady na provoz zařízení st</w:t>
      </w:r>
      <w:r w:rsidR="00076559" w:rsidRPr="00EF4DF3">
        <w:rPr>
          <w:rFonts w:ascii="Times New Roman" w:eastAsia="Times New Roman" w:hAnsi="Times New Roman" w:cs="Times New Roman"/>
          <w:sz w:val="24"/>
          <w:szCs w:val="24"/>
        </w:rPr>
        <w:t>aveniště po dobu realizace akce;</w:t>
      </w:r>
    </w:p>
    <w:p w14:paraId="02CDCDE8" w14:textId="5A0D292B" w:rsidR="00EB1835" w:rsidRPr="00EF4DF3" w:rsidRDefault="00A84E61" w:rsidP="00623ACF">
      <w:pPr>
        <w:numPr>
          <w:ilvl w:val="1"/>
          <w:numId w:val="24"/>
        </w:numPr>
        <w:tabs>
          <w:tab w:val="clear" w:pos="900"/>
          <w:tab w:val="num" w:pos="993"/>
        </w:tabs>
        <w:spacing w:after="240" w:line="240" w:lineRule="auto"/>
        <w:ind w:hanging="474"/>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w:t>
      </w:r>
      <w:r w:rsidR="00076559" w:rsidRPr="00EF4DF3">
        <w:rPr>
          <w:rFonts w:ascii="Times New Roman" w:eastAsia="Times New Roman" w:hAnsi="Times New Roman" w:cs="Times New Roman"/>
          <w:sz w:val="24"/>
          <w:szCs w:val="24"/>
        </w:rPr>
        <w:t xml:space="preserve">růběžné denní čištění komunikací </w:t>
      </w:r>
      <w:r w:rsidR="00EB1835" w:rsidRPr="00EF4DF3">
        <w:rPr>
          <w:rFonts w:ascii="Times New Roman" w:eastAsia="Times New Roman" w:hAnsi="Times New Roman" w:cs="Times New Roman"/>
          <w:sz w:val="24"/>
          <w:szCs w:val="24"/>
        </w:rPr>
        <w:t xml:space="preserve">včetně překladiště materiálu znečištěných provozem zhotovitele </w:t>
      </w:r>
      <w:r w:rsidR="00076559" w:rsidRPr="00EF4DF3">
        <w:rPr>
          <w:rFonts w:ascii="Times New Roman" w:eastAsia="Times New Roman" w:hAnsi="Times New Roman" w:cs="Times New Roman"/>
          <w:sz w:val="24"/>
          <w:szCs w:val="24"/>
        </w:rPr>
        <w:t>a jejich uvedení do původního stavu</w:t>
      </w:r>
      <w:r w:rsidR="00EB1835" w:rsidRPr="00EF4DF3">
        <w:rPr>
          <w:rFonts w:ascii="Times New Roman" w:eastAsia="Times New Roman" w:hAnsi="Times New Roman" w:cs="Times New Roman"/>
          <w:sz w:val="24"/>
          <w:szCs w:val="24"/>
        </w:rPr>
        <w:t>. Toto nařízení se netýká</w:t>
      </w:r>
      <w:r w:rsidR="00076559" w:rsidRPr="00EF4DF3">
        <w:rPr>
          <w:rFonts w:ascii="Times New Roman" w:eastAsia="Times New Roman" w:hAnsi="Times New Roman" w:cs="Times New Roman"/>
          <w:sz w:val="24"/>
          <w:szCs w:val="24"/>
        </w:rPr>
        <w:t xml:space="preserve"> prostor staveniště</w:t>
      </w:r>
      <w:r w:rsidR="00EB1835" w:rsidRPr="00EF4DF3">
        <w:rPr>
          <w:rFonts w:ascii="Times New Roman" w:eastAsia="Times New Roman" w:hAnsi="Times New Roman" w:cs="Times New Roman"/>
          <w:sz w:val="24"/>
          <w:szCs w:val="24"/>
        </w:rPr>
        <w:t xml:space="preserve"> a mezideponie uvedených v článku VI., odst. 2. a 3. </w:t>
      </w:r>
    </w:p>
    <w:p w14:paraId="7CB1B343" w14:textId="77777777" w:rsidR="00985DA6" w:rsidRPr="00EF4DF3" w:rsidRDefault="00985DA6" w:rsidP="00EF4DF3">
      <w:pPr>
        <w:pStyle w:val="Zkladntext-prvnodsazen"/>
        <w:numPr>
          <w:ilvl w:val="0"/>
          <w:numId w:val="0"/>
        </w:numPr>
        <w:tabs>
          <w:tab w:val="num" w:pos="900"/>
        </w:tabs>
        <w:spacing w:before="120" w:line="240" w:lineRule="auto"/>
        <w:jc w:val="center"/>
        <w:rPr>
          <w:rFonts w:ascii="Times New Roman" w:hAnsi="Times New Roman"/>
          <w:b/>
        </w:rPr>
      </w:pPr>
      <w:r w:rsidRPr="00EF4DF3">
        <w:rPr>
          <w:rFonts w:ascii="Times New Roman" w:hAnsi="Times New Roman"/>
          <w:b/>
        </w:rPr>
        <w:t>IX.</w:t>
      </w:r>
    </w:p>
    <w:p w14:paraId="4836FF8F"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66" w:name="_Ref520699405"/>
      <w:bookmarkStart w:id="67" w:name="_Toc520713852"/>
      <w:bookmarkStart w:id="68" w:name="_Toc520713989"/>
      <w:bookmarkStart w:id="69" w:name="_Toc395609814"/>
      <w:bookmarkStart w:id="70" w:name="_Toc38894284"/>
      <w:bookmarkStart w:id="71" w:name="_Toc53998054"/>
      <w:r w:rsidRPr="00EF4DF3">
        <w:rPr>
          <w:rFonts w:ascii="Times New Roman" w:eastAsia="Times New Roman" w:hAnsi="Times New Roman" w:cs="Times New Roman"/>
          <w:b/>
          <w:bCs/>
          <w:kern w:val="32"/>
          <w:sz w:val="24"/>
          <w:szCs w:val="24"/>
        </w:rPr>
        <w:t>Změna smluvní ceny díla</w:t>
      </w:r>
      <w:bookmarkEnd w:id="66"/>
      <w:bookmarkEnd w:id="67"/>
      <w:bookmarkEnd w:id="68"/>
      <w:bookmarkEnd w:id="69"/>
      <w:bookmarkEnd w:id="70"/>
      <w:bookmarkEnd w:id="71"/>
    </w:p>
    <w:p w14:paraId="00F6F249" w14:textId="77777777" w:rsidR="00717849" w:rsidRPr="00EF4DF3" w:rsidRDefault="00717849" w:rsidP="00EF4DF3">
      <w:pPr>
        <w:numPr>
          <w:ilvl w:val="0"/>
          <w:numId w:val="22"/>
        </w:numPr>
        <w:spacing w:before="120" w:after="120" w:line="240" w:lineRule="auto"/>
        <w:jc w:val="both"/>
        <w:rPr>
          <w:rFonts w:ascii="Times New Roman" w:eastAsia="Times New Roman" w:hAnsi="Times New Roman" w:cs="Times New Roman"/>
          <w:sz w:val="24"/>
          <w:szCs w:val="24"/>
        </w:rPr>
      </w:pPr>
      <w:bookmarkStart w:id="72" w:name="_Ref521296085"/>
      <w:r w:rsidRPr="00EF4DF3">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2"/>
      <w:r w:rsidRPr="00EF4DF3">
        <w:rPr>
          <w:rFonts w:ascii="Times New Roman" w:eastAsia="Times New Roman" w:hAnsi="Times New Roman" w:cs="Times New Roman"/>
          <w:sz w:val="24"/>
          <w:szCs w:val="24"/>
        </w:rPr>
        <w:t>. Veškeré méněpráce mohou být realizovány pouze zákonným postupem.</w:t>
      </w:r>
    </w:p>
    <w:p w14:paraId="1CB98C20"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Veškeré vícepráce mohou být realizovány pouze zákonným postupem.</w:t>
      </w:r>
    </w:p>
    <w:p w14:paraId="1541648C"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719035D6" w:rsidR="00717849" w:rsidRPr="00EF4DF3" w:rsidRDefault="0017414C" w:rsidP="00EF4DF3">
      <w:pPr>
        <w:pStyle w:val="Zkladntext"/>
        <w:spacing w:line="240" w:lineRule="auto"/>
        <w:rPr>
          <w:rFonts w:ascii="Times New Roman" w:hAnsi="Times New Roman"/>
        </w:rPr>
      </w:pPr>
      <w:r w:rsidRPr="00EF4DF3">
        <w:rPr>
          <w:rFonts w:ascii="Times New Roman" w:hAnsi="Times New Roman"/>
        </w:rPr>
        <w:t xml:space="preserve">Objednatel </w:t>
      </w:r>
      <w:r w:rsidR="00717849" w:rsidRPr="00EF4DF3">
        <w:rPr>
          <w:rFonts w:ascii="Times New Roman" w:hAnsi="Times New Roman"/>
        </w:rPr>
        <w:t>si</w:t>
      </w:r>
      <w:r w:rsidR="005F067C" w:rsidRPr="00EF4DF3">
        <w:rPr>
          <w:rFonts w:ascii="Times New Roman" w:hAnsi="Times New Roman"/>
        </w:rPr>
        <w:t xml:space="preserve"> vyhrazuje</w:t>
      </w:r>
      <w:r w:rsidR="00A801FD" w:rsidRPr="00EF4DF3">
        <w:rPr>
          <w:rFonts w:ascii="Times New Roman" w:hAnsi="Times New Roman"/>
        </w:rPr>
        <w:t xml:space="preserve"> </w:t>
      </w:r>
      <w:r w:rsidR="00A801FD" w:rsidRPr="00EF4DF3">
        <w:rPr>
          <w:rFonts w:ascii="Times New Roman" w:eastAsiaTheme="minorHAnsi" w:hAnsi="Times New Roman"/>
        </w:rPr>
        <w:t>právo uznání změny závazku ze smlouvy:</w:t>
      </w:r>
    </w:p>
    <w:p w14:paraId="51A8425C" w14:textId="0BE65323" w:rsidR="00F34E8B" w:rsidRPr="00EF4DF3" w:rsidRDefault="00F34E8B"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navýšení nabídkové ceny v</w:t>
      </w:r>
      <w:r w:rsidR="004663DC" w:rsidRPr="00EF4DF3">
        <w:rPr>
          <w:rFonts w:ascii="Times New Roman" w:eastAsiaTheme="minorHAnsi" w:hAnsi="Times New Roman" w:cs="Times New Roman"/>
          <w:sz w:val="24"/>
          <w:szCs w:val="24"/>
        </w:rPr>
        <w:t> </w:t>
      </w:r>
      <w:r w:rsidRPr="00EF4DF3">
        <w:rPr>
          <w:rFonts w:ascii="Times New Roman" w:eastAsiaTheme="minorHAnsi" w:hAnsi="Times New Roman" w:cs="Times New Roman"/>
          <w:sz w:val="24"/>
          <w:szCs w:val="24"/>
        </w:rPr>
        <w:t>průběhu trvání smlouvy v případě zvýšení zákonem stanovené sazby daně z přidané hodnoty podle zákona č. 235/2004 Sb., o dani z</w:t>
      </w:r>
      <w:r w:rsidR="0056175C">
        <w:rPr>
          <w:rFonts w:ascii="Times New Roman" w:eastAsiaTheme="minorHAnsi" w:hAnsi="Times New Roman" w:cs="Times New Roman"/>
          <w:sz w:val="24"/>
          <w:szCs w:val="24"/>
        </w:rPr>
        <w:t> </w:t>
      </w:r>
      <w:r w:rsidRPr="00EF4DF3">
        <w:rPr>
          <w:rFonts w:ascii="Times New Roman" w:eastAsiaTheme="minorHAnsi" w:hAnsi="Times New Roman" w:cs="Times New Roman"/>
          <w:sz w:val="24"/>
          <w:szCs w:val="24"/>
        </w:rPr>
        <w:t>přidané hodnoty; v takovém případě bude zvýšena cena o příslušné navýšení sazby DPH ode dne účinnosti nové zákonné úpravy DPH</w:t>
      </w:r>
      <w:r w:rsidR="008C6CCD" w:rsidRPr="00EF4DF3">
        <w:rPr>
          <w:rFonts w:ascii="Times New Roman" w:eastAsiaTheme="minorHAnsi" w:hAnsi="Times New Roman" w:cs="Times New Roman"/>
          <w:sz w:val="24"/>
          <w:szCs w:val="24"/>
        </w:rPr>
        <w:t>;</w:t>
      </w:r>
    </w:p>
    <w:p w14:paraId="10E98E98" w14:textId="77777777"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 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w:t>
      </w:r>
    </w:p>
    <w:p w14:paraId="6B100D3F" w14:textId="58D4C98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inženýrských sítí nesprávně zaznamenaných jednotlivými správci technické infrastruktury a z toho důvodu bude nutná změna tras uložení nových podzemních sítí; dále v případě výskytu nefunkčních inženýrských sítí a tyto budou muset být odstraněny, nebo v</w:t>
      </w:r>
      <w:r w:rsidR="007A5DA4" w:rsidRPr="00EF4DF3">
        <w:rPr>
          <w:rFonts w:ascii="Times New Roman" w:hAnsi="Times New Roman" w:cs="Times New Roman"/>
          <w:sz w:val="24"/>
          <w:szCs w:val="24"/>
        </w:rPr>
        <w:t> </w:t>
      </w:r>
      <w:r w:rsidRPr="00EF4DF3">
        <w:rPr>
          <w:rFonts w:ascii="Times New Roman" w:hAnsi="Times New Roman" w:cs="Times New Roman"/>
          <w:sz w:val="24"/>
          <w:szCs w:val="24"/>
        </w:rPr>
        <w:t>případě</w:t>
      </w:r>
      <w:r w:rsidR="007A5DA4" w:rsidRPr="00EF4DF3">
        <w:rPr>
          <w:rFonts w:ascii="Times New Roman" w:hAnsi="Times New Roman" w:cs="Times New Roman"/>
          <w:sz w:val="24"/>
          <w:szCs w:val="24"/>
        </w:rPr>
        <w:t xml:space="preserve"> zjištění, že </w:t>
      </w:r>
      <w:r w:rsidRPr="00EF4DF3">
        <w:rPr>
          <w:rFonts w:ascii="Times New Roman" w:hAnsi="Times New Roman" w:cs="Times New Roman"/>
          <w:sz w:val="24"/>
          <w:szCs w:val="24"/>
        </w:rPr>
        <w:t>výškové uložení stávajících inženýrských sítí</w:t>
      </w:r>
      <w:r w:rsidR="007A5DA4" w:rsidRPr="00EF4DF3">
        <w:rPr>
          <w:rFonts w:ascii="Times New Roman" w:hAnsi="Times New Roman" w:cs="Times New Roman"/>
          <w:sz w:val="24"/>
          <w:szCs w:val="24"/>
        </w:rPr>
        <w:t xml:space="preserve"> není dle </w:t>
      </w:r>
      <w:r w:rsidRPr="00EF4DF3">
        <w:rPr>
          <w:rFonts w:ascii="Times New Roman" w:hAnsi="Times New Roman" w:cs="Times New Roman"/>
          <w:sz w:val="24"/>
          <w:szCs w:val="24"/>
        </w:rPr>
        <w:t>ČSN 73 6005</w:t>
      </w:r>
      <w:r w:rsidR="007A5DA4" w:rsidRPr="00EF4DF3">
        <w:rPr>
          <w:rFonts w:ascii="Times New Roman" w:hAnsi="Times New Roman" w:cs="Times New Roman"/>
          <w:sz w:val="24"/>
          <w:szCs w:val="24"/>
        </w:rPr>
        <w:t xml:space="preserve"> a proto </w:t>
      </w:r>
      <w:r w:rsidRPr="00EF4DF3">
        <w:rPr>
          <w:rFonts w:ascii="Times New Roman" w:hAnsi="Times New Roman" w:cs="Times New Roman"/>
          <w:sz w:val="24"/>
          <w:szCs w:val="24"/>
        </w:rPr>
        <w:t xml:space="preserve">bude nutné </w:t>
      </w:r>
      <w:r w:rsidR="007A5DA4" w:rsidRPr="00EF4DF3">
        <w:rPr>
          <w:rFonts w:ascii="Times New Roman" w:hAnsi="Times New Roman" w:cs="Times New Roman"/>
          <w:sz w:val="24"/>
          <w:szCs w:val="24"/>
        </w:rPr>
        <w:t>je pře</w:t>
      </w:r>
      <w:r w:rsidR="003825F2" w:rsidRPr="00EF4DF3">
        <w:rPr>
          <w:rFonts w:ascii="Times New Roman" w:hAnsi="Times New Roman" w:cs="Times New Roman"/>
          <w:sz w:val="24"/>
          <w:szCs w:val="24"/>
        </w:rPr>
        <w:t>d</w:t>
      </w:r>
      <w:r w:rsidRPr="00EF4DF3">
        <w:rPr>
          <w:rFonts w:ascii="Times New Roman" w:hAnsi="Times New Roman" w:cs="Times New Roman"/>
          <w:sz w:val="24"/>
          <w:szCs w:val="24"/>
        </w:rPr>
        <w:t>ložit v souladu s uvedenou ČSN;</w:t>
      </w:r>
    </w:p>
    <w:p w14:paraId="61D91448" w14:textId="5AE017FA"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jiných tříd zemin, než je v rozpočtu stavby,</w:t>
      </w:r>
      <w:r w:rsidR="007A5DA4" w:rsidRPr="00EF4DF3">
        <w:rPr>
          <w:rFonts w:ascii="Times New Roman" w:hAnsi="Times New Roman" w:cs="Times New Roman"/>
          <w:sz w:val="24"/>
          <w:szCs w:val="24"/>
        </w:rPr>
        <w:t xml:space="preserve"> výskytu</w:t>
      </w:r>
      <w:r w:rsidRPr="00EF4DF3">
        <w:rPr>
          <w:rFonts w:ascii="Times New Roman" w:hAnsi="Times New Roman" w:cs="Times New Roman"/>
          <w:sz w:val="24"/>
          <w:szCs w:val="24"/>
        </w:rPr>
        <w:t xml:space="preserve"> spodní vody, kterou bude nutné čerpat </w:t>
      </w:r>
      <w:r w:rsidR="007A5DA4" w:rsidRPr="00EF4DF3">
        <w:rPr>
          <w:rFonts w:ascii="Times New Roman" w:hAnsi="Times New Roman" w:cs="Times New Roman"/>
          <w:sz w:val="24"/>
          <w:szCs w:val="24"/>
        </w:rPr>
        <w:t>nebo</w:t>
      </w:r>
      <w:r w:rsidRPr="00EF4DF3">
        <w:rPr>
          <w:rFonts w:ascii="Times New Roman" w:hAnsi="Times New Roman" w:cs="Times New Roman"/>
          <w:sz w:val="24"/>
          <w:szCs w:val="24"/>
        </w:rPr>
        <w:t xml:space="preserve"> lokálně nestabilního podloží, u kterého bude nutné provedení sanace;</w:t>
      </w:r>
    </w:p>
    <w:p w14:paraId="5FEC0BA9" w14:textId="7F9802C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při nálezu skrytých historických památek</w:t>
      </w:r>
      <w:r w:rsidR="007A5DA4" w:rsidRPr="00EF4DF3">
        <w:rPr>
          <w:rFonts w:ascii="Times New Roman" w:hAnsi="Times New Roman" w:cs="Times New Roman"/>
          <w:sz w:val="24"/>
          <w:szCs w:val="24"/>
        </w:rPr>
        <w:t>, u kterých</w:t>
      </w:r>
      <w:r w:rsidRPr="00EF4DF3">
        <w:rPr>
          <w:rFonts w:ascii="Times New Roman" w:hAnsi="Times New Roman" w:cs="Times New Roman"/>
          <w:sz w:val="24"/>
          <w:szCs w:val="24"/>
        </w:rPr>
        <w:t xml:space="preserve"> k jejich průzkumu a ochraně bude nutné bourání konstrukcí nebo naopak vytvoření nových konstrukcí; opatření se bude řídit pokyny zástupců památkové péče a archeologa;</w:t>
      </w:r>
    </w:p>
    <w:p w14:paraId="7D8835BF" w14:textId="5E4DF327"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w:t>
      </w:r>
      <w:r w:rsidR="00FF0190" w:rsidRPr="00EF4DF3">
        <w:rPr>
          <w:rFonts w:ascii="Times New Roman" w:hAnsi="Times New Roman" w:cs="Times New Roman"/>
          <w:sz w:val="24"/>
          <w:szCs w:val="24"/>
        </w:rPr>
        <w:t>případě</w:t>
      </w:r>
      <w:r w:rsidRPr="00EF4DF3">
        <w:rPr>
          <w:rFonts w:ascii="Times New Roman" w:hAnsi="Times New Roman" w:cs="Times New Roman"/>
          <w:sz w:val="24"/>
          <w:szCs w:val="24"/>
        </w:rPr>
        <w:t xml:space="preserve"> výskytu starých objektů, zasypaných sklepů </w:t>
      </w:r>
      <w:r w:rsidR="007A5DA4" w:rsidRPr="00EF4DF3">
        <w:rPr>
          <w:rFonts w:ascii="Times New Roman" w:hAnsi="Times New Roman" w:cs="Times New Roman"/>
          <w:sz w:val="24"/>
          <w:szCs w:val="24"/>
        </w:rPr>
        <w:t xml:space="preserve">nebo </w:t>
      </w:r>
      <w:r w:rsidRPr="00EF4DF3">
        <w:rPr>
          <w:rFonts w:ascii="Times New Roman" w:hAnsi="Times New Roman" w:cs="Times New Roman"/>
          <w:sz w:val="24"/>
          <w:szCs w:val="24"/>
        </w:rPr>
        <w:t>nezmapovaných konstrukcí</w:t>
      </w:r>
      <w:r w:rsidR="00FF0190" w:rsidRPr="00EF4DF3">
        <w:rPr>
          <w:rFonts w:ascii="Times New Roman" w:hAnsi="Times New Roman" w:cs="Times New Roman"/>
          <w:sz w:val="24"/>
          <w:szCs w:val="24"/>
        </w:rPr>
        <w:t>, které budou příčinou nutné změny navržených stavebních úprav nebo budou vyžadovat další nutné stavební úpravy</w:t>
      </w:r>
      <w:r w:rsidRPr="00EF4DF3">
        <w:rPr>
          <w:rFonts w:ascii="Times New Roman" w:hAnsi="Times New Roman" w:cs="Times New Roman"/>
          <w:sz w:val="24"/>
          <w:szCs w:val="24"/>
        </w:rPr>
        <w:t>;</w:t>
      </w:r>
    </w:p>
    <w:p w14:paraId="6D82DB0B" w14:textId="7438AEE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skrytých konstrukčních řešení</w:t>
      </w:r>
      <w:r w:rsidR="007A5DA4" w:rsidRPr="00EF4DF3">
        <w:rPr>
          <w:rFonts w:ascii="Times New Roman" w:hAnsi="Times New Roman" w:cs="Times New Roman"/>
          <w:sz w:val="24"/>
          <w:szCs w:val="24"/>
        </w:rPr>
        <w:t xml:space="preserve"> nesprávně</w:t>
      </w:r>
      <w:r w:rsidRPr="00EF4DF3">
        <w:rPr>
          <w:rFonts w:ascii="Times New Roman" w:hAnsi="Times New Roman" w:cs="Times New Roman"/>
          <w:sz w:val="24"/>
          <w:szCs w:val="24"/>
        </w:rPr>
        <w:t xml:space="preserve"> provedených v rámci předchozích rekonstrukcí, které ohrožují stabilitu částí objektu a bude nutná jejich úprava nebo výměna; </w:t>
      </w:r>
    </w:p>
    <w:p w14:paraId="38DB3F7D" w14:textId="2923F398" w:rsidR="00D95C45" w:rsidRPr="00EF4DF3" w:rsidRDefault="00D95C45"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 xml:space="preserve">v případě </w:t>
      </w:r>
      <w:r w:rsidR="00FF0190" w:rsidRPr="00EF4DF3">
        <w:rPr>
          <w:rFonts w:ascii="Times New Roman" w:eastAsiaTheme="minorHAnsi" w:hAnsi="Times New Roman" w:cs="Times New Roman"/>
          <w:sz w:val="24"/>
          <w:szCs w:val="24"/>
        </w:rPr>
        <w:t xml:space="preserve">nutnosti provedení úprav </w:t>
      </w:r>
      <w:r w:rsidR="000E55D1" w:rsidRPr="00EF4DF3">
        <w:rPr>
          <w:rFonts w:ascii="Times New Roman" w:eastAsiaTheme="minorHAnsi" w:hAnsi="Times New Roman" w:cs="Times New Roman"/>
          <w:sz w:val="24"/>
          <w:szCs w:val="24"/>
        </w:rPr>
        <w:t xml:space="preserve">elektroinstalace včetně </w:t>
      </w:r>
      <w:r w:rsidR="00FF0190" w:rsidRPr="00EF4DF3">
        <w:rPr>
          <w:rFonts w:ascii="Times New Roman" w:eastAsiaTheme="minorHAnsi" w:hAnsi="Times New Roman" w:cs="Times New Roman"/>
          <w:sz w:val="24"/>
          <w:szCs w:val="24"/>
        </w:rPr>
        <w:t xml:space="preserve">vnitřního osvětlení objektu v návaznosti na návrh interiéru (rozmístění nábytku, zařízení, uměleckých předmětů) a scénického osvětlení v prostorách určených pro kulturní produkci; </w:t>
      </w:r>
    </w:p>
    <w:p w14:paraId="501A1C2C" w14:textId="55AFC0B4"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při zjištění nových skutečností ve skrytých konstrukcích</w:t>
      </w:r>
      <w:r w:rsidR="008C6CCD" w:rsidRPr="00EF4DF3">
        <w:rPr>
          <w:rFonts w:ascii="Times New Roman" w:hAnsi="Times New Roman" w:cs="Times New Roman"/>
          <w:sz w:val="24"/>
          <w:szCs w:val="24"/>
        </w:rPr>
        <w:t>.</w:t>
      </w:r>
    </w:p>
    <w:p w14:paraId="0CA25BB4" w14:textId="5E557EAD" w:rsidR="00402545" w:rsidRPr="00EF4DF3" w:rsidRDefault="00A801FD" w:rsidP="00623ACF">
      <w:pPr>
        <w:pStyle w:val="Zkladntext"/>
        <w:numPr>
          <w:ilvl w:val="0"/>
          <w:numId w:val="1"/>
        </w:numPr>
        <w:spacing w:after="240" w:line="240" w:lineRule="auto"/>
        <w:rPr>
          <w:rFonts w:ascii="Times New Roman" w:hAnsi="Times New Roman"/>
        </w:rPr>
      </w:pPr>
      <w:r w:rsidRPr="00EF4DF3">
        <w:rPr>
          <w:rFonts w:ascii="Times New Roman" w:hAnsi="Times New Roman"/>
        </w:rPr>
        <w:t>Předpokládaná hodnota této vyhrazené změny závazku byla kvalifikovaným odhadem stanovena na 20 000 000 Kč bez DPH. Výhrada změny závazku nemusí být objednatelem využita vůbec, anebo může být využita pouze v částečné výši.</w:t>
      </w:r>
    </w:p>
    <w:p w14:paraId="2B367577" w14:textId="77777777" w:rsidR="0044473A" w:rsidRPr="00EF4DF3" w:rsidRDefault="0044473A" w:rsidP="00EF4DF3">
      <w:pPr>
        <w:tabs>
          <w:tab w:val="num" w:pos="900"/>
        </w:tabs>
        <w:spacing w:before="120" w:after="0" w:line="240" w:lineRule="auto"/>
        <w:jc w:val="center"/>
        <w:rPr>
          <w:rFonts w:ascii="Times New Roman" w:hAnsi="Times New Roman" w:cs="Times New Roman"/>
          <w:b/>
          <w:sz w:val="24"/>
          <w:szCs w:val="24"/>
        </w:rPr>
      </w:pPr>
      <w:r w:rsidRPr="00EF4DF3">
        <w:rPr>
          <w:rFonts w:ascii="Times New Roman" w:hAnsi="Times New Roman" w:cs="Times New Roman"/>
          <w:b/>
          <w:sz w:val="24"/>
          <w:szCs w:val="24"/>
        </w:rPr>
        <w:t>X.</w:t>
      </w:r>
    </w:p>
    <w:p w14:paraId="63452F5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73" w:name="_Toc520713853"/>
      <w:bookmarkStart w:id="74" w:name="_Toc520713990"/>
      <w:bookmarkStart w:id="75" w:name="_Toc395609815"/>
      <w:bookmarkStart w:id="76" w:name="_Toc38894285"/>
      <w:bookmarkStart w:id="77" w:name="_Toc53998055"/>
      <w:r w:rsidRPr="00EF4DF3">
        <w:rPr>
          <w:rFonts w:ascii="Times New Roman" w:eastAsia="Times New Roman" w:hAnsi="Times New Roman" w:cs="Times New Roman"/>
          <w:b/>
          <w:bCs/>
          <w:kern w:val="32"/>
          <w:sz w:val="24"/>
          <w:szCs w:val="24"/>
        </w:rPr>
        <w:t>Platební podmínky</w:t>
      </w:r>
      <w:bookmarkEnd w:id="73"/>
      <w:bookmarkEnd w:id="74"/>
      <w:bookmarkEnd w:id="75"/>
      <w:bookmarkEnd w:id="76"/>
      <w:bookmarkEnd w:id="77"/>
    </w:p>
    <w:p w14:paraId="70353580" w14:textId="3D89929A" w:rsidR="00717849" w:rsidRPr="00EF4DF3" w:rsidRDefault="00717849" w:rsidP="00EF4DF3">
      <w:pPr>
        <w:numPr>
          <w:ilvl w:val="0"/>
          <w:numId w:val="3"/>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díla zhotovitelem</w:t>
      </w:r>
      <w:r w:rsidR="0044473A" w:rsidRPr="00EF4DF3">
        <w:rPr>
          <w:rFonts w:ascii="Times New Roman" w:eastAsia="Times New Roman" w:hAnsi="Times New Roman" w:cs="Times New Roman"/>
          <w:sz w:val="24"/>
          <w:szCs w:val="24"/>
        </w:rPr>
        <w:t>.</w:t>
      </w:r>
    </w:p>
    <w:p w14:paraId="4452721A" w14:textId="77777777" w:rsidR="00717849" w:rsidRPr="00EF4DF3" w:rsidRDefault="00717849" w:rsidP="00EF4DF3">
      <w:pPr>
        <w:pStyle w:val="Zkladntext"/>
        <w:numPr>
          <w:ilvl w:val="0"/>
          <w:numId w:val="3"/>
        </w:numPr>
        <w:spacing w:line="240" w:lineRule="auto"/>
        <w:rPr>
          <w:rFonts w:ascii="Times New Roman" w:hAnsi="Times New Roman"/>
        </w:rPr>
      </w:pPr>
      <w:r w:rsidRPr="00EF4DF3">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Zjišťovací protokol bude odsouhlasen a písemně potvrzen TD</w:t>
      </w:r>
      <w:r w:rsidR="0044473A" w:rsidRPr="00EF4DF3">
        <w:rPr>
          <w:rFonts w:ascii="Times New Roman" w:hAnsi="Times New Roman"/>
        </w:rPr>
        <w:t>S</w:t>
      </w:r>
      <w:r w:rsidRPr="00EF4DF3">
        <w:rPr>
          <w:rFonts w:ascii="Times New Roman" w:hAnsi="Times New Roman"/>
        </w:rPr>
        <w:t>.</w:t>
      </w:r>
    </w:p>
    <w:p w14:paraId="6C3A7A7E"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sidRPr="00EF4DF3">
        <w:rPr>
          <w:rFonts w:ascii="Times New Roman" w:hAnsi="Times New Roman"/>
        </w:rPr>
        <w:t>6</w:t>
      </w:r>
      <w:r w:rsidRPr="00EF4DF3">
        <w:rPr>
          <w:rFonts w:ascii="Times New Roman" w:hAnsi="Times New Roman"/>
        </w:rPr>
        <w:t xml:space="preserve"> tohoto článku.</w:t>
      </w:r>
    </w:p>
    <w:p w14:paraId="1A7A28BD" w14:textId="77777777" w:rsidR="00717849" w:rsidRPr="00EF4DF3" w:rsidRDefault="00717849" w:rsidP="00EF4DF3">
      <w:pPr>
        <w:pStyle w:val="Zkladntext"/>
        <w:tabs>
          <w:tab w:val="clear" w:pos="360"/>
          <w:tab w:val="num" w:pos="426"/>
        </w:tabs>
        <w:spacing w:line="240" w:lineRule="auto"/>
        <w:rPr>
          <w:rFonts w:ascii="Times New Roman" w:hAnsi="Times New Roman"/>
        </w:rPr>
      </w:pPr>
      <w:r w:rsidRPr="00EF4DF3">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0491F150" w14:textId="75A100CF" w:rsidR="006371B0" w:rsidRPr="00EF4DF3" w:rsidRDefault="006371B0" w:rsidP="00EF4DF3">
      <w:pPr>
        <w:pStyle w:val="Zkladntext"/>
        <w:tabs>
          <w:tab w:val="clear" w:pos="360"/>
          <w:tab w:val="num" w:pos="426"/>
        </w:tabs>
        <w:spacing w:line="240" w:lineRule="auto"/>
        <w:rPr>
          <w:rFonts w:ascii="Times New Roman" w:hAnsi="Times New Roman"/>
        </w:rPr>
      </w:pPr>
      <w:bookmarkStart w:id="78" w:name="_Ref97730118"/>
      <w:r w:rsidRPr="00EF4DF3">
        <w:rPr>
          <w:rFonts w:ascii="Times New Roman" w:hAnsi="Times New Roman"/>
        </w:rPr>
        <w:t xml:space="preserve">Objednatel zaplatí zhotoviteli na základě vystavených a odsouhlasených faktur částku až do výše 98 % celkové hodnoty díla dle čl. </w:t>
      </w:r>
      <w:r w:rsidRPr="00EF4DF3">
        <w:rPr>
          <w:rFonts w:ascii="Times New Roman" w:hAnsi="Times New Roman"/>
        </w:rPr>
        <w:fldChar w:fldCharType="begin"/>
      </w:r>
      <w:r w:rsidRPr="00EF4DF3">
        <w:rPr>
          <w:rFonts w:ascii="Times New Roman" w:hAnsi="Times New Roman"/>
        </w:rPr>
        <w:instrText xml:space="preserve"> REF _Ref97729847 \r \h  \* MERGEFORMAT </w:instrText>
      </w:r>
      <w:r w:rsidRPr="00EF4DF3">
        <w:rPr>
          <w:rFonts w:ascii="Times New Roman" w:hAnsi="Times New Roman"/>
        </w:rPr>
      </w:r>
      <w:r w:rsidRPr="00EF4DF3">
        <w:rPr>
          <w:rFonts w:ascii="Times New Roman" w:hAnsi="Times New Roman"/>
        </w:rPr>
        <w:fldChar w:fldCharType="separate"/>
      </w:r>
      <w:r w:rsidRPr="00EF4DF3">
        <w:rPr>
          <w:rFonts w:ascii="Times New Roman" w:hAnsi="Times New Roman"/>
        </w:rPr>
        <w:t>VII odst.</w:t>
      </w:r>
      <w:r w:rsidR="008C6CCD" w:rsidRPr="00EF4DF3">
        <w:rPr>
          <w:rFonts w:ascii="Times New Roman" w:hAnsi="Times New Roman"/>
        </w:rPr>
        <w:t xml:space="preserve"> </w:t>
      </w:r>
      <w:r w:rsidRPr="00EF4DF3">
        <w:rPr>
          <w:rFonts w:ascii="Times New Roman" w:hAnsi="Times New Roman"/>
        </w:rPr>
        <w:t>1</w:t>
      </w:r>
      <w:r w:rsidRPr="00EF4DF3">
        <w:rPr>
          <w:rFonts w:ascii="Times New Roman" w:hAnsi="Times New Roman"/>
        </w:rPr>
        <w:fldChar w:fldCharType="end"/>
      </w:r>
      <w:r w:rsidRPr="00EF4DF3">
        <w:rPr>
          <w:rFonts w:ascii="Times New Roman" w:hAnsi="Times New Roman"/>
        </w:rPr>
        <w:t xml:space="preserve"> Smlouvy. Zbývající odměnu ve výši 2 % ceny díla je objednatel oprávněn zadržet jako závazek za řádné dokončení díla.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78"/>
    </w:p>
    <w:p w14:paraId="5B79A2F7" w14:textId="192DD875"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Splatnost veškerých účetních dokladů (faktur) je stanovena </w:t>
      </w:r>
      <w:r w:rsidRPr="00EF4DF3">
        <w:rPr>
          <w:rFonts w:ascii="Times New Roman" w:hAnsi="Times New Roman"/>
          <w:bCs/>
        </w:rPr>
        <w:t xml:space="preserve">na </w:t>
      </w:r>
      <w:r w:rsidR="00DE35D6" w:rsidRPr="00EF4DF3">
        <w:rPr>
          <w:rFonts w:ascii="Times New Roman" w:hAnsi="Times New Roman"/>
          <w:bCs/>
        </w:rPr>
        <w:t>30</w:t>
      </w:r>
      <w:r w:rsidR="000D0461" w:rsidRPr="00EF4DF3">
        <w:rPr>
          <w:rFonts w:ascii="Times New Roman" w:hAnsi="Times New Roman"/>
          <w:bCs/>
        </w:rPr>
        <w:t xml:space="preserve"> </w:t>
      </w:r>
      <w:r w:rsidRPr="00EF4DF3">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označení povinné a oprávněné osoby, adresu, sídlo, DIČ;</w:t>
      </w:r>
    </w:p>
    <w:p w14:paraId="074B4EDB"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číslo dokladu;</w:t>
      </w:r>
    </w:p>
    <w:p w14:paraId="6F1CE778"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den odeslání a den splatnosti, den zdanitelného plnění;</w:t>
      </w:r>
    </w:p>
    <w:p w14:paraId="42E8E479"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označení peněžního ústavu a číslo účtu, na který se má platit, konstantní a variabilní symbol;</w:t>
      </w:r>
    </w:p>
    <w:p w14:paraId="7B91D5C9"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účtovanou částku, DPH, účtovanou částku vč. DPH;</w:t>
      </w:r>
    </w:p>
    <w:p w14:paraId="24C38C70"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název díla, označení části díla;</w:t>
      </w:r>
    </w:p>
    <w:p w14:paraId="7CEF6772"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důvod účtování s odvoláním na smlouvu;</w:t>
      </w:r>
    </w:p>
    <w:p w14:paraId="07607A8D"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razítko a podpis osoby oprávněné k vystavení daňového a účetního dokladu;</w:t>
      </w:r>
    </w:p>
    <w:p w14:paraId="1B4A29B3"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seznam příloh;</w:t>
      </w:r>
    </w:p>
    <w:p w14:paraId="072E6D88" w14:textId="63AF2051" w:rsidR="0044473A" w:rsidRPr="00EF4DF3" w:rsidRDefault="0044473A" w:rsidP="00EF4DF3">
      <w:pPr>
        <w:pStyle w:val="Zkladntext-prvnodsazen"/>
        <w:tabs>
          <w:tab w:val="clear" w:pos="900"/>
        </w:tabs>
        <w:spacing w:line="240" w:lineRule="auto"/>
        <w:ind w:hanging="474"/>
        <w:rPr>
          <w:rFonts w:ascii="Times New Roman" w:hAnsi="Times New Roman"/>
        </w:rPr>
      </w:pPr>
      <w:r w:rsidRPr="00EF4DF3">
        <w:rPr>
          <w:rFonts w:ascii="Times New Roman" w:hAnsi="Times New Roman"/>
        </w:rPr>
        <w:t>každá faktura v záhlaví bude označena</w:t>
      </w:r>
      <w:r w:rsidR="008329A2" w:rsidRPr="00EF4DF3">
        <w:rPr>
          <w:rFonts w:ascii="Times New Roman" w:hAnsi="Times New Roman"/>
        </w:rPr>
        <w:t xml:space="preserve"> názvem zakázky</w:t>
      </w:r>
      <w:r w:rsidRPr="00EF4DF3">
        <w:rPr>
          <w:rFonts w:ascii="Times New Roman" w:hAnsi="Times New Roman"/>
        </w:rPr>
        <w:t xml:space="preserve"> „</w:t>
      </w:r>
      <w:r w:rsidR="00DE35D6" w:rsidRPr="00EF4DF3">
        <w:rPr>
          <w:rFonts w:ascii="Times New Roman" w:eastAsia="Calibri" w:hAnsi="Times New Roman"/>
        </w:rPr>
        <w:t>Rekonstrukce objektu Dominikán pro využití ZUŠ</w:t>
      </w:r>
      <w:r w:rsidRPr="00EF4DF3">
        <w:rPr>
          <w:rFonts w:ascii="Times New Roman" w:hAnsi="Times New Roman"/>
        </w:rPr>
        <w:t>“</w:t>
      </w:r>
      <w:r w:rsidR="008329A2" w:rsidRPr="00EF4DF3">
        <w:rPr>
          <w:rFonts w:ascii="Times New Roman" w:hAnsi="Times New Roman"/>
        </w:rPr>
        <w:t xml:space="preserve">, </w:t>
      </w:r>
      <w:r w:rsidRPr="00EF4DF3">
        <w:rPr>
          <w:rFonts w:ascii="Times New Roman" w:hAnsi="Times New Roman"/>
        </w:rPr>
        <w:t>číslem smlouvy</w:t>
      </w:r>
      <w:r w:rsidR="008329A2" w:rsidRPr="00EF4DF3">
        <w:rPr>
          <w:rFonts w:ascii="Times New Roman" w:hAnsi="Times New Roman"/>
        </w:rPr>
        <w:t>, dále názvem projektu „</w:t>
      </w:r>
      <w:r w:rsidR="008329A2" w:rsidRPr="00EF4DF3">
        <w:rPr>
          <w:rFonts w:ascii="Times New Roman" w:eastAsia="Calibri" w:hAnsi="Times New Roman"/>
        </w:rPr>
        <w:t>Rekonstrukce objektu Dominikán pro využití ZUŠ – snížení energetické náročnosti“ a registračním číslem žádosti o dotaci: 7236200106;</w:t>
      </w:r>
    </w:p>
    <w:p w14:paraId="1B2CA20C"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další náležitosti, pokud je stanoví obecně závazný předpis.</w:t>
      </w:r>
    </w:p>
    <w:p w14:paraId="1A515D36" w14:textId="0849ECF8" w:rsidR="00F805EC" w:rsidRPr="00EF4DF3" w:rsidRDefault="00825799" w:rsidP="00EF4DF3">
      <w:pPr>
        <w:pStyle w:val="Zkladntext"/>
        <w:spacing w:line="240" w:lineRule="auto"/>
        <w:rPr>
          <w:rFonts w:ascii="Times New Roman" w:hAnsi="Times New Roman"/>
        </w:rPr>
      </w:pPr>
      <w:r w:rsidRPr="00EF4DF3">
        <w:rPr>
          <w:rFonts w:ascii="Times New Roman" w:hAnsi="Times New Roman"/>
        </w:rPr>
        <w:t xml:space="preserve">Daňový doklad včetně příloh zašle zhotovitel e-mailem na adresu </w:t>
      </w:r>
      <w:hyperlink r:id="rId8" w:history="1">
        <w:r w:rsidRPr="00EF4DF3">
          <w:rPr>
            <w:rStyle w:val="Hypertextovodkaz"/>
            <w:rFonts w:ascii="Times New Roman" w:hAnsi="Times New Roman"/>
            <w:color w:val="4472C4" w:themeColor="accent5"/>
            <w:u w:val="none"/>
          </w:rPr>
          <w:t>podatelna@cheb.cz</w:t>
        </w:r>
      </w:hyperlink>
      <w:r w:rsidRPr="00EF4DF3">
        <w:rPr>
          <w:rStyle w:val="Hypertextovodkaz"/>
          <w:rFonts w:ascii="Times New Roman" w:hAnsi="Times New Roman"/>
          <w:color w:val="auto"/>
          <w:u w:val="none"/>
        </w:rPr>
        <w:t xml:space="preserve"> </w:t>
      </w:r>
      <w:r w:rsidRPr="00EF4DF3">
        <w:rPr>
          <w:rFonts w:ascii="Times New Roman" w:hAnsi="Times New Roman"/>
        </w:rPr>
        <w:t xml:space="preserve">nebo do datové schránky objednatele </w:t>
      </w:r>
      <w:r w:rsidRPr="00EF4DF3">
        <w:rPr>
          <w:rFonts w:ascii="Times New Roman" w:hAnsi="Times New Roman"/>
          <w:color w:val="4472C4" w:themeColor="accent5"/>
        </w:rPr>
        <w:t xml:space="preserve">a8gbnyc </w:t>
      </w:r>
      <w:r w:rsidRPr="00EF4DF3">
        <w:rPr>
          <w:rStyle w:val="Hypertextovodkaz"/>
          <w:rFonts w:ascii="Times New Roman" w:hAnsi="Times New Roman"/>
          <w:color w:val="auto"/>
          <w:u w:val="none"/>
        </w:rPr>
        <w:t xml:space="preserve">a e-mailovou adresu jedné kontaktní osoby </w:t>
      </w:r>
      <w:r w:rsidRPr="00EF4DF3">
        <w:rPr>
          <w:rFonts w:ascii="Times New Roman" w:hAnsi="Times New Roman"/>
        </w:rPr>
        <w:t>ve věcech technických, realizačních a týkající se předání a převzetí díla.</w:t>
      </w:r>
    </w:p>
    <w:p w14:paraId="3E719298" w14:textId="77777777" w:rsidR="0081507C"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37D5806" w14:textId="77777777" w:rsidR="00CE5861" w:rsidRPr="00EF4DF3" w:rsidRDefault="00CE5861" w:rsidP="00EF4DF3">
      <w:pPr>
        <w:pStyle w:val="Zkladntext"/>
        <w:numPr>
          <w:ilvl w:val="0"/>
          <w:numId w:val="0"/>
        </w:numPr>
        <w:spacing w:after="240" w:line="240" w:lineRule="auto"/>
        <w:rPr>
          <w:rFonts w:ascii="Times New Roman" w:hAnsi="Times New Roman"/>
        </w:rPr>
      </w:pPr>
    </w:p>
    <w:p w14:paraId="2611B0FB" w14:textId="77777777" w:rsidR="0081507C" w:rsidRPr="00EF4DF3" w:rsidRDefault="0081507C"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XI.</w:t>
      </w:r>
    </w:p>
    <w:p w14:paraId="0FBF45E8"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79" w:name="_Toc520713854"/>
      <w:bookmarkStart w:id="80" w:name="_Toc520713991"/>
      <w:bookmarkStart w:id="81" w:name="_Ref520788407"/>
      <w:bookmarkStart w:id="82" w:name="_Ref521296561"/>
      <w:bookmarkStart w:id="83" w:name="_Toc395609816"/>
      <w:bookmarkStart w:id="84" w:name="_Toc38894286"/>
      <w:bookmarkStart w:id="85" w:name="_Toc53998056"/>
      <w:r w:rsidRPr="00EF4DF3">
        <w:rPr>
          <w:rFonts w:ascii="Times New Roman" w:eastAsia="Times New Roman" w:hAnsi="Times New Roman" w:cs="Times New Roman"/>
          <w:b/>
          <w:bCs/>
          <w:kern w:val="32"/>
          <w:sz w:val="24"/>
          <w:szCs w:val="24"/>
        </w:rPr>
        <w:t>Záruka za jakost díla</w:t>
      </w:r>
      <w:bookmarkEnd w:id="79"/>
      <w:bookmarkEnd w:id="80"/>
      <w:bookmarkEnd w:id="81"/>
      <w:bookmarkEnd w:id="82"/>
      <w:bookmarkEnd w:id="83"/>
      <w:bookmarkEnd w:id="84"/>
      <w:bookmarkEnd w:id="85"/>
    </w:p>
    <w:p w14:paraId="37E99C04"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bookmarkStart w:id="86" w:name="_Ref520701229"/>
      <w:r w:rsidRPr="00EF4DF3">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6"/>
    </w:p>
    <w:p w14:paraId="18130AEA" w14:textId="7B05B785" w:rsidR="00717849" w:rsidRPr="00EF4DF3" w:rsidRDefault="002A18BE" w:rsidP="007654A9">
      <w:pPr>
        <w:numPr>
          <w:ilvl w:val="1"/>
          <w:numId w:val="4"/>
        </w:numPr>
        <w:shd w:val="clear" w:color="auto" w:fill="FFFF00"/>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w:t>
      </w:r>
      <w:permStart w:id="1691812742" w:edGrp="everyone"/>
      <w:r w:rsidR="00881044" w:rsidRPr="00EF4DF3">
        <w:rPr>
          <w:rFonts w:ascii="Times New Roman" w:eastAsia="Times New Roman" w:hAnsi="Times New Roman" w:cs="Times New Roman"/>
          <w:b/>
          <w:sz w:val="24"/>
          <w:szCs w:val="24"/>
          <w:highlight w:val="yellow"/>
        </w:rPr>
        <w:t xml:space="preserve"> xxxxxxx</w:t>
      </w:r>
      <w:permEnd w:id="1691812742"/>
      <w:r w:rsidR="00881044" w:rsidRPr="00EF4DF3">
        <w:rPr>
          <w:rFonts w:ascii="Times New Roman" w:eastAsia="Times New Roman" w:hAnsi="Times New Roman" w:cs="Times New Roman"/>
          <w:b/>
          <w:sz w:val="24"/>
          <w:szCs w:val="24"/>
        </w:rPr>
        <w:t xml:space="preserve"> </w:t>
      </w:r>
      <w:r w:rsidR="00717849" w:rsidRPr="00EF4DF3">
        <w:rPr>
          <w:rFonts w:ascii="Times New Roman" w:eastAsia="Times New Roman" w:hAnsi="Times New Roman" w:cs="Times New Roman"/>
          <w:sz w:val="24"/>
          <w:szCs w:val="24"/>
        </w:rPr>
        <w:t>měsíců na dílo jako celek.</w:t>
      </w:r>
    </w:p>
    <w:p w14:paraId="1FE6D988" w14:textId="3370E310" w:rsidR="00881044" w:rsidRPr="00EF4DF3" w:rsidRDefault="00881044" w:rsidP="007654A9">
      <w:pPr>
        <w:shd w:val="clear" w:color="auto" w:fill="FFFF00"/>
        <w:spacing w:after="0" w:line="240" w:lineRule="auto"/>
        <w:ind w:left="426"/>
        <w:jc w:val="both"/>
        <w:rPr>
          <w:rFonts w:ascii="Times New Roman" w:eastAsia="Times New Roman" w:hAnsi="Times New Roman" w:cs="Times New Roman"/>
          <w:i/>
          <w:sz w:val="24"/>
          <w:szCs w:val="24"/>
        </w:rPr>
      </w:pPr>
      <w:r w:rsidRPr="00EF4DF3">
        <w:rPr>
          <w:rFonts w:ascii="Times New Roman" w:eastAsia="Times New Roman" w:hAnsi="Times New Roman" w:cs="Times New Roman"/>
          <w:i/>
          <w:sz w:val="24"/>
          <w:szCs w:val="24"/>
        </w:rPr>
        <w:t>(dodavatel doplní nabízenou záruční dobu v délce 60-120 měsíců; jedná se o hodnocené kritérium b)</w:t>
      </w:r>
    </w:p>
    <w:p w14:paraId="2D967519" w14:textId="5DC0B1A0"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bezplatně odstraní uplatněné vady;</w:t>
      </w:r>
    </w:p>
    <w:p w14:paraId="2BF97E05"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uhradí objednateli veškeré z vady vzniklé i následné škody;</w:t>
      </w:r>
    </w:p>
    <w:p w14:paraId="2B0A8BFF"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v případě uplatnění vady díla objednatelem zavazuje:</w:t>
      </w:r>
    </w:p>
    <w:p w14:paraId="54DBE793" w14:textId="2D3A10B5"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sidRPr="00EF4DF3">
        <w:rPr>
          <w:rFonts w:ascii="Times New Roman" w:eastAsia="Times New Roman" w:hAnsi="Times New Roman" w:cs="Times New Roman"/>
          <w:sz w:val="24"/>
          <w:szCs w:val="24"/>
        </w:rPr>
        <w:t>3</w:t>
      </w:r>
      <w:r w:rsidRPr="00EF4DF3">
        <w:rPr>
          <w:rFonts w:ascii="Times New Roman" w:eastAsia="Times New Roman" w:hAnsi="Times New Roman" w:cs="Times New Roman"/>
          <w:sz w:val="24"/>
          <w:szCs w:val="24"/>
        </w:rPr>
        <w:t xml:space="preserve"> </w:t>
      </w:r>
      <w:r w:rsidR="0071479D" w:rsidRPr="00EF4DF3">
        <w:rPr>
          <w:rFonts w:ascii="Times New Roman" w:eastAsia="Times New Roman" w:hAnsi="Times New Roman" w:cs="Times New Roman"/>
          <w:sz w:val="24"/>
          <w:szCs w:val="24"/>
        </w:rPr>
        <w:t xml:space="preserve">kalendářních </w:t>
      </w:r>
      <w:r w:rsidRPr="00EF4DF3">
        <w:rPr>
          <w:rFonts w:ascii="Times New Roman" w:eastAsia="Times New Roman" w:hAnsi="Times New Roman" w:cs="Times New Roman"/>
          <w:sz w:val="24"/>
          <w:szCs w:val="24"/>
        </w:rPr>
        <w:t>dnů od uplatnění vady;</w:t>
      </w:r>
    </w:p>
    <w:p w14:paraId="134FE532" w14:textId="72B3F300"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uskutečnit prověrku k zjištění důvodnosti a charakteru vady, nejpozději však ve lhůtě do </w:t>
      </w:r>
      <w:r w:rsidR="00956F6B" w:rsidRPr="00EF4DF3">
        <w:rPr>
          <w:rFonts w:ascii="Times New Roman" w:eastAsia="Times New Roman" w:hAnsi="Times New Roman" w:cs="Times New Roman"/>
          <w:sz w:val="24"/>
          <w:szCs w:val="24"/>
        </w:rPr>
        <w:t>7</w:t>
      </w:r>
      <w:r w:rsidR="00734887" w:rsidRPr="00EF4DF3">
        <w:rPr>
          <w:rFonts w:ascii="Times New Roman" w:eastAsia="Times New Roman" w:hAnsi="Times New Roman" w:cs="Times New Roman"/>
          <w:sz w:val="24"/>
          <w:szCs w:val="24"/>
        </w:rPr>
        <w:t xml:space="preserve"> </w:t>
      </w:r>
      <w:r w:rsidR="0071479D" w:rsidRPr="00EF4DF3">
        <w:rPr>
          <w:rFonts w:ascii="Times New Roman" w:eastAsia="Times New Roman" w:hAnsi="Times New Roman" w:cs="Times New Roman"/>
          <w:sz w:val="24"/>
          <w:szCs w:val="24"/>
        </w:rPr>
        <w:t xml:space="preserve">kalendářních </w:t>
      </w:r>
      <w:r w:rsidRPr="00EF4DF3">
        <w:rPr>
          <w:rFonts w:ascii="Times New Roman" w:eastAsia="Times New Roman" w:hAnsi="Times New Roman" w:cs="Times New Roman"/>
          <w:sz w:val="24"/>
          <w:szCs w:val="24"/>
        </w:rPr>
        <w:t>dnů od uplatnění vady;</w:t>
      </w:r>
    </w:p>
    <w:p w14:paraId="7B186D20" w14:textId="22757269"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zahájit bezodkladně práce na odstraňování vady, nejpozději však ve lhůtě do </w:t>
      </w:r>
      <w:r w:rsidR="00956F6B" w:rsidRPr="00EF4DF3">
        <w:rPr>
          <w:rFonts w:ascii="Times New Roman" w:eastAsia="Times New Roman" w:hAnsi="Times New Roman" w:cs="Times New Roman"/>
          <w:sz w:val="24"/>
          <w:szCs w:val="24"/>
        </w:rPr>
        <w:t>7</w:t>
      </w:r>
      <w:r w:rsidR="0071479D" w:rsidRPr="00EF4DF3">
        <w:rPr>
          <w:rFonts w:ascii="Times New Roman" w:eastAsia="Times New Roman" w:hAnsi="Times New Roman" w:cs="Times New Roman"/>
          <w:sz w:val="24"/>
          <w:szCs w:val="24"/>
        </w:rPr>
        <w:t xml:space="preserve"> kalendářních</w:t>
      </w:r>
      <w:r w:rsidRPr="00EF4DF3">
        <w:rPr>
          <w:rFonts w:ascii="Times New Roman" w:eastAsia="Times New Roman" w:hAnsi="Times New Roman" w:cs="Times New Roman"/>
          <w:sz w:val="24"/>
          <w:szCs w:val="24"/>
        </w:rPr>
        <w:t xml:space="preserve"> dnů od uplatnění vady;</w:t>
      </w:r>
    </w:p>
    <w:p w14:paraId="731F6D24"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odstranit běžnou vadu bezodkladně, nejpozději však ve lhůtě </w:t>
      </w:r>
      <w:r w:rsidR="00956F6B" w:rsidRPr="00EF4DF3">
        <w:rPr>
          <w:rFonts w:ascii="Times New Roman" w:eastAsia="Times New Roman" w:hAnsi="Times New Roman" w:cs="Times New Roman"/>
          <w:sz w:val="24"/>
          <w:szCs w:val="24"/>
        </w:rPr>
        <w:t>14</w:t>
      </w:r>
      <w:r w:rsidRPr="00EF4DF3">
        <w:rPr>
          <w:rFonts w:ascii="Times New Roman" w:eastAsia="Times New Roman" w:hAnsi="Times New Roman" w:cs="Times New Roman"/>
          <w:sz w:val="24"/>
          <w:szCs w:val="24"/>
        </w:rPr>
        <w:t xml:space="preserve"> kalendářních dnů od uplatnění vady</w:t>
      </w:r>
      <w:r w:rsidR="00184210" w:rsidRPr="00EF4DF3">
        <w:rPr>
          <w:rFonts w:ascii="Times New Roman" w:eastAsia="Times New Roman" w:hAnsi="Times New Roman" w:cs="Times New Roman"/>
          <w:sz w:val="24"/>
          <w:szCs w:val="24"/>
        </w:rPr>
        <w:t>,</w:t>
      </w:r>
      <w:r w:rsidR="00956F6B" w:rsidRPr="00EF4DF3">
        <w:rPr>
          <w:rFonts w:ascii="Times New Roman" w:eastAsia="Times New Roman" w:hAnsi="Times New Roman" w:cs="Times New Roman"/>
          <w:sz w:val="24"/>
          <w:szCs w:val="24"/>
        </w:rPr>
        <w:t xml:space="preserve"> pokud se smluvní strany nedohodnou jinak</w:t>
      </w:r>
      <w:r w:rsidRPr="00EF4DF3">
        <w:rPr>
          <w:rFonts w:ascii="Times New Roman" w:eastAsia="Times New Roman" w:hAnsi="Times New Roman" w:cs="Times New Roman"/>
          <w:sz w:val="24"/>
          <w:szCs w:val="24"/>
        </w:rPr>
        <w:t>;</w:t>
      </w:r>
    </w:p>
    <w:p w14:paraId="17AAFC7C"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sidRPr="00EF4DF3">
        <w:rPr>
          <w:rFonts w:ascii="Times New Roman" w:eastAsia="Times New Roman" w:hAnsi="Times New Roman" w:cs="Times New Roman"/>
          <w:sz w:val="24"/>
          <w:szCs w:val="24"/>
        </w:rPr>
        <w:t>,</w:t>
      </w:r>
      <w:r w:rsidR="007B60B7" w:rsidRPr="00EF4DF3">
        <w:rPr>
          <w:rFonts w:ascii="Times New Roman" w:eastAsia="Times New Roman" w:hAnsi="Times New Roman" w:cs="Times New Roman"/>
          <w:sz w:val="24"/>
          <w:szCs w:val="24"/>
        </w:rPr>
        <w:t xml:space="preserve"> </w:t>
      </w:r>
      <w:r w:rsidR="00956F6B" w:rsidRPr="00EF4DF3">
        <w:rPr>
          <w:rFonts w:ascii="Times New Roman" w:eastAsia="Times New Roman" w:hAnsi="Times New Roman" w:cs="Times New Roman"/>
          <w:sz w:val="24"/>
          <w:szCs w:val="24"/>
        </w:rPr>
        <w:t>pokud se smluvní strany nedohodnou jinak</w:t>
      </w:r>
      <w:r w:rsidRPr="00EF4DF3">
        <w:rPr>
          <w:rFonts w:ascii="Times New Roman" w:eastAsia="Times New Roman" w:hAnsi="Times New Roman" w:cs="Times New Roman"/>
          <w:sz w:val="24"/>
          <w:szCs w:val="24"/>
        </w:rPr>
        <w:t>.</w:t>
      </w:r>
    </w:p>
    <w:p w14:paraId="15A4E502" w14:textId="77777777" w:rsidR="00717849" w:rsidRPr="00EF4DF3" w:rsidRDefault="00717849" w:rsidP="0056175C">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se zavazuje odstranit vady, které mají charakter havárie ve lhůtě do </w:t>
      </w:r>
      <w:r w:rsidR="00956F6B" w:rsidRPr="00EF4DF3">
        <w:rPr>
          <w:rFonts w:ascii="Times New Roman" w:eastAsia="Times New Roman" w:hAnsi="Times New Roman" w:cs="Times New Roman"/>
          <w:sz w:val="24"/>
          <w:szCs w:val="24"/>
        </w:rPr>
        <w:t>24</w:t>
      </w:r>
      <w:r w:rsidRPr="00EF4DF3">
        <w:rPr>
          <w:rFonts w:ascii="Times New Roman" w:eastAsia="Times New Roman" w:hAnsi="Times New Roman" w:cs="Times New Roman"/>
          <w:sz w:val="24"/>
          <w:szCs w:val="24"/>
        </w:rPr>
        <w:t xml:space="preserve"> hodin od jejich uplatnění objednatelem</w:t>
      </w:r>
      <w:r w:rsidR="00C91034" w:rsidRPr="00EF4DF3">
        <w:rPr>
          <w:rFonts w:ascii="Times New Roman" w:eastAsia="Times New Roman" w:hAnsi="Times New Roman" w:cs="Times New Roman"/>
          <w:sz w:val="24"/>
          <w:szCs w:val="24"/>
        </w:rPr>
        <w:t xml:space="preserve">, </w:t>
      </w:r>
      <w:r w:rsidR="00956F6B" w:rsidRPr="00EF4DF3">
        <w:rPr>
          <w:rFonts w:ascii="Times New Roman" w:eastAsia="Times New Roman" w:hAnsi="Times New Roman" w:cs="Times New Roman"/>
          <w:sz w:val="24"/>
          <w:szCs w:val="24"/>
        </w:rPr>
        <w:t>pokud se smluvní strany nedohodnou jinak</w:t>
      </w:r>
      <w:r w:rsidRPr="00EF4DF3">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Pr="00EF4DF3" w:rsidRDefault="00717849" w:rsidP="00623ACF">
      <w:pPr>
        <w:numPr>
          <w:ilvl w:val="1"/>
          <w:numId w:val="4"/>
        </w:numPr>
        <w:spacing w:after="240" w:line="240" w:lineRule="auto"/>
        <w:ind w:left="896"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59EB0E67" w:rsidR="00D028C9" w:rsidRPr="00EF4DF3" w:rsidRDefault="00D028C9"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XII.</w:t>
      </w:r>
    </w:p>
    <w:p w14:paraId="0E6A65C3"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87" w:name="_Toc520713855"/>
      <w:bookmarkStart w:id="88" w:name="_Toc520713992"/>
      <w:bookmarkStart w:id="89" w:name="_Ref520788877"/>
      <w:bookmarkStart w:id="90" w:name="_Ref520789157"/>
      <w:bookmarkStart w:id="91" w:name="_Ref17535195"/>
      <w:bookmarkStart w:id="92" w:name="_Toc395609817"/>
      <w:bookmarkStart w:id="93" w:name="_Toc38894287"/>
      <w:bookmarkStart w:id="94" w:name="_Toc53998057"/>
      <w:bookmarkStart w:id="95" w:name="_Toc520713856"/>
      <w:bookmarkStart w:id="96" w:name="_Toc520713993"/>
      <w:bookmarkStart w:id="97" w:name="_Toc395609818"/>
      <w:r w:rsidRPr="00EF4DF3">
        <w:rPr>
          <w:rFonts w:ascii="Times New Roman" w:eastAsia="Times New Roman" w:hAnsi="Times New Roman" w:cs="Times New Roman"/>
          <w:b/>
          <w:bCs/>
          <w:kern w:val="32"/>
          <w:sz w:val="24"/>
          <w:szCs w:val="24"/>
        </w:rPr>
        <w:t>Bankovní záruky</w:t>
      </w:r>
      <w:bookmarkEnd w:id="87"/>
      <w:bookmarkEnd w:id="88"/>
      <w:bookmarkEnd w:id="89"/>
      <w:bookmarkEnd w:id="90"/>
      <w:bookmarkEnd w:id="91"/>
      <w:bookmarkEnd w:id="92"/>
      <w:bookmarkEnd w:id="93"/>
      <w:bookmarkEnd w:id="94"/>
    </w:p>
    <w:p w14:paraId="4BD21C3D" w14:textId="77777777" w:rsidR="00F37B6B" w:rsidRPr="00EF4DF3" w:rsidRDefault="00F37B6B" w:rsidP="00EF4DF3">
      <w:pPr>
        <w:pStyle w:val="Zkladntext"/>
        <w:numPr>
          <w:ilvl w:val="0"/>
          <w:numId w:val="64"/>
        </w:numPr>
        <w:spacing w:line="240" w:lineRule="auto"/>
        <w:rPr>
          <w:rFonts w:ascii="Times New Roman" w:hAnsi="Times New Roman"/>
        </w:rPr>
      </w:pPr>
      <w:r w:rsidRPr="00EF4DF3">
        <w:rPr>
          <w:rFonts w:ascii="Times New Roman" w:hAnsi="Times New Roman"/>
        </w:rPr>
        <w:t>Zhotovitel se zavazuje objednateli poskytnout dle níže uvedených podmínek bankovní záruky:</w:t>
      </w:r>
    </w:p>
    <w:p w14:paraId="569230D1" w14:textId="77777777" w:rsidR="00F37B6B" w:rsidRPr="00EF4DF3" w:rsidRDefault="00F37B6B" w:rsidP="00EF4DF3">
      <w:pPr>
        <w:pStyle w:val="Zkladntext"/>
        <w:numPr>
          <w:ilvl w:val="0"/>
          <w:numId w:val="63"/>
        </w:numPr>
        <w:spacing w:after="0" w:line="240" w:lineRule="auto"/>
        <w:ind w:left="851" w:hanging="425"/>
        <w:rPr>
          <w:rFonts w:ascii="Times New Roman" w:hAnsi="Times New Roman"/>
        </w:rPr>
      </w:pPr>
      <w:r w:rsidRPr="00EF4DF3">
        <w:rPr>
          <w:rFonts w:ascii="Times New Roman" w:hAnsi="Times New Roman"/>
          <w:lang w:eastAsia="cs-CZ"/>
        </w:rPr>
        <w:t>za dodržení smluvních podmínek, kvality a termínů provedení díla,</w:t>
      </w:r>
    </w:p>
    <w:p w14:paraId="4167A7E7" w14:textId="77777777" w:rsidR="00F37B6B" w:rsidRPr="00EF4DF3" w:rsidRDefault="00F37B6B" w:rsidP="00EF4DF3">
      <w:pPr>
        <w:pStyle w:val="Zkladntext"/>
        <w:numPr>
          <w:ilvl w:val="0"/>
          <w:numId w:val="63"/>
        </w:numPr>
        <w:spacing w:before="0" w:line="240" w:lineRule="auto"/>
        <w:ind w:left="851" w:hanging="425"/>
        <w:rPr>
          <w:rFonts w:ascii="Times New Roman" w:hAnsi="Times New Roman"/>
        </w:rPr>
      </w:pPr>
      <w:r w:rsidRPr="00EF4DF3">
        <w:rPr>
          <w:rFonts w:ascii="Times New Roman" w:hAnsi="Times New Roman"/>
        </w:rPr>
        <w:t>za odstraňování vad díla v záruční době.</w:t>
      </w:r>
    </w:p>
    <w:p w14:paraId="40A12AED" w14:textId="1E10282E"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Vystavení bankovní záruky za dodržení smluvních podmínek, kvality a termínů provedení díla doloží zhotovitel objednateli originálem záruční listiny vystavené bankou, která byla zřízena a</w:t>
      </w:r>
      <w:r w:rsidR="0056175C">
        <w:rPr>
          <w:rFonts w:ascii="Times New Roman" w:eastAsia="Times New Roman" w:hAnsi="Times New Roman" w:cs="Times New Roman"/>
          <w:sz w:val="24"/>
          <w:szCs w:val="24"/>
          <w:lang w:eastAsia="cs-CZ"/>
        </w:rPr>
        <w:t> </w:t>
      </w:r>
      <w:r w:rsidRPr="00EF4DF3">
        <w:rPr>
          <w:rFonts w:ascii="Times New Roman" w:eastAsia="Times New Roman" w:hAnsi="Times New Roman" w:cs="Times New Roman"/>
          <w:sz w:val="24"/>
          <w:szCs w:val="24"/>
          <w:lang w:eastAsia="cs-CZ"/>
        </w:rPr>
        <w:t>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01F8900E"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hAnsi="Times New Roman" w:cs="Times New Roman"/>
          <w:sz w:val="24"/>
          <w:szCs w:val="24"/>
        </w:rPr>
        <w:t>požadovaná bankovní záruka je stanovena ve výši 3 % z ceny díla bez DPH,</w:t>
      </w:r>
    </w:p>
    <w:p w14:paraId="37BB2747"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záruční listinu předá zhotovitel objednateli nejpozději do 30 kalendářních dnů ode dne podpisu smlouvy,</w:t>
      </w:r>
    </w:p>
    <w:p w14:paraId="21DE9F7F"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platná nejméně po dobu od převzetí staveniště do doby 30 kalendářních dnů po uplynutí termínu pro odstranění zařízení staveniště dle této smlouvy,</w:t>
      </w:r>
    </w:p>
    <w:p w14:paraId="7499874D" w14:textId="2104B99D"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právo z bankovní záruky bude objednatel oprávněn uplatnit v případech, že zhotovitel neprovádí dílo v souladu s podmínkami uzavřené smlouvy nebo neuhradí objednateli způsobenou škodu či smluvní pokutu, k níž je podle smlouvy povinen, v případě nepředložení bankovní záruky za odstraňování vad díla v záruční době ve lhůtě dle odst. 3. tohoto článku,</w:t>
      </w:r>
      <w:r w:rsidR="00276406" w:rsidRPr="00EF4DF3">
        <w:rPr>
          <w:rFonts w:ascii="Times New Roman" w:eastAsia="Times New Roman" w:hAnsi="Times New Roman" w:cs="Times New Roman"/>
          <w:sz w:val="24"/>
          <w:szCs w:val="24"/>
          <w:lang w:eastAsia="cs-CZ"/>
        </w:rPr>
        <w:t xml:space="preserve"> nebo </w:t>
      </w:r>
      <w:r w:rsidR="00276406" w:rsidRPr="00EF4DF3">
        <w:rPr>
          <w:rFonts w:ascii="Times New Roman" w:eastAsia="Times New Roman" w:hAnsi="Times New Roman" w:cs="Times New Roman"/>
          <w:sz w:val="24"/>
          <w:szCs w:val="24"/>
        </w:rPr>
        <w:t>v případě úpadku zhotovitele (zahájení insolvenčního řízení, úpadku zhotovitele, likvidace...)</w:t>
      </w:r>
      <w:r w:rsidR="00F10B11" w:rsidRPr="00EF4DF3">
        <w:rPr>
          <w:rFonts w:ascii="Times New Roman" w:eastAsia="Times New Roman" w:hAnsi="Times New Roman" w:cs="Times New Roman"/>
          <w:sz w:val="24"/>
          <w:szCs w:val="24"/>
        </w:rPr>
        <w:t xml:space="preserve"> </w:t>
      </w:r>
      <w:r w:rsidR="00F10B11" w:rsidRPr="00EF4DF3">
        <w:rPr>
          <w:rFonts w:ascii="Times New Roman" w:eastAsia="Times New Roman" w:hAnsi="Times New Roman" w:cs="Times New Roman"/>
          <w:sz w:val="24"/>
          <w:szCs w:val="24"/>
          <w:lang w:eastAsia="cs-CZ"/>
        </w:rPr>
        <w:t>na zajištění nedokončené stavby</w:t>
      </w:r>
      <w:r w:rsidR="00F10B11" w:rsidRPr="00EF4DF3">
        <w:rPr>
          <w:rFonts w:ascii="Times New Roman" w:eastAsia="Times New Roman" w:hAnsi="Times New Roman" w:cs="Times New Roman"/>
          <w:sz w:val="24"/>
          <w:szCs w:val="24"/>
        </w:rPr>
        <w:t xml:space="preserve"> a odstranění vad vzniklých v důsledku přerušení a nedokončení díla,</w:t>
      </w:r>
    </w:p>
    <w:p w14:paraId="40E88FB5"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objednatelem uvolněna tehdy, kdy objednatel potvrdí zhotoviteli závěrečný protokol o převzetí díla a zhotovitel předloží záruční listinu bankovní záruky za odstraňování vad v záruční době,</w:t>
      </w:r>
    </w:p>
    <w:p w14:paraId="34DDDA9C"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uvolněna na základě písemné žádosti zhotovitele o její uvolnění.</w:t>
      </w:r>
    </w:p>
    <w:p w14:paraId="3E1873EE"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4B244275"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požadovaná bankovní záruka je stanovena ve výši 3 % z ceny díla bez DPH;</w:t>
      </w:r>
    </w:p>
    <w:p w14:paraId="491669E8"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záruční listinu předá zhotovitel objednateli nejpozději do 10 dnů od převzetí díla objednatelem;</w:t>
      </w:r>
    </w:p>
    <w:p w14:paraId="7BE9B63B" w14:textId="5F3D35D2"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bankovní záruka bude platná nejméně po záruční dobu stanovenou ve smlouvě </w:t>
      </w:r>
      <w:r w:rsidR="00F10B11" w:rsidRPr="00EF4DF3">
        <w:rPr>
          <w:rFonts w:ascii="Times New Roman" w:eastAsia="Times New Roman" w:hAnsi="Times New Roman" w:cs="Times New Roman"/>
          <w:sz w:val="24"/>
          <w:szCs w:val="24"/>
        </w:rPr>
        <w:t>o dílo v článku XI., odst. 1.;</w:t>
      </w:r>
    </w:p>
    <w:p w14:paraId="5000E42D"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 níž je podle smlouvy povinen;</w:t>
      </w:r>
    </w:p>
    <w:p w14:paraId="4D3E7E2B" w14:textId="3EE57770"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lang w:eastAsia="cs-CZ"/>
        </w:rPr>
        <w:t>bankovní záruka bude objednatelem uvolněna do 15 dnů, ode dne uplynutí záruční doby</w:t>
      </w:r>
      <w:r w:rsidR="00F10B11" w:rsidRPr="00EF4DF3">
        <w:rPr>
          <w:rFonts w:ascii="Times New Roman" w:eastAsia="Times New Roman" w:hAnsi="Times New Roman" w:cs="Times New Roman"/>
          <w:sz w:val="24"/>
          <w:szCs w:val="24"/>
        </w:rPr>
        <w:t xml:space="preserve"> stanovené v této smlouvě o dílo v článku XI., odst. 1.</w:t>
      </w:r>
      <w:r w:rsidRPr="00EF4DF3">
        <w:rPr>
          <w:rFonts w:ascii="Times New Roman" w:eastAsia="Times New Roman" w:hAnsi="Times New Roman" w:cs="Times New Roman"/>
          <w:sz w:val="24"/>
          <w:szCs w:val="24"/>
          <w:lang w:eastAsia="cs-CZ"/>
        </w:rPr>
        <w:t>, pokud zhotovitel v uvedeném termínu odstranil veškeré vady, k jejichž odstranění jej v souladu s touto smlouvou objednatel vyzva</w:t>
      </w:r>
      <w:r w:rsidRPr="00EF4DF3">
        <w:rPr>
          <w:rFonts w:ascii="Times New Roman" w:eastAsia="Times New Roman" w:hAnsi="Times New Roman" w:cs="Times New Roman"/>
          <w:sz w:val="24"/>
          <w:szCs w:val="24"/>
        </w:rPr>
        <w:t>l.</w:t>
      </w:r>
    </w:p>
    <w:p w14:paraId="717B2012"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lang w:eastAsia="cs-CZ"/>
        </w:rPr>
        <w:t>bankovní záruka bude uvolněna na základě písemné žádosti zhotovitele o její uvolnění.</w:t>
      </w:r>
    </w:p>
    <w:p w14:paraId="1B8A3453"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20060947"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229EBA51"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E5E80E1"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4A830E35"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rPr>
        <w:t>B</w:t>
      </w:r>
      <w:r w:rsidRPr="00EF4DF3">
        <w:rPr>
          <w:rFonts w:ascii="Times New Roman" w:eastAsia="Times New Roman" w:hAnsi="Times New Roman" w:cs="Times New Roman"/>
          <w:sz w:val="24"/>
          <w:szCs w:val="24"/>
          <w:lang w:eastAsia="cs-CZ"/>
        </w:rPr>
        <w:t>ankovní záruka za dodržení smluvních podmínek, kvality a termínů provedení díla a za odstraňování vad díla v záruční době může být nahrazena zajištěním závazku, a to ve stejné procentní výši z ceny díla bez DPH uvedené v odst. 2 písm. a) a odst. 3 písm. a) tohoto článku. Celá částka musí být složena na účet objednatele 6015-8220331/0100 v termínu uvedeném v odst. 2 písm. b) a v odst. 3 písm. b) tohoto článku. Právo z poskytnutého zádržného bude objednatel oprávněn uplatnit dle podmínek stanovených odst. 2 písm. d) a v odst. 3 písm. d) tohoto článku. Zádržné bude objednatelem uvolněno ve lhůtě a za podmínek uvedených v odst. 2 písm. e) a f) a v odst. 3 písm. e) a f) tohoto článku.</w:t>
      </w:r>
    </w:p>
    <w:p w14:paraId="5D84D451" w14:textId="0D9D9539" w:rsidR="00F37B6B" w:rsidRPr="00EF4DF3" w:rsidRDefault="00F37B6B" w:rsidP="00623ACF">
      <w:pPr>
        <w:numPr>
          <w:ilvl w:val="0"/>
          <w:numId w:val="1"/>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p>
    <w:p w14:paraId="35040435" w14:textId="77777777" w:rsidR="00756205" w:rsidRPr="00EF4DF3" w:rsidRDefault="00756205" w:rsidP="00EF4DF3">
      <w:pPr>
        <w:spacing w:before="24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XIII.</w:t>
      </w:r>
      <w:bookmarkStart w:id="98" w:name="_Toc38894288"/>
      <w:bookmarkStart w:id="99" w:name="_Toc53998058"/>
    </w:p>
    <w:p w14:paraId="76223221" w14:textId="77777777" w:rsidR="00717849" w:rsidRPr="00EF4DF3" w:rsidRDefault="00717849" w:rsidP="00EF4DF3">
      <w:pPr>
        <w:spacing w:after="24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bCs/>
          <w:kern w:val="32"/>
          <w:sz w:val="24"/>
          <w:szCs w:val="24"/>
        </w:rPr>
        <w:t>Pojištění</w:t>
      </w:r>
      <w:bookmarkEnd w:id="95"/>
      <w:bookmarkEnd w:id="96"/>
      <w:bookmarkEnd w:id="97"/>
      <w:bookmarkEnd w:id="98"/>
      <w:bookmarkEnd w:id="99"/>
    </w:p>
    <w:p w14:paraId="18EA03C4" w14:textId="36FA45AC" w:rsidR="00717849" w:rsidRPr="00EF4DF3" w:rsidRDefault="00717849" w:rsidP="00EF4DF3">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0" w:name="_Toc38894289"/>
      <w:r w:rsidRPr="00EF4DF3">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EF4DF3" w:rsidRDefault="00717849" w:rsidP="00EF4DF3">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EF4DF3">
        <w:rPr>
          <w:rFonts w:ascii="Times New Roman" w:eastAsia="Calibri" w:hAnsi="Times New Roman" w:cs="Times New Roman"/>
          <w:sz w:val="24"/>
          <w:szCs w:val="24"/>
          <w:lang w:eastAsia="cs-CZ"/>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13CFB12B" w:rsidR="00717849" w:rsidRPr="00EF4DF3" w:rsidRDefault="00717849" w:rsidP="00EF4DF3">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4"/>
          <w:lang w:eastAsia="cs-CZ"/>
        </w:rPr>
      </w:pPr>
      <w:r w:rsidRPr="00EF4DF3">
        <w:rPr>
          <w:rFonts w:ascii="Times New Roman" w:eastAsia="Calibri" w:hAnsi="Times New Roman" w:cs="Times New Roman"/>
          <w:sz w:val="24"/>
          <w:szCs w:val="24"/>
          <w:lang w:eastAsia="cs-CZ"/>
        </w:rPr>
        <w:t xml:space="preserve">pojištění odpovědnosti za škody způsobené činností zhotovitele při provádění díla, včetně možných škod způsobených pracovníky zhotovitele, a to na hodnotu pojistné události minimálně </w:t>
      </w:r>
      <w:r w:rsidR="00BD63C2" w:rsidRPr="00EF4DF3">
        <w:rPr>
          <w:rFonts w:ascii="Times New Roman" w:eastAsia="Calibri" w:hAnsi="Times New Roman" w:cs="Times New Roman"/>
          <w:sz w:val="24"/>
          <w:szCs w:val="24"/>
          <w:lang w:eastAsia="cs-CZ"/>
        </w:rPr>
        <w:t>20</w:t>
      </w:r>
      <w:r w:rsidR="00C91034" w:rsidRPr="00EF4DF3">
        <w:rPr>
          <w:rFonts w:ascii="Times New Roman" w:eastAsia="Calibri" w:hAnsi="Times New Roman" w:cs="Times New Roman"/>
          <w:sz w:val="24"/>
          <w:szCs w:val="24"/>
          <w:lang w:eastAsia="cs-CZ"/>
        </w:rPr>
        <w:t> </w:t>
      </w:r>
      <w:r w:rsidR="005E424E" w:rsidRPr="00EF4DF3">
        <w:rPr>
          <w:rFonts w:ascii="Times New Roman" w:eastAsia="Calibri" w:hAnsi="Times New Roman" w:cs="Times New Roman"/>
          <w:sz w:val="24"/>
          <w:szCs w:val="24"/>
          <w:lang w:eastAsia="cs-CZ"/>
        </w:rPr>
        <w:t>0</w:t>
      </w:r>
      <w:r w:rsidRPr="00EF4DF3">
        <w:rPr>
          <w:rFonts w:ascii="Times New Roman" w:eastAsia="Calibri" w:hAnsi="Times New Roman" w:cs="Times New Roman"/>
          <w:sz w:val="24"/>
          <w:szCs w:val="24"/>
          <w:lang w:eastAsia="cs-CZ"/>
        </w:rPr>
        <w:t>00 000 Kč.</w:t>
      </w:r>
    </w:p>
    <w:p w14:paraId="7C415858" w14:textId="105CB40D" w:rsidR="00717849" w:rsidRPr="00EF4DF3" w:rsidRDefault="00717849" w:rsidP="00EF4DF3">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Zhotovitel předloží a předá objednateli </w:t>
      </w:r>
      <w:r w:rsidR="003A4C9C" w:rsidRPr="00EF4DF3">
        <w:rPr>
          <w:rFonts w:ascii="Times New Roman" w:eastAsia="Times New Roman" w:hAnsi="Times New Roman" w:cs="Times New Roman"/>
          <w:sz w:val="24"/>
          <w:szCs w:val="24"/>
          <w:lang w:eastAsia="cs-CZ"/>
        </w:rPr>
        <w:t xml:space="preserve">kopie </w:t>
      </w:r>
      <w:r w:rsidRPr="00EF4DF3">
        <w:rPr>
          <w:rFonts w:ascii="Times New Roman" w:eastAsia="Times New Roman" w:hAnsi="Times New Roman" w:cs="Times New Roman"/>
          <w:sz w:val="24"/>
          <w:szCs w:val="24"/>
          <w:lang w:eastAsia="cs-CZ"/>
        </w:rPr>
        <w:t>platn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a účinn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pojistn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sml</w:t>
      </w:r>
      <w:r w:rsidR="003A4C9C" w:rsidRPr="00EF4DF3">
        <w:rPr>
          <w:rFonts w:ascii="Times New Roman" w:eastAsia="Times New Roman" w:hAnsi="Times New Roman" w:cs="Times New Roman"/>
          <w:sz w:val="24"/>
          <w:szCs w:val="24"/>
          <w:lang w:eastAsia="cs-CZ"/>
        </w:rPr>
        <w:t>uv</w:t>
      </w:r>
      <w:r w:rsidRPr="00EF4DF3">
        <w:rPr>
          <w:rFonts w:ascii="Times New Roman" w:eastAsia="Times New Roman" w:hAnsi="Times New Roman" w:cs="Times New Roman"/>
          <w:sz w:val="24"/>
          <w:szCs w:val="24"/>
          <w:lang w:eastAsia="cs-CZ"/>
        </w:rPr>
        <w:t xml:space="preserve"> dle odstavce 1. písm. </w:t>
      </w:r>
      <w:r w:rsidR="003A4C9C" w:rsidRPr="00EF4DF3">
        <w:rPr>
          <w:rFonts w:ascii="Times New Roman" w:eastAsia="Times New Roman" w:hAnsi="Times New Roman" w:cs="Times New Roman"/>
          <w:sz w:val="24"/>
          <w:szCs w:val="24"/>
          <w:lang w:eastAsia="cs-CZ"/>
        </w:rPr>
        <w:t xml:space="preserve">a) a </w:t>
      </w:r>
      <w:r w:rsidRPr="00EF4DF3">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256FB79" w:rsidR="00735E30" w:rsidRPr="00EF4DF3" w:rsidRDefault="00717849" w:rsidP="00623ACF">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EF4DF3" w:rsidRDefault="00735E30" w:rsidP="00EF4DF3">
      <w:pPr>
        <w:spacing w:before="120" w:after="0" w:line="240"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b/>
          <w:sz w:val="24"/>
          <w:szCs w:val="24"/>
          <w:lang w:eastAsia="cs-CZ"/>
        </w:rPr>
        <w:t>XIV.</w:t>
      </w:r>
    </w:p>
    <w:p w14:paraId="5705DB4D"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01" w:name="_Toc520713857"/>
      <w:bookmarkStart w:id="102" w:name="_Toc520713994"/>
      <w:bookmarkStart w:id="103" w:name="_Ref520788721"/>
      <w:bookmarkStart w:id="104" w:name="_Toc395609819"/>
      <w:bookmarkStart w:id="105" w:name="_Toc53998059"/>
      <w:r w:rsidRPr="00EF4DF3">
        <w:rPr>
          <w:rFonts w:ascii="Times New Roman" w:eastAsia="Times New Roman" w:hAnsi="Times New Roman" w:cs="Times New Roman"/>
          <w:b/>
          <w:bCs/>
          <w:kern w:val="32"/>
          <w:sz w:val="24"/>
          <w:szCs w:val="24"/>
        </w:rPr>
        <w:t>Způsob provádění díla</w:t>
      </w:r>
      <w:bookmarkEnd w:id="100"/>
      <w:bookmarkEnd w:id="101"/>
      <w:bookmarkEnd w:id="102"/>
      <w:bookmarkEnd w:id="103"/>
      <w:bookmarkEnd w:id="104"/>
      <w:bookmarkEnd w:id="105"/>
    </w:p>
    <w:p w14:paraId="16BAEC5F" w14:textId="77777777" w:rsidR="00717849" w:rsidRPr="00EF4DF3" w:rsidRDefault="00717849" w:rsidP="00EF4DF3">
      <w:pPr>
        <w:numPr>
          <w:ilvl w:val="0"/>
          <w:numId w:val="1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chránit objednatele před vznikem škod v důsledku porušení právních či jiných předpisů a</w:t>
      </w:r>
      <w:r w:rsidR="004F438C" w:rsidRPr="00EF4DF3">
        <w:rPr>
          <w:rFonts w:ascii="Times New Roman" w:hAnsi="Times New Roman" w:cs="Times New Roman"/>
          <w:sz w:val="24"/>
          <w:szCs w:val="24"/>
        </w:rPr>
        <w:t> </w:t>
      </w:r>
      <w:r w:rsidRPr="00EF4DF3">
        <w:rPr>
          <w:rFonts w:ascii="Times New Roman" w:hAnsi="Times New Roman" w:cs="Times New Roman"/>
          <w:sz w:val="24"/>
          <w:szCs w:val="24"/>
        </w:rPr>
        <w:t>v případě jejich vzniku tyto škody uhradit na vlastní náklady;</w:t>
      </w:r>
    </w:p>
    <w:p w14:paraId="5675314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506D9D8F" w14:textId="697D844F" w:rsidR="00684F9F"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r w:rsidR="00684F9F" w:rsidRPr="00EF4DF3">
        <w:rPr>
          <w:rFonts w:ascii="Times New Roman" w:hAnsi="Times New Roman" w:cs="Times New Roman"/>
          <w:sz w:val="24"/>
          <w:szCs w:val="24"/>
        </w:rPr>
        <w:t>;</w:t>
      </w:r>
    </w:p>
    <w:p w14:paraId="42812E4C" w14:textId="17A46F06" w:rsidR="00684F9F" w:rsidRPr="00EF4DF3" w:rsidRDefault="00684F9F" w:rsidP="00EF4DF3">
      <w:pPr>
        <w:pStyle w:val="Odstavecseseznamem"/>
        <w:numPr>
          <w:ilvl w:val="0"/>
          <w:numId w:val="39"/>
        </w:numPr>
        <w:spacing w:after="160"/>
        <w:ind w:left="851" w:hanging="425"/>
        <w:contextualSpacing/>
        <w:jc w:val="both"/>
        <w:rPr>
          <w:rFonts w:ascii="Times New Roman" w:hAnsi="Times New Roman" w:cs="Times New Roman"/>
          <w:sz w:val="24"/>
          <w:szCs w:val="24"/>
        </w:rPr>
      </w:pPr>
      <w:r w:rsidRPr="00EF4DF3">
        <w:rPr>
          <w:rFonts w:ascii="Times New Roman" w:hAnsi="Times New Roman" w:cs="Times New Roman"/>
          <w:sz w:val="24"/>
          <w:szCs w:val="24"/>
        </w:rPr>
        <w:t>před zahájením prací v interiéru zajistit ochranu dřevěných schodišť a parketových podlah, které budou zachovány – geotextilie + OB desky;</w:t>
      </w:r>
    </w:p>
    <w:p w14:paraId="70D9F398" w14:textId="3AEED9CC"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před zahájením prací v interiéru chránit fólií všechny stavební prvky a výplně, které budou zachovány a bude u nich provedena repase nebo restaurování na místě, totéž se provede u kamenných prvků určených k restaurování;</w:t>
      </w:r>
    </w:p>
    <w:p w14:paraId="74631430" w14:textId="6FF24C4C"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prvky a stavební výplně, které budou restaurovány v dílně restaurátora, budou demontovány a odvezeny před zahájením stavební činnosti v místě těchto prvků;</w:t>
      </w:r>
    </w:p>
    <w:p w14:paraId="180A6CF3" w14:textId="0D0820D4"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 bere na vědomí, že v ulici Kamenná bude v období leden – červenec 2026 probíhat rekonstrukce celé vozovky a chodníků včetně vodovodu a kanalizace a v této době nebude možné tuto část využívat pro jakoukoliv činnost na předmětu díla;</w:t>
      </w:r>
    </w:p>
    <w:p w14:paraId="63027553" w14:textId="4EB142AD"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dovoz materiálu a přístup na stavbu bude možný jen malým nákladním vozidlem vjezdem z Jánského náměstí na nádvoří, vjezdová brána má šířku 2375</w:t>
      </w:r>
      <w:r w:rsidR="0056175C">
        <w:rPr>
          <w:rFonts w:ascii="Times New Roman" w:hAnsi="Times New Roman" w:cs="Times New Roman"/>
          <w:sz w:val="24"/>
          <w:szCs w:val="24"/>
        </w:rPr>
        <w:t> </w:t>
      </w:r>
      <w:r w:rsidRPr="00EF4DF3">
        <w:rPr>
          <w:rFonts w:ascii="Times New Roman" w:hAnsi="Times New Roman" w:cs="Times New Roman"/>
          <w:sz w:val="24"/>
          <w:szCs w:val="24"/>
        </w:rPr>
        <w:t>mm, výšku rovného ostění 2050</w:t>
      </w:r>
      <w:r w:rsidR="0056175C">
        <w:rPr>
          <w:rFonts w:ascii="Times New Roman" w:hAnsi="Times New Roman" w:cs="Times New Roman"/>
          <w:sz w:val="24"/>
          <w:szCs w:val="24"/>
        </w:rPr>
        <w:t> </w:t>
      </w:r>
      <w:r w:rsidRPr="00EF4DF3">
        <w:rPr>
          <w:rFonts w:ascii="Times New Roman" w:hAnsi="Times New Roman" w:cs="Times New Roman"/>
          <w:sz w:val="24"/>
          <w:szCs w:val="24"/>
        </w:rPr>
        <w:t>mm, výšku oblouku 1100</w:t>
      </w:r>
      <w:r w:rsidR="0056175C">
        <w:rPr>
          <w:rFonts w:ascii="Times New Roman" w:hAnsi="Times New Roman" w:cs="Times New Roman"/>
          <w:sz w:val="24"/>
          <w:szCs w:val="24"/>
        </w:rPr>
        <w:t> </w:t>
      </w:r>
      <w:r w:rsidRPr="00EF4DF3">
        <w:rPr>
          <w:rFonts w:ascii="Times New Roman" w:hAnsi="Times New Roman" w:cs="Times New Roman"/>
          <w:sz w:val="24"/>
          <w:szCs w:val="24"/>
        </w:rPr>
        <w:t>mm, nádvoří bude sloužit jako zařízení staveniště a sklad materiálu;</w:t>
      </w:r>
    </w:p>
    <w:p w14:paraId="705BE331" w14:textId="784B13D5"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 si je plně vědom skutečností, které vyplývají z obecně závazné vyhlášky města Chebu č. 3/2015 o omezení hlučných činností a bude tuto vyhlášku v průběhu výstavby dodržovat.</w:t>
      </w:r>
    </w:p>
    <w:p w14:paraId="6DC789EB" w14:textId="6D6EBEC9" w:rsidR="00833171" w:rsidRPr="00EF4DF3" w:rsidRDefault="007657B8" w:rsidP="00EF4DF3">
      <w:pPr>
        <w:numPr>
          <w:ilvl w:val="0"/>
          <w:numId w:val="1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je povinen zajistit odborné vedení provádění stavby oprávněnou autorizovanou osobou (dále také „stavbyvedoucí“) v souladu s požadavky § 164 </w:t>
      </w:r>
      <w:r w:rsidR="0056175C">
        <w:rPr>
          <w:rFonts w:ascii="Times New Roman" w:eastAsia="Times New Roman" w:hAnsi="Times New Roman" w:cs="Times New Roman"/>
          <w:sz w:val="24"/>
          <w:szCs w:val="24"/>
        </w:rPr>
        <w:t>zákona č. 283/2021 Sb., stavební zákon, ve znění pozdějších předpisů (dále jen „</w:t>
      </w:r>
      <w:r w:rsidR="0056175C">
        <w:rPr>
          <w:rFonts w:ascii="Times New Roman" w:eastAsia="Times New Roman" w:hAnsi="Times New Roman" w:cs="Times New Roman"/>
          <w:i/>
          <w:sz w:val="24"/>
          <w:szCs w:val="24"/>
        </w:rPr>
        <w:t>SZ</w:t>
      </w:r>
      <w:r w:rsidR="0056175C">
        <w:rPr>
          <w:rFonts w:ascii="Times New Roman" w:eastAsia="Times New Roman" w:hAnsi="Times New Roman" w:cs="Times New Roman"/>
          <w:sz w:val="24"/>
          <w:szCs w:val="24"/>
        </w:rPr>
        <w:t>“)</w:t>
      </w:r>
      <w:r w:rsidRPr="00EF4DF3">
        <w:rPr>
          <w:rFonts w:ascii="Times New Roman" w:eastAsia="Times New Roman" w:hAnsi="Times New Roman" w:cs="Times New Roman"/>
          <w:sz w:val="24"/>
          <w:szCs w:val="24"/>
        </w:rPr>
        <w:t>.</w:t>
      </w:r>
    </w:p>
    <w:p w14:paraId="309E289A" w14:textId="0B5C4F91" w:rsidR="009D4456" w:rsidRPr="00EF4DF3" w:rsidRDefault="009D4456" w:rsidP="00EF4DF3">
      <w:pPr>
        <w:pStyle w:val="Zkladntext"/>
        <w:numPr>
          <w:ilvl w:val="0"/>
          <w:numId w:val="0"/>
        </w:numPr>
        <w:spacing w:before="0" w:after="240" w:line="240" w:lineRule="auto"/>
        <w:ind w:left="425"/>
        <w:rPr>
          <w:rFonts w:ascii="Times New Roman" w:hAnsi="Times New Roman"/>
        </w:rPr>
      </w:pPr>
      <w:r w:rsidRPr="00EF4DF3">
        <w:rPr>
          <w:rFonts w:ascii="Times New Roman" w:hAnsi="Times New Roman"/>
        </w:rPr>
        <w:t>Autorizovaná osoba</w:t>
      </w:r>
      <w:r w:rsidR="007657B8" w:rsidRPr="00EF4DF3">
        <w:rPr>
          <w:rFonts w:ascii="Times New Roman" w:hAnsi="Times New Roman"/>
        </w:rPr>
        <w:t xml:space="preserve">, kterou zhotovitel pověřil odborným vedením stavby ve funkci </w:t>
      </w:r>
      <w:r w:rsidR="007657B8" w:rsidRPr="00EF4DF3">
        <w:rPr>
          <w:rFonts w:ascii="Times New Roman" w:hAnsi="Times New Roman"/>
          <w:b/>
        </w:rPr>
        <w:t>stavbyvedoucího</w:t>
      </w:r>
      <w:r w:rsidRPr="00EF4DF3">
        <w:rPr>
          <w:rFonts w:ascii="Times New Roman" w:hAnsi="Times New Roman"/>
        </w:rPr>
        <w:t xml:space="preserve">: </w:t>
      </w:r>
    </w:p>
    <w:p w14:paraId="18972C23" w14:textId="2F008D29" w:rsidR="009D4456" w:rsidRPr="00EF4DF3" w:rsidRDefault="009D4456" w:rsidP="007654A9">
      <w:pPr>
        <w:pStyle w:val="Zkladntext"/>
        <w:numPr>
          <w:ilvl w:val="0"/>
          <w:numId w:val="0"/>
        </w:numPr>
        <w:shd w:val="clear" w:color="auto" w:fill="FFFF00"/>
        <w:spacing w:after="0" w:line="240" w:lineRule="auto"/>
        <w:ind w:left="426"/>
        <w:rPr>
          <w:rFonts w:ascii="Times New Roman" w:hAnsi="Times New Roman"/>
        </w:rPr>
      </w:pPr>
      <w:r w:rsidRPr="00EF4DF3">
        <w:rPr>
          <w:rFonts w:ascii="Times New Roman" w:hAnsi="Times New Roman"/>
        </w:rPr>
        <w:t>Jméno, příjmení, titul:</w:t>
      </w:r>
      <w:r w:rsidR="007F7933" w:rsidRPr="00EF4DF3">
        <w:rPr>
          <w:rFonts w:ascii="Times New Roman" w:hAnsi="Times New Roman"/>
        </w:rPr>
        <w:t xml:space="preserve"> </w:t>
      </w:r>
      <w:r w:rsidR="007F7933" w:rsidRPr="00EF4DF3">
        <w:rPr>
          <w:rFonts w:ascii="Times New Roman" w:hAnsi="Times New Roman"/>
        </w:rPr>
        <w:tab/>
      </w:r>
      <w:permStart w:id="2000048362" w:edGrp="everyone"/>
      <w:r w:rsidR="007F7933" w:rsidRPr="00EF4DF3">
        <w:rPr>
          <w:rFonts w:ascii="Times New Roman" w:hAnsi="Times New Roman"/>
          <w:b/>
          <w:highlight w:val="yellow"/>
        </w:rPr>
        <w:t>xxxxxxx</w:t>
      </w:r>
      <w:permEnd w:id="2000048362"/>
    </w:p>
    <w:p w14:paraId="6560C835" w14:textId="12C2AB08" w:rsidR="007657B8" w:rsidRPr="00EF4DF3" w:rsidRDefault="009D4456" w:rsidP="007654A9">
      <w:pPr>
        <w:pStyle w:val="Zkladntext"/>
        <w:numPr>
          <w:ilvl w:val="0"/>
          <w:numId w:val="0"/>
        </w:numPr>
        <w:shd w:val="clear" w:color="auto" w:fill="FFFF00"/>
        <w:spacing w:before="0" w:after="0" w:line="240" w:lineRule="auto"/>
        <w:ind w:left="426"/>
        <w:rPr>
          <w:rFonts w:ascii="Times New Roman" w:hAnsi="Times New Roman"/>
        </w:rPr>
      </w:pPr>
      <w:r w:rsidRPr="00EF4DF3">
        <w:rPr>
          <w:rFonts w:ascii="Times New Roman" w:hAnsi="Times New Roman"/>
        </w:rPr>
        <w:t>Obor autorizace:</w:t>
      </w:r>
      <w:r w:rsidR="007657B8" w:rsidRPr="00EF4DF3">
        <w:rPr>
          <w:rFonts w:ascii="Times New Roman" w:hAnsi="Times New Roman"/>
        </w:rPr>
        <w:t xml:space="preserve"> </w:t>
      </w:r>
      <w:r w:rsidR="007F7933" w:rsidRPr="00EF4DF3">
        <w:rPr>
          <w:rFonts w:ascii="Times New Roman" w:hAnsi="Times New Roman"/>
        </w:rPr>
        <w:tab/>
      </w:r>
      <w:r w:rsidR="007F7933" w:rsidRPr="00EF4DF3">
        <w:rPr>
          <w:rFonts w:ascii="Times New Roman" w:hAnsi="Times New Roman"/>
        </w:rPr>
        <w:tab/>
      </w:r>
      <w:permStart w:id="1147491091" w:edGrp="everyone"/>
      <w:r w:rsidR="007F7933" w:rsidRPr="00EF4DF3">
        <w:rPr>
          <w:rFonts w:ascii="Times New Roman" w:hAnsi="Times New Roman"/>
          <w:b/>
          <w:highlight w:val="yellow"/>
        </w:rPr>
        <w:t>xxxxxxx</w:t>
      </w:r>
      <w:permEnd w:id="1147491091"/>
    </w:p>
    <w:p w14:paraId="1BEAD847" w14:textId="14BDAB70" w:rsidR="009D4456" w:rsidRPr="00EF4DF3" w:rsidRDefault="009D4456" w:rsidP="007654A9">
      <w:pPr>
        <w:pStyle w:val="Zkladntext"/>
        <w:numPr>
          <w:ilvl w:val="0"/>
          <w:numId w:val="0"/>
        </w:numPr>
        <w:shd w:val="clear" w:color="auto" w:fill="FFFF00"/>
        <w:spacing w:before="0" w:line="240" w:lineRule="auto"/>
        <w:ind w:left="426"/>
        <w:rPr>
          <w:rFonts w:ascii="Times New Roman" w:hAnsi="Times New Roman"/>
        </w:rPr>
      </w:pPr>
      <w:r w:rsidRPr="00EF4DF3">
        <w:rPr>
          <w:rFonts w:ascii="Times New Roman" w:hAnsi="Times New Roman"/>
        </w:rPr>
        <w:t>Členské číslo ČKAIT:</w:t>
      </w:r>
      <w:r w:rsidR="007F7933" w:rsidRPr="00EF4DF3">
        <w:rPr>
          <w:rFonts w:ascii="Times New Roman" w:hAnsi="Times New Roman"/>
        </w:rPr>
        <w:tab/>
      </w:r>
      <w:permStart w:id="1981876817" w:edGrp="everyone"/>
      <w:r w:rsidR="007F7933" w:rsidRPr="00EF4DF3">
        <w:rPr>
          <w:rFonts w:ascii="Times New Roman" w:hAnsi="Times New Roman"/>
          <w:b/>
          <w:highlight w:val="yellow"/>
        </w:rPr>
        <w:t>xxxxxxx</w:t>
      </w:r>
      <w:permEnd w:id="1981876817"/>
    </w:p>
    <w:p w14:paraId="57A6F35C" w14:textId="46F82F50" w:rsidR="009D4456" w:rsidRPr="00EF4DF3" w:rsidRDefault="009F7633" w:rsidP="00EF4DF3">
      <w:pPr>
        <w:pStyle w:val="Zkladntext"/>
        <w:numPr>
          <w:ilvl w:val="0"/>
          <w:numId w:val="0"/>
        </w:numPr>
        <w:spacing w:before="0" w:after="240" w:line="240" w:lineRule="auto"/>
        <w:ind w:left="425"/>
        <w:rPr>
          <w:rFonts w:ascii="Times New Roman" w:hAnsi="Times New Roman"/>
        </w:rPr>
      </w:pPr>
      <w:r w:rsidRPr="00EF4DF3">
        <w:rPr>
          <w:rFonts w:ascii="Times New Roman" w:hAnsi="Times New Roman"/>
        </w:rPr>
        <w:t>Autorizovaná osoba, kterou zhotovitel pověřil odborným vedením stavby ve funkci</w:t>
      </w:r>
      <w:r w:rsidRPr="00EF4DF3">
        <w:rPr>
          <w:rFonts w:ascii="Times New Roman" w:hAnsi="Times New Roman"/>
          <w:b/>
        </w:rPr>
        <w:t xml:space="preserve"> zástupce stavbyvedoucího</w:t>
      </w:r>
      <w:r w:rsidRPr="00EF4DF3">
        <w:rPr>
          <w:rFonts w:ascii="Times New Roman" w:hAnsi="Times New Roman"/>
        </w:rPr>
        <w:t>:</w:t>
      </w:r>
    </w:p>
    <w:p w14:paraId="602A5252" w14:textId="49297994" w:rsidR="009F7633" w:rsidRPr="00EF4DF3" w:rsidRDefault="009F7633" w:rsidP="007654A9">
      <w:pPr>
        <w:pStyle w:val="Zkladntext"/>
        <w:numPr>
          <w:ilvl w:val="0"/>
          <w:numId w:val="0"/>
        </w:numPr>
        <w:shd w:val="clear" w:color="auto" w:fill="FFFF00"/>
        <w:spacing w:after="0" w:line="240" w:lineRule="auto"/>
        <w:ind w:left="426"/>
        <w:rPr>
          <w:rFonts w:ascii="Times New Roman" w:hAnsi="Times New Roman"/>
        </w:rPr>
      </w:pPr>
      <w:r w:rsidRPr="00EF4DF3">
        <w:rPr>
          <w:rFonts w:ascii="Times New Roman" w:hAnsi="Times New Roman"/>
        </w:rPr>
        <w:t>Jméno, příjmení, titul:</w:t>
      </w:r>
      <w:r w:rsidR="007F7933" w:rsidRPr="00EF4DF3">
        <w:rPr>
          <w:rFonts w:ascii="Times New Roman" w:hAnsi="Times New Roman"/>
        </w:rPr>
        <w:tab/>
      </w:r>
      <w:permStart w:id="1802649149" w:edGrp="everyone"/>
      <w:r w:rsidR="007F7933" w:rsidRPr="00EF4DF3">
        <w:rPr>
          <w:rFonts w:ascii="Times New Roman" w:hAnsi="Times New Roman"/>
          <w:b/>
          <w:highlight w:val="yellow"/>
        </w:rPr>
        <w:t>xxxxxxx</w:t>
      </w:r>
      <w:permEnd w:id="1802649149"/>
    </w:p>
    <w:p w14:paraId="622FD5CF" w14:textId="22F7118A" w:rsidR="009F7633" w:rsidRPr="00EF4DF3" w:rsidRDefault="009F7633" w:rsidP="007654A9">
      <w:pPr>
        <w:pStyle w:val="Zkladntext"/>
        <w:numPr>
          <w:ilvl w:val="0"/>
          <w:numId w:val="0"/>
        </w:numPr>
        <w:shd w:val="clear" w:color="auto" w:fill="FFFF00"/>
        <w:spacing w:before="0" w:line="240" w:lineRule="auto"/>
        <w:ind w:left="426"/>
        <w:rPr>
          <w:rFonts w:ascii="Times New Roman" w:hAnsi="Times New Roman"/>
        </w:rPr>
      </w:pPr>
      <w:r w:rsidRPr="00EF4DF3">
        <w:rPr>
          <w:rFonts w:ascii="Times New Roman" w:hAnsi="Times New Roman"/>
        </w:rPr>
        <w:t>Obor autorizace:</w:t>
      </w:r>
      <w:r w:rsidR="007F7933" w:rsidRPr="00EF4DF3">
        <w:rPr>
          <w:rFonts w:ascii="Times New Roman" w:hAnsi="Times New Roman"/>
        </w:rPr>
        <w:tab/>
      </w:r>
      <w:r w:rsidR="007F7933" w:rsidRPr="00EF4DF3">
        <w:rPr>
          <w:rFonts w:ascii="Times New Roman" w:hAnsi="Times New Roman"/>
        </w:rPr>
        <w:tab/>
      </w:r>
      <w:permStart w:id="2080649812" w:edGrp="everyone"/>
      <w:r w:rsidR="007F7933" w:rsidRPr="00EF4DF3">
        <w:rPr>
          <w:rFonts w:ascii="Times New Roman" w:hAnsi="Times New Roman"/>
          <w:b/>
          <w:highlight w:val="yellow"/>
        </w:rPr>
        <w:t>xxxxxxx</w:t>
      </w:r>
      <w:permEnd w:id="2080649812"/>
      <w:r w:rsidR="00EF4DF3">
        <w:rPr>
          <w:rFonts w:ascii="Times New Roman" w:hAnsi="Times New Roman"/>
        </w:rPr>
        <w:t>;</w:t>
      </w:r>
    </w:p>
    <w:p w14:paraId="4CED805B" w14:textId="51F79AF6" w:rsidR="007657B8" w:rsidRPr="00EF4DF3" w:rsidRDefault="007657B8" w:rsidP="00EF4DF3">
      <w:pPr>
        <w:pStyle w:val="Zkladntext"/>
        <w:numPr>
          <w:ilvl w:val="0"/>
          <w:numId w:val="0"/>
        </w:numPr>
        <w:spacing w:before="0" w:line="240" w:lineRule="auto"/>
        <w:ind w:left="426"/>
        <w:rPr>
          <w:rFonts w:ascii="Times New Roman" w:hAnsi="Times New Roman"/>
          <w:strike/>
        </w:rPr>
      </w:pPr>
      <w:r w:rsidRPr="00EF4DF3">
        <w:rPr>
          <w:rFonts w:ascii="Times New Roman" w:hAnsi="Times New Roman"/>
        </w:rPr>
        <w:t>Stavbyvedoucí</w:t>
      </w:r>
      <w:r w:rsidR="009F7633" w:rsidRPr="00EF4DF3">
        <w:rPr>
          <w:rFonts w:ascii="Times New Roman" w:hAnsi="Times New Roman"/>
        </w:rPr>
        <w:t xml:space="preserve"> a zástupce stavbyvedoucího</w:t>
      </w:r>
      <w:r w:rsidRPr="00EF4DF3">
        <w:rPr>
          <w:rFonts w:ascii="Times New Roman" w:hAnsi="Times New Roman"/>
        </w:rPr>
        <w:t xml:space="preserve"> je povinen vykonávat dozor nad prováděním všech odborných prací, zajistit odborné vedení a organizaci stavby osobně na místě realizace díla v rozsahu dostatečném pro naplnění povinností stavbyvedoucího stanovených zákonem a</w:t>
      </w:r>
      <w:r w:rsidR="008C6CCD" w:rsidRPr="00EF4DF3">
        <w:rPr>
          <w:rFonts w:ascii="Times New Roman" w:hAnsi="Times New Roman"/>
        </w:rPr>
        <w:t> </w:t>
      </w:r>
      <w:r w:rsidRPr="00EF4DF3">
        <w:rPr>
          <w:rFonts w:ascii="Times New Roman" w:hAnsi="Times New Roman"/>
        </w:rPr>
        <w:t>dále zajistit řádné a kvalitní provedení díla</w:t>
      </w:r>
      <w:r w:rsidRPr="00EF4DF3">
        <w:rPr>
          <w:rFonts w:ascii="Times New Roman" w:hAnsi="Times New Roman"/>
          <w:strike/>
        </w:rPr>
        <w:t xml:space="preserve">.  </w:t>
      </w:r>
    </w:p>
    <w:p w14:paraId="4E61FA80" w14:textId="5F0A69ED" w:rsidR="007657B8" w:rsidRPr="00EF4DF3" w:rsidRDefault="007657B8" w:rsidP="00EF4DF3">
      <w:pPr>
        <w:pStyle w:val="Zkladntext"/>
        <w:numPr>
          <w:ilvl w:val="0"/>
          <w:numId w:val="0"/>
        </w:numPr>
        <w:spacing w:line="240" w:lineRule="auto"/>
        <w:ind w:left="426"/>
        <w:rPr>
          <w:rFonts w:ascii="Times New Roman" w:hAnsi="Times New Roman"/>
        </w:rPr>
      </w:pPr>
      <w:r w:rsidRPr="00EF4DF3">
        <w:rPr>
          <w:rFonts w:ascii="Times New Roman" w:hAnsi="Times New Roman"/>
        </w:rPr>
        <w:t>V případě, že vybraný dodavatel zamýšlí provést výměnu stavbyvedoucího</w:t>
      </w:r>
      <w:r w:rsidR="009F7633" w:rsidRPr="00EF4DF3">
        <w:rPr>
          <w:rFonts w:ascii="Times New Roman" w:hAnsi="Times New Roman"/>
        </w:rPr>
        <w:t xml:space="preserve"> nebo jeho zástupce</w:t>
      </w:r>
      <w:r w:rsidRPr="00EF4DF3">
        <w:rPr>
          <w:rFonts w:ascii="Times New Roman" w:hAnsi="Times New Roman"/>
        </w:rPr>
        <w:t>, musí výměnu této osoby oznámit technickému dozoru stavebníka a koordinátorovi BOZP min. 5 dní před nástupem nového stavbyvedoucího. Nový stavbyvedoucí</w:t>
      </w:r>
      <w:r w:rsidR="009F7633" w:rsidRPr="00EF4DF3">
        <w:rPr>
          <w:rFonts w:ascii="Times New Roman" w:hAnsi="Times New Roman"/>
        </w:rPr>
        <w:t xml:space="preserve"> nebo jeho zástupce</w:t>
      </w:r>
      <w:r w:rsidRPr="00EF4DF3">
        <w:rPr>
          <w:rFonts w:ascii="Times New Roman" w:hAnsi="Times New Roman"/>
        </w:rPr>
        <w:t xml:space="preserve"> musí splňovat kvalifikaci minimálně v rozsahu požadavků zadávací dokumentace. </w:t>
      </w:r>
    </w:p>
    <w:p w14:paraId="1FD3D95E" w14:textId="0E84EAAB" w:rsidR="007657B8" w:rsidRPr="00EF4DF3" w:rsidRDefault="007657B8" w:rsidP="00EF4DF3">
      <w:pPr>
        <w:pStyle w:val="Zkladntext"/>
        <w:numPr>
          <w:ilvl w:val="0"/>
          <w:numId w:val="0"/>
        </w:numPr>
        <w:spacing w:line="240" w:lineRule="auto"/>
        <w:ind w:left="426"/>
        <w:rPr>
          <w:rFonts w:ascii="Times New Roman" w:hAnsi="Times New Roman"/>
        </w:rPr>
      </w:pPr>
      <w:r w:rsidRPr="00EF4DF3">
        <w:rPr>
          <w:rFonts w:ascii="Times New Roman" w:hAnsi="Times New Roman"/>
        </w:rPr>
        <w:t>Splnění kvalifikace nového stavbyvedoucího</w:t>
      </w:r>
      <w:r w:rsidR="009F7633" w:rsidRPr="00EF4DF3">
        <w:rPr>
          <w:rFonts w:ascii="Times New Roman" w:hAnsi="Times New Roman"/>
        </w:rPr>
        <w:t xml:space="preserve"> nebo nového zástupce stavbyvedoucího</w:t>
      </w:r>
      <w:r w:rsidRPr="00EF4DF3">
        <w:rPr>
          <w:rFonts w:ascii="Times New Roman" w:hAnsi="Times New Roman"/>
        </w:rPr>
        <w:t xml:space="preserve"> doloží zhotovitel objednateli před zahájením jeho činnosti. V případě že by nový stavbyvedoucí</w:t>
      </w:r>
      <w:r w:rsidR="009F7633" w:rsidRPr="00EF4DF3">
        <w:rPr>
          <w:rFonts w:ascii="Times New Roman" w:hAnsi="Times New Roman"/>
        </w:rPr>
        <w:t xml:space="preserve"> nebo nový zástupce stavbyvedoucího</w:t>
      </w:r>
      <w:r w:rsidRPr="00EF4DF3">
        <w:rPr>
          <w:rFonts w:ascii="Times New Roman" w:hAnsi="Times New Roman"/>
        </w:rPr>
        <w:t xml:space="preserve"> kvalifikaci v požadovaném rozsahu nesplňoval nebo nedoložil, musí zhotovitel zajistit takovou osobu, která požadovaná kritéria splňuje a doloží.</w:t>
      </w:r>
    </w:p>
    <w:p w14:paraId="52839A8B" w14:textId="1D40E594" w:rsidR="00AC29DE" w:rsidRPr="00EF4DF3" w:rsidRDefault="00AC29DE" w:rsidP="00EF4DF3">
      <w:pPr>
        <w:numPr>
          <w:ilvl w:val="0"/>
          <w:numId w:val="1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je povinen zajistit na vypracování restaurátorského záměru a na provádění ošetření výtvarných a uměleckořemeslných děl restaurátorskými technikami restaurátora s příslušnou licencí ministerstva kultury v příslušné kategorii. Kopii licence vydané Ministerstvem kultury na základě ustanovení § 14a zákona č. 20/1987 Sb., o státní památkové péči, ve znění pozdějších předpisů</w:t>
      </w:r>
      <w:r w:rsidR="00E72625" w:rsidRPr="00EF4DF3">
        <w:rPr>
          <w:rFonts w:ascii="Times New Roman" w:eastAsia="Times New Roman" w:hAnsi="Times New Roman" w:cs="Times New Roman"/>
          <w:sz w:val="24"/>
          <w:szCs w:val="24"/>
        </w:rPr>
        <w:t xml:space="preserve"> předloží zhotovitel objednateli nejpozději 30 dnů před zahájením prací v místě, kde se uměleckořemeslné dílo nachází.</w:t>
      </w:r>
    </w:p>
    <w:p w14:paraId="24670077" w14:textId="070AE03A" w:rsidR="00E72625" w:rsidRPr="00EF4DF3" w:rsidRDefault="00E72625" w:rsidP="00EF4DF3">
      <w:pPr>
        <w:spacing w:before="120" w:after="120" w:line="240" w:lineRule="auto"/>
        <w:ind w:left="360"/>
        <w:jc w:val="both"/>
        <w:rPr>
          <w:rFonts w:ascii="Times New Roman" w:eastAsia="Times New Roman" w:hAnsi="Times New Roman" w:cs="Times New Roman"/>
          <w:sz w:val="24"/>
          <w:szCs w:val="24"/>
        </w:rPr>
      </w:pPr>
      <w:r w:rsidRPr="00EF4DF3">
        <w:rPr>
          <w:rFonts w:ascii="Times New Roman" w:hAnsi="Times New Roman" w:cs="Times New Roman"/>
          <w:sz w:val="24"/>
          <w:szCs w:val="24"/>
        </w:rPr>
        <w:t>V případě, že vybraný dodavatel zamýšlí provést výměnu restaurátora, musí výměnu této osoby oznámit technickému dozoru stavebníka a koordinátorovi BOZP min. 5 dní před nástupem nového restaurátora. Nový restaurátor musí disponovat příslušnou licencí ministerstva kultury v příslušné kategorii, která bude objednateli doložena nejpozději 1 den před zahájením jeho činnosti na díle.</w:t>
      </w:r>
    </w:p>
    <w:p w14:paraId="16ABB35B"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Při provádění díla nesmějí být bez písemného souhlasu objednatele učiněny změny oproti schválené projektové dokumentaci, a to ani</w:t>
      </w:r>
      <w:r w:rsidR="00CF4DC6" w:rsidRPr="00EF4DF3">
        <w:rPr>
          <w:rFonts w:ascii="Times New Roman" w:hAnsi="Times New Roman"/>
        </w:rPr>
        <w:t>,</w:t>
      </w:r>
      <w:r w:rsidRPr="00EF4DF3">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EF4DF3" w:rsidRDefault="00717849" w:rsidP="00EF4DF3">
      <w:pPr>
        <w:pStyle w:val="Zkladntext"/>
        <w:spacing w:line="240" w:lineRule="auto"/>
        <w:rPr>
          <w:rFonts w:ascii="Times New Roman" w:hAnsi="Times New Roman"/>
        </w:rPr>
      </w:pPr>
      <w:bookmarkStart w:id="106" w:name="_Ref520788752"/>
      <w:r w:rsidRPr="00EF4DF3">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6"/>
    </w:p>
    <w:p w14:paraId="1373FD7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26EED3E1" w14:textId="2EFCBE0A" w:rsidR="00844DE7"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A8649B5" w14:textId="77777777" w:rsidR="00623ACF" w:rsidRDefault="00623ACF" w:rsidP="00623ACF">
      <w:pPr>
        <w:pStyle w:val="Zkladntext"/>
        <w:numPr>
          <w:ilvl w:val="0"/>
          <w:numId w:val="0"/>
        </w:numPr>
        <w:spacing w:after="240" w:line="240" w:lineRule="auto"/>
        <w:ind w:left="360" w:hanging="360"/>
        <w:rPr>
          <w:rFonts w:ascii="Times New Roman" w:hAnsi="Times New Roman"/>
        </w:rPr>
      </w:pPr>
    </w:p>
    <w:p w14:paraId="41A51013" w14:textId="77777777" w:rsidR="00623ACF" w:rsidRPr="00EF4DF3" w:rsidRDefault="00623ACF" w:rsidP="00623ACF">
      <w:pPr>
        <w:pStyle w:val="Zkladntext"/>
        <w:numPr>
          <w:ilvl w:val="0"/>
          <w:numId w:val="0"/>
        </w:numPr>
        <w:spacing w:after="240" w:line="240" w:lineRule="auto"/>
        <w:ind w:left="360" w:hanging="360"/>
        <w:rPr>
          <w:rFonts w:ascii="Times New Roman" w:hAnsi="Times New Roman"/>
        </w:rPr>
      </w:pPr>
    </w:p>
    <w:p w14:paraId="1F9BBD1C" w14:textId="2957C35F" w:rsidR="003251A9" w:rsidRPr="00EF4DF3" w:rsidRDefault="003251A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w:t>
      </w:r>
    </w:p>
    <w:p w14:paraId="34B29C19"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07" w:name="_Toc520713858"/>
      <w:bookmarkStart w:id="108" w:name="_Toc520713995"/>
      <w:bookmarkStart w:id="109" w:name="_Ref520784677"/>
      <w:bookmarkStart w:id="110" w:name="_Toc395609820"/>
      <w:bookmarkStart w:id="111" w:name="_Toc38894290"/>
      <w:bookmarkStart w:id="112" w:name="_Toc53998060"/>
      <w:r w:rsidRPr="00EF4DF3">
        <w:rPr>
          <w:rFonts w:ascii="Times New Roman" w:eastAsia="Times New Roman" w:hAnsi="Times New Roman" w:cs="Times New Roman"/>
          <w:b/>
          <w:bCs/>
          <w:kern w:val="32"/>
          <w:sz w:val="24"/>
          <w:szCs w:val="24"/>
        </w:rPr>
        <w:t>Pokyny k provedení díla</w:t>
      </w:r>
      <w:bookmarkEnd w:id="107"/>
      <w:bookmarkEnd w:id="108"/>
      <w:bookmarkEnd w:id="109"/>
      <w:bookmarkEnd w:id="110"/>
      <w:bookmarkEnd w:id="111"/>
      <w:bookmarkEnd w:id="112"/>
    </w:p>
    <w:p w14:paraId="431B40C3" w14:textId="5AA9B068" w:rsidR="00717849" w:rsidRPr="00EF4DF3" w:rsidRDefault="00717849" w:rsidP="00EF4DF3">
      <w:pPr>
        <w:numPr>
          <w:ilvl w:val="0"/>
          <w:numId w:val="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je oprávněn dávat zhotoviteli pokyny k určení způsobu </w:t>
      </w:r>
      <w:r w:rsidR="00C83FF6"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 xml:space="preserve">díla, pokud tak objednatel neučiní, zhotovitel při </w:t>
      </w:r>
      <w:r w:rsidR="00C83FF6"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díla postupuje samostatně.</w:t>
      </w:r>
    </w:p>
    <w:p w14:paraId="07905A96" w14:textId="77777777" w:rsidR="00717849" w:rsidRPr="00EF4DF3" w:rsidRDefault="00717849" w:rsidP="00EF4DF3">
      <w:pPr>
        <w:pStyle w:val="Zkladntext"/>
        <w:numPr>
          <w:ilvl w:val="0"/>
          <w:numId w:val="5"/>
        </w:numPr>
        <w:spacing w:line="240" w:lineRule="auto"/>
        <w:rPr>
          <w:rFonts w:ascii="Times New Roman" w:hAnsi="Times New Roman"/>
        </w:rPr>
      </w:pPr>
      <w:bookmarkStart w:id="113" w:name="_Ref520784708"/>
      <w:r w:rsidRPr="00EF4DF3">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3"/>
    </w:p>
    <w:p w14:paraId="47EFF147" w14:textId="264AE859" w:rsidR="00717849" w:rsidRPr="00EF4DF3" w:rsidRDefault="00717849" w:rsidP="00EF4DF3">
      <w:pPr>
        <w:pStyle w:val="Zkladntext"/>
        <w:numPr>
          <w:ilvl w:val="0"/>
          <w:numId w:val="5"/>
        </w:numPr>
        <w:spacing w:line="240" w:lineRule="auto"/>
        <w:rPr>
          <w:rFonts w:ascii="Times New Roman" w:hAnsi="Times New Roman"/>
        </w:rPr>
      </w:pPr>
      <w:r w:rsidRPr="00EF4DF3">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EF4DF3" w:rsidRDefault="00717849" w:rsidP="00EF4DF3">
      <w:pPr>
        <w:pStyle w:val="Zkladntext"/>
        <w:spacing w:line="240" w:lineRule="auto"/>
        <w:rPr>
          <w:rFonts w:ascii="Times New Roman" w:hAnsi="Times New Roman"/>
        </w:rPr>
      </w:pPr>
      <w:bookmarkStart w:id="114" w:name="_Ref520784812"/>
      <w:r w:rsidRPr="00EF4DF3">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4"/>
    </w:p>
    <w:p w14:paraId="4585FC9A" w14:textId="16186010" w:rsidR="00360813"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2139E800" w:rsidR="003251A9" w:rsidRPr="00EF4DF3" w:rsidRDefault="003251A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XVI.</w:t>
      </w:r>
    </w:p>
    <w:p w14:paraId="25BECCFD" w14:textId="0D054725"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15" w:name="_Toc395609821"/>
      <w:bookmarkStart w:id="116" w:name="_Toc38894291"/>
      <w:bookmarkStart w:id="117" w:name="_Toc53998061"/>
      <w:bookmarkStart w:id="118" w:name="_Toc520713859"/>
      <w:bookmarkStart w:id="119" w:name="_Toc520713996"/>
      <w:bookmarkStart w:id="120" w:name="_Ref520789100"/>
      <w:r w:rsidRPr="00EF4DF3">
        <w:rPr>
          <w:rFonts w:ascii="Times New Roman" w:eastAsia="Times New Roman" w:hAnsi="Times New Roman" w:cs="Times New Roman"/>
          <w:b/>
          <w:bCs/>
          <w:kern w:val="32"/>
          <w:sz w:val="24"/>
          <w:szCs w:val="24"/>
        </w:rPr>
        <w:t xml:space="preserve">Technický dozor </w:t>
      </w:r>
      <w:bookmarkEnd w:id="115"/>
      <w:bookmarkEnd w:id="116"/>
      <w:bookmarkEnd w:id="117"/>
      <w:r w:rsidR="008960E1" w:rsidRPr="00EF4DF3">
        <w:rPr>
          <w:rFonts w:ascii="Times New Roman" w:eastAsia="Times New Roman" w:hAnsi="Times New Roman" w:cs="Times New Roman"/>
          <w:b/>
          <w:bCs/>
          <w:kern w:val="32"/>
          <w:sz w:val="24"/>
          <w:szCs w:val="24"/>
        </w:rPr>
        <w:t>objednatele</w:t>
      </w:r>
    </w:p>
    <w:p w14:paraId="23CACB25" w14:textId="586BEEC1" w:rsidR="00717849" w:rsidRPr="00EF4DF3" w:rsidRDefault="00717849" w:rsidP="00EF4DF3">
      <w:pPr>
        <w:numPr>
          <w:ilvl w:val="0"/>
          <w:numId w:val="2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sidRPr="00EF4DF3">
        <w:rPr>
          <w:rFonts w:ascii="Times New Roman" w:eastAsia="Times New Roman" w:hAnsi="Times New Roman" w:cs="Times New Roman"/>
          <w:sz w:val="24"/>
          <w:szCs w:val="24"/>
        </w:rPr>
        <w:t xml:space="preserve">TDS) </w:t>
      </w:r>
      <w:r w:rsidRPr="00EF4DF3">
        <w:rPr>
          <w:rFonts w:ascii="Times New Roman" w:eastAsia="Times New Roman" w:hAnsi="Times New Roman" w:cs="Times New Roman"/>
          <w:sz w:val="24"/>
          <w:szCs w:val="24"/>
        </w:rPr>
        <w:t>a takovou delegaci pravomoci může také kdykoliv zrušit.</w:t>
      </w:r>
      <w:r w:rsidR="005C3580" w:rsidRPr="00EF4DF3">
        <w:rPr>
          <w:rFonts w:ascii="Times New Roman" w:eastAsia="Times New Roman" w:hAnsi="Times New Roman" w:cs="Times New Roman"/>
          <w:sz w:val="24"/>
          <w:szCs w:val="24"/>
        </w:rPr>
        <w:t xml:space="preserve"> </w:t>
      </w:r>
      <w:r w:rsidR="000E3876"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objednatele pro věci technické je </w:t>
      </w:r>
      <w:r w:rsidR="003251A9" w:rsidRPr="00EF4DF3">
        <w:rPr>
          <w:rFonts w:ascii="Times New Roman" w:eastAsia="Times New Roman" w:hAnsi="Times New Roman" w:cs="Times New Roman"/>
          <w:sz w:val="24"/>
          <w:szCs w:val="24"/>
        </w:rPr>
        <w:t>Zdeněk Pospíšil</w:t>
      </w:r>
      <w:r w:rsidR="00E964EF" w:rsidRPr="00EF4DF3">
        <w:rPr>
          <w:rFonts w:ascii="Times New Roman" w:eastAsia="Times New Roman" w:hAnsi="Times New Roman" w:cs="Times New Roman"/>
          <w:sz w:val="24"/>
          <w:szCs w:val="24"/>
        </w:rPr>
        <w:t xml:space="preserve"> a Petra Svobodová</w:t>
      </w:r>
      <w:r w:rsidRPr="00EF4DF3">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EF4DF3" w:rsidRDefault="00717849" w:rsidP="00EF4DF3">
      <w:pPr>
        <w:pStyle w:val="Zkladntext"/>
        <w:numPr>
          <w:ilvl w:val="0"/>
          <w:numId w:val="21"/>
        </w:numPr>
        <w:spacing w:line="240" w:lineRule="auto"/>
        <w:rPr>
          <w:rFonts w:ascii="Times New Roman" w:hAnsi="Times New Roman"/>
        </w:rPr>
      </w:pPr>
      <w:r w:rsidRPr="00EF4DF3">
        <w:rPr>
          <w:rFonts w:ascii="Times New Roman" w:hAnsi="Times New Roman"/>
        </w:rPr>
        <w:t xml:space="preserve">Pokud zhotovitel nesouhlasí s jakýmkoliv rozhodnutím </w:t>
      </w:r>
      <w:r w:rsidR="000E3876" w:rsidRPr="00EF4DF3">
        <w:rPr>
          <w:rFonts w:ascii="Times New Roman" w:hAnsi="Times New Roman"/>
        </w:rPr>
        <w:t>TDS</w:t>
      </w:r>
      <w:r w:rsidRPr="00EF4DF3">
        <w:rPr>
          <w:rFonts w:ascii="Times New Roman" w:hAnsi="Times New Roman"/>
        </w:rPr>
        <w:t>, může se obrátit se svými námitkami přímo na objednatele, který rozhodnutí bud' potvrdí, změní nebo zruší.</w:t>
      </w:r>
    </w:p>
    <w:p w14:paraId="71EB3AB0" w14:textId="18D53777"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nebude provádět zhotovitel vzešlý ze zadávacího řízení k veřejné zakázce „</w:t>
      </w:r>
      <w:r w:rsidR="00DE35D6" w:rsidRPr="00EF4DF3">
        <w:rPr>
          <w:rFonts w:ascii="Times New Roman" w:hAnsi="Times New Roman"/>
        </w:rPr>
        <w:t>Rekonstrukce objektu Dominikán pro využití ZUŠ</w:t>
      </w:r>
      <w:r w:rsidR="00717849" w:rsidRPr="00EF4DF3">
        <w:rPr>
          <w:rFonts w:ascii="Times New Roman" w:hAnsi="Times New Roman"/>
        </w:rPr>
        <w:t>“ ani osoba s ním spojená dle § 79 až 81 zákona č. 90/2012 Sb., o obchodních korporacích, ve znění pozdějších předpisů.</w:t>
      </w:r>
    </w:p>
    <w:p w14:paraId="68377296" w14:textId="77777777"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není oprávněn jakkoli měnit tuto smlouvu</w:t>
      </w:r>
      <w:r w:rsidRPr="00EF4DF3">
        <w:rPr>
          <w:rFonts w:ascii="Times New Roman" w:hAnsi="Times New Roman"/>
        </w:rPr>
        <w:t>,</w:t>
      </w:r>
      <w:r w:rsidR="00717849" w:rsidRPr="00EF4DF3">
        <w:rPr>
          <w:rFonts w:ascii="Times New Roman" w:hAnsi="Times New Roman"/>
        </w:rPr>
        <w:t xml:space="preserve"> je však oprávněn dát pokyn k přerušení provádění díla, pokud:</w:t>
      </w:r>
    </w:p>
    <w:p w14:paraId="3233E00D"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odpovědný zástupce zhotovitele není dosažitelný;</w:t>
      </w:r>
    </w:p>
    <w:p w14:paraId="0B271A5C"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je ohrožena bezpečnost prováděného díla;</w:t>
      </w:r>
    </w:p>
    <w:p w14:paraId="762AE168"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 xml:space="preserve">je ohroženo zdraví nebo život osob podílejících se na provedení díla, případně jiných </w:t>
      </w:r>
      <w:r w:rsidR="00B169D7" w:rsidRPr="00EF4DF3">
        <w:rPr>
          <w:rFonts w:ascii="Times New Roman" w:hAnsi="Times New Roman"/>
        </w:rPr>
        <w:tab/>
      </w:r>
      <w:r w:rsidRPr="00EF4DF3">
        <w:rPr>
          <w:rFonts w:ascii="Times New Roman" w:hAnsi="Times New Roman"/>
        </w:rPr>
        <w:t>osob;</w:t>
      </w:r>
    </w:p>
    <w:p w14:paraId="66165681" w14:textId="77777777" w:rsidR="00717849" w:rsidRPr="00EF4DF3" w:rsidRDefault="00717849" w:rsidP="00EF4DF3">
      <w:pPr>
        <w:pStyle w:val="Zkladntext"/>
        <w:numPr>
          <w:ilvl w:val="0"/>
          <w:numId w:val="40"/>
        </w:numPr>
        <w:tabs>
          <w:tab w:val="clear" w:pos="360"/>
          <w:tab w:val="num" w:pos="851"/>
        </w:tabs>
        <w:spacing w:before="0" w:line="240" w:lineRule="auto"/>
        <w:ind w:left="851" w:hanging="425"/>
        <w:rPr>
          <w:rFonts w:ascii="Times New Roman" w:hAnsi="Times New Roman"/>
        </w:rPr>
      </w:pPr>
      <w:r w:rsidRPr="00EF4DF3">
        <w:rPr>
          <w:rFonts w:ascii="Times New Roman" w:hAnsi="Times New Roman"/>
        </w:rPr>
        <w:t xml:space="preserve">hrozí nebezpečí vzniku větší škody ve smyslu vymezení tohoto pojmu v § 138 odstavec </w:t>
      </w:r>
      <w:r w:rsidR="00B169D7" w:rsidRPr="00EF4DF3">
        <w:rPr>
          <w:rFonts w:ascii="Times New Roman" w:hAnsi="Times New Roman"/>
        </w:rPr>
        <w:t>1.</w:t>
      </w:r>
      <w:r w:rsidR="00895D73" w:rsidRPr="00EF4DF3">
        <w:rPr>
          <w:rFonts w:ascii="Times New Roman" w:hAnsi="Times New Roman"/>
        </w:rPr>
        <w:t xml:space="preserve"> </w:t>
      </w:r>
      <w:r w:rsidRPr="00EF4DF3">
        <w:rPr>
          <w:rFonts w:ascii="Times New Roman" w:hAnsi="Times New Roman"/>
        </w:rPr>
        <w:t>zákona č. 40/2009 Sb., trestní zákoník, ve znění pozdějších předpisů.</w:t>
      </w:r>
    </w:p>
    <w:p w14:paraId="0201794B"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Na nedostatky zjištěné v průběhu provádění díla upozorní </w:t>
      </w:r>
      <w:r w:rsidR="000E3876" w:rsidRPr="00EF4DF3">
        <w:rPr>
          <w:rFonts w:ascii="Times New Roman" w:hAnsi="Times New Roman"/>
        </w:rPr>
        <w:t>TDS</w:t>
      </w:r>
      <w:r w:rsidRPr="00EF4DF3">
        <w:rPr>
          <w:rFonts w:ascii="Times New Roman" w:hAnsi="Times New Roman"/>
        </w:rPr>
        <w:t xml:space="preserve"> zápisem ve stavebním deníku a nedostatky budou projednány v rámci nejbližšího kontrolního dne.</w:t>
      </w:r>
    </w:p>
    <w:p w14:paraId="0D96F157"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Pokyny vydávané </w:t>
      </w:r>
      <w:r w:rsidR="000E3876" w:rsidRPr="00EF4DF3">
        <w:rPr>
          <w:rFonts w:ascii="Times New Roman" w:hAnsi="Times New Roman"/>
        </w:rPr>
        <w:t>TDS</w:t>
      </w:r>
      <w:r w:rsidRPr="00EF4DF3">
        <w:rPr>
          <w:rFonts w:ascii="Times New Roman" w:hAnsi="Times New Roman"/>
        </w:rPr>
        <w:t xml:space="preserve"> budou v písemné formě (tato forma je zachována i v případě provedení zápisu do stavebního deníku) s tou výjimkou, že </w:t>
      </w:r>
      <w:r w:rsidR="000E3876" w:rsidRPr="00EF4DF3">
        <w:rPr>
          <w:rFonts w:ascii="Times New Roman" w:hAnsi="Times New Roman"/>
        </w:rPr>
        <w:t>TDS</w:t>
      </w:r>
      <w:r w:rsidRPr="00EF4DF3">
        <w:rPr>
          <w:rFonts w:ascii="Times New Roman" w:hAnsi="Times New Roman"/>
        </w:rPr>
        <w:t xml:space="preserve"> může být v nutném případě nucen vydat pokyny ústně a zhotovitel je povinen takové pokyny akceptovat.</w:t>
      </w:r>
    </w:p>
    <w:p w14:paraId="72B547D5" w14:textId="7E9F6E13"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sidRPr="00EF4DF3">
        <w:rPr>
          <w:rFonts w:ascii="Times New Roman" w:hAnsi="Times New Roman"/>
        </w:rPr>
        <w:t>TDS</w:t>
      </w:r>
      <w:r w:rsidR="00717849" w:rsidRPr="00EF4DF3">
        <w:rPr>
          <w:rFonts w:ascii="Times New Roman" w:hAnsi="Times New Roman"/>
        </w:rPr>
        <w:t xml:space="preserve"> nechová řádně, je nekompetentní nebo nedbalý, neplní řádně své povinnosti nebo jehož přítomnost je z jiných důvodů dle názoru </w:t>
      </w:r>
      <w:r w:rsidR="007A09BB" w:rsidRPr="00EF4DF3">
        <w:rPr>
          <w:rFonts w:ascii="Times New Roman" w:hAnsi="Times New Roman"/>
        </w:rPr>
        <w:t>TDS</w:t>
      </w:r>
      <w:r w:rsidR="00717849" w:rsidRPr="00EF4DF3">
        <w:rPr>
          <w:rFonts w:ascii="Times New Roman" w:hAnsi="Times New Roman"/>
        </w:rPr>
        <w:t xml:space="preserve"> nežádoucí. Osoba takto označená nesmí být připuštěna k účasti na provádění díla bez souhlasu </w:t>
      </w:r>
      <w:r w:rsidR="007A09BB" w:rsidRPr="00EF4DF3">
        <w:rPr>
          <w:rFonts w:ascii="Times New Roman" w:hAnsi="Times New Roman"/>
        </w:rPr>
        <w:t>TDS</w:t>
      </w:r>
      <w:r w:rsidR="00717849" w:rsidRPr="00EF4DF3">
        <w:rPr>
          <w:rFonts w:ascii="Times New Roman" w:hAnsi="Times New Roman"/>
        </w:rPr>
        <w:t>. Jakákoliv osoba vyloučená z účasti na provádění díla musí být zhotovitelem nahrazena v co nejkratším termínu.</w:t>
      </w:r>
    </w:p>
    <w:p w14:paraId="2F91B42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Právo objednatele zmocnit k jednání v jakýchkoliv věcech této smlouvy třetí osobu včetně </w:t>
      </w:r>
      <w:r w:rsidR="000E3876" w:rsidRPr="00EF4DF3">
        <w:rPr>
          <w:rFonts w:ascii="Times New Roman" w:hAnsi="Times New Roman"/>
        </w:rPr>
        <w:t>TDS</w:t>
      </w:r>
      <w:r w:rsidRPr="00EF4DF3">
        <w:rPr>
          <w:rFonts w:ascii="Times New Roman" w:hAnsi="Times New Roman"/>
        </w:rPr>
        <w:t xml:space="preserve"> není dotčeno, takové zmocnění musí být písemné a musí mít obecné náležitosti plné moci.</w:t>
      </w:r>
    </w:p>
    <w:p w14:paraId="03BA4805" w14:textId="284003AF"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se zavazuje umožnit řádný výkon činnosti jmenovanému </w:t>
      </w:r>
      <w:r w:rsidR="007A09BB" w:rsidRPr="00EF4DF3">
        <w:rPr>
          <w:rFonts w:ascii="Times New Roman" w:hAnsi="Times New Roman"/>
        </w:rPr>
        <w:t>TDS</w:t>
      </w:r>
      <w:r w:rsidRPr="00EF4DF3">
        <w:rPr>
          <w:rFonts w:ascii="Times New Roman" w:hAnsi="Times New Roman"/>
        </w:rPr>
        <w:t xml:space="preserve"> a také koordinátorovi BOZP a autorskému dozoru projektanta.</w:t>
      </w:r>
    </w:p>
    <w:p w14:paraId="4ED64606" w14:textId="778FD811" w:rsidR="00360813"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Zhotovitel zajistí zázemí pro kontrolní činnost a administrativu výkonu TD</w:t>
      </w:r>
      <w:r w:rsidR="00CC2C6E" w:rsidRPr="00EF4DF3">
        <w:rPr>
          <w:rFonts w:ascii="Times New Roman" w:hAnsi="Times New Roman"/>
        </w:rPr>
        <w:t>S</w:t>
      </w:r>
      <w:r w:rsidRPr="00EF4DF3">
        <w:rPr>
          <w:rFonts w:ascii="Times New Roman" w:hAnsi="Times New Roman"/>
        </w:rPr>
        <w:t>.</w:t>
      </w:r>
    </w:p>
    <w:p w14:paraId="183597EA" w14:textId="4038670D" w:rsidR="0039118A" w:rsidRPr="00EF4DF3" w:rsidRDefault="0039118A"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XVII.</w:t>
      </w:r>
    </w:p>
    <w:p w14:paraId="5B11B5BC"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21" w:name="_Toc395609822"/>
      <w:bookmarkStart w:id="122" w:name="_Toc38894292"/>
      <w:bookmarkStart w:id="123" w:name="_Toc53998062"/>
      <w:r w:rsidRPr="00EF4DF3">
        <w:rPr>
          <w:rFonts w:ascii="Times New Roman" w:eastAsia="Times New Roman" w:hAnsi="Times New Roman" w:cs="Times New Roman"/>
          <w:b/>
          <w:bCs/>
          <w:kern w:val="32"/>
          <w:sz w:val="24"/>
          <w:szCs w:val="24"/>
        </w:rPr>
        <w:t>Kontrola provedení díla</w:t>
      </w:r>
      <w:bookmarkEnd w:id="118"/>
      <w:bookmarkEnd w:id="119"/>
      <w:bookmarkEnd w:id="120"/>
      <w:bookmarkEnd w:id="121"/>
      <w:bookmarkEnd w:id="122"/>
      <w:bookmarkEnd w:id="123"/>
    </w:p>
    <w:p w14:paraId="5175E34F" w14:textId="77777777" w:rsidR="00717849"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Kontrola prováděných prací bude realizována:</w:t>
      </w:r>
    </w:p>
    <w:p w14:paraId="329E2AC3" w14:textId="77777777" w:rsidR="00717849" w:rsidRPr="00EF4DF3" w:rsidRDefault="00717849" w:rsidP="00EF4DF3">
      <w:pPr>
        <w:numPr>
          <w:ilvl w:val="0"/>
          <w:numId w:val="41"/>
        </w:numPr>
        <w:spacing w:before="120"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objednatelem a jím pověřenými osobami, </w:t>
      </w:r>
    </w:p>
    <w:p w14:paraId="78DB453E" w14:textId="1217E831"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osobou vykonávající </w:t>
      </w:r>
      <w:r w:rsidR="007A09BB"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w:t>
      </w:r>
    </w:p>
    <w:p w14:paraId="0EFC4387"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koordinátorem BOZP, </w:t>
      </w:r>
    </w:p>
    <w:p w14:paraId="589F493A"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orgány státní správy oprávněnými ke kontrole na základě zvláštních předpisů</w:t>
      </w:r>
      <w:r w:rsidR="00A01B40" w:rsidRPr="00EF4DF3">
        <w:rPr>
          <w:rFonts w:ascii="Times New Roman" w:eastAsia="Times New Roman" w:hAnsi="Times New Roman" w:cs="Times New Roman"/>
          <w:sz w:val="24"/>
          <w:szCs w:val="24"/>
        </w:rPr>
        <w:t>;</w:t>
      </w:r>
    </w:p>
    <w:p w14:paraId="71C924E3" w14:textId="77777777" w:rsidR="00A01B40" w:rsidRPr="00EF4DF3" w:rsidRDefault="00A01B40" w:rsidP="00EF4DF3">
      <w:pPr>
        <w:numPr>
          <w:ilvl w:val="0"/>
          <w:numId w:val="41"/>
        </w:numPr>
        <w:spacing w:after="12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pracovníky Národního památkového ústavu.</w:t>
      </w:r>
    </w:p>
    <w:p w14:paraId="4C990B1B" w14:textId="77777777" w:rsidR="00842FBD"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je</w:t>
      </w:r>
      <w:r w:rsidR="009A112B" w:rsidRPr="00EF4DF3">
        <w:rPr>
          <w:rFonts w:ascii="Times New Roman" w:eastAsia="Times New Roman" w:hAnsi="Times New Roman" w:cs="Times New Roman"/>
          <w:sz w:val="24"/>
          <w:szCs w:val="24"/>
        </w:rPr>
        <w:noBreakHyphen/>
      </w:r>
      <w:r w:rsidRPr="00EF4DF3">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EF4DF3" w:rsidRDefault="00717849" w:rsidP="00EF4DF3">
      <w:pPr>
        <w:pStyle w:val="Zkladntext"/>
        <w:numPr>
          <w:ilvl w:val="0"/>
          <w:numId w:val="6"/>
        </w:numPr>
        <w:spacing w:line="240" w:lineRule="auto"/>
        <w:rPr>
          <w:rFonts w:ascii="Times New Roman" w:hAnsi="Times New Roman"/>
        </w:rPr>
      </w:pPr>
      <w:r w:rsidRPr="00EF4DF3">
        <w:rPr>
          <w:rFonts w:ascii="Times New Roman" w:hAnsi="Times New Roman"/>
        </w:rPr>
        <w:t xml:space="preserve">Kontrolní dny budou řízeny osobou vykonávající </w:t>
      </w:r>
      <w:r w:rsidR="007A09BB" w:rsidRPr="00EF4DF3">
        <w:rPr>
          <w:rFonts w:ascii="Times New Roman" w:hAnsi="Times New Roman"/>
        </w:rPr>
        <w:t>TDS</w:t>
      </w:r>
      <w:r w:rsidRPr="00EF4DF3">
        <w:rPr>
          <w:rFonts w:ascii="Times New Roman" w:hAnsi="Times New Roman"/>
        </w:rPr>
        <w:t>. O průběhu a</w:t>
      </w:r>
      <w:r w:rsidR="004F438C" w:rsidRPr="00EF4DF3">
        <w:rPr>
          <w:rFonts w:ascii="Times New Roman" w:hAnsi="Times New Roman"/>
        </w:rPr>
        <w:t> </w:t>
      </w:r>
      <w:r w:rsidRPr="00EF4DF3">
        <w:rPr>
          <w:rFonts w:ascii="Times New Roman" w:hAnsi="Times New Roman"/>
        </w:rPr>
        <w:t xml:space="preserve">závěrech kontrolního dne se pořídí na konci kontrolního dne zápis. Záznam podepíší oprávnění zástupci obou stran, popř. </w:t>
      </w:r>
      <w:r w:rsidR="007A09BB" w:rsidRPr="00EF4DF3">
        <w:rPr>
          <w:rFonts w:ascii="Times New Roman" w:hAnsi="Times New Roman"/>
        </w:rPr>
        <w:t>TDS</w:t>
      </w:r>
      <w:r w:rsidRPr="00EF4DF3">
        <w:rPr>
          <w:rFonts w:ascii="Times New Roman" w:hAnsi="Times New Roman"/>
        </w:rPr>
        <w:t>, přičemž opatření uvedená v zápisu jsou pro smluvní strany závazná, jsou-li v souladu s touto smlouvou. V</w:t>
      </w:r>
      <w:r w:rsidR="009A112B" w:rsidRPr="00EF4DF3">
        <w:rPr>
          <w:rFonts w:ascii="Times New Roman" w:hAnsi="Times New Roman"/>
        </w:rPr>
        <w:t> </w:t>
      </w:r>
      <w:r w:rsidRPr="00EF4DF3">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EF4DF3" w:rsidRDefault="00087D78" w:rsidP="00EF4DF3">
      <w:pPr>
        <w:pStyle w:val="Zkladntext"/>
        <w:spacing w:line="240" w:lineRule="auto"/>
        <w:rPr>
          <w:rFonts w:ascii="Times New Roman" w:hAnsi="Times New Roman"/>
        </w:rPr>
      </w:pPr>
      <w:bookmarkStart w:id="124" w:name="_Ref520789085"/>
      <w:r w:rsidRPr="00EF4DF3">
        <w:rPr>
          <w:rFonts w:ascii="Times New Roman" w:hAnsi="Times New Roman"/>
        </w:rPr>
        <w:t xml:space="preserve">K </w:t>
      </w:r>
      <w:r w:rsidR="006A1A47" w:rsidRPr="00EF4DF3">
        <w:rPr>
          <w:rFonts w:ascii="Times New Roman" w:hAnsi="Times New Roman"/>
        </w:rPr>
        <w:t>o</w:t>
      </w:r>
      <w:r w:rsidR="00717849" w:rsidRPr="00EF4DF3">
        <w:rPr>
          <w:rFonts w:ascii="Times New Roman" w:hAnsi="Times New Roman"/>
        </w:rPr>
        <w:t>dstranění vad</w:t>
      </w:r>
      <w:r w:rsidR="006A1A47" w:rsidRPr="00EF4DF3">
        <w:rPr>
          <w:rFonts w:ascii="Times New Roman" w:hAnsi="Times New Roman"/>
        </w:rPr>
        <w:t>,</w:t>
      </w:r>
      <w:r w:rsidR="00717849" w:rsidRPr="00EF4DF3">
        <w:rPr>
          <w:rFonts w:ascii="Times New Roman" w:hAnsi="Times New Roman"/>
        </w:rPr>
        <w:t xml:space="preserve"> zjištěných při kontrole</w:t>
      </w:r>
      <w:r w:rsidR="006A1A47" w:rsidRPr="00EF4DF3">
        <w:rPr>
          <w:rFonts w:ascii="Times New Roman" w:hAnsi="Times New Roman"/>
        </w:rPr>
        <w:t>,</w:t>
      </w:r>
      <w:r w:rsidR="00717849" w:rsidRPr="00EF4DF3">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EF4DF3">
        <w:rPr>
          <w:rFonts w:ascii="Times New Roman" w:hAnsi="Times New Roman"/>
        </w:rPr>
        <w:t xml:space="preserve">čl. </w:t>
      </w:r>
      <w:r w:rsidR="00717849" w:rsidRPr="00EF4DF3">
        <w:rPr>
          <w:rFonts w:ascii="Times New Roman" w:hAnsi="Times New Roman"/>
        </w:rPr>
        <w:t>XIX.</w:t>
      </w:r>
      <w:r w:rsidR="00393D70" w:rsidRPr="00EF4DF3">
        <w:rPr>
          <w:rFonts w:ascii="Times New Roman" w:hAnsi="Times New Roman"/>
        </w:rPr>
        <w:t xml:space="preserve"> smlouvy</w:t>
      </w:r>
      <w:r w:rsidR="00717849" w:rsidRPr="00EF4DF3">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EF4DF3">
        <w:rPr>
          <w:rFonts w:ascii="Times New Roman" w:hAnsi="Times New Roman"/>
        </w:rPr>
        <w:t xml:space="preserve">čl. </w:t>
      </w:r>
      <w:r w:rsidR="00717849" w:rsidRPr="00EF4DF3">
        <w:rPr>
          <w:rFonts w:ascii="Times New Roman" w:hAnsi="Times New Roman"/>
        </w:rPr>
        <w:t>XXV.</w:t>
      </w:r>
      <w:r w:rsidR="00393D70" w:rsidRPr="00EF4DF3">
        <w:rPr>
          <w:rFonts w:ascii="Times New Roman" w:hAnsi="Times New Roman"/>
        </w:rPr>
        <w:t xml:space="preserve"> smlouvy</w:t>
      </w:r>
      <w:r w:rsidR="00717849" w:rsidRPr="00EF4DF3">
        <w:rPr>
          <w:rFonts w:ascii="Times New Roman" w:hAnsi="Times New Roman"/>
        </w:rPr>
        <w:t xml:space="preserve"> odstoupit.</w:t>
      </w:r>
      <w:bookmarkEnd w:id="124"/>
    </w:p>
    <w:p w14:paraId="2AC90ACD" w14:textId="4D3DEAFD"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w:t>
      </w:r>
    </w:p>
    <w:p w14:paraId="6C077067"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Udělil-li objednatel souhlas k zakrytí prací</w:t>
      </w:r>
      <w:r w:rsidR="00314EAF" w:rsidRPr="00EF4DF3">
        <w:rPr>
          <w:rFonts w:ascii="Times New Roman" w:hAnsi="Times New Roman"/>
        </w:rPr>
        <w:t>,</w:t>
      </w:r>
      <w:r w:rsidRPr="00EF4DF3">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sidRPr="00EF4DF3">
        <w:rPr>
          <w:rFonts w:ascii="Times New Roman" w:hAnsi="Times New Roman"/>
        </w:rPr>
        <w:t>dokončení stavby</w:t>
      </w:r>
      <w:r w:rsidRPr="00EF4DF3">
        <w:rPr>
          <w:rFonts w:ascii="Times New Roman" w:hAnsi="Times New Roman"/>
        </w:rPr>
        <w:t>, prodlužuje se příslušný termín o dobu odkrývání a opětovného zakrývání kontrolovaných prací, ledaže odkrývání prací takovéto prodloužení bezprostředně nezpůsobuje.</w:t>
      </w:r>
    </w:p>
    <w:p w14:paraId="2C53CAB3" w14:textId="67E77356" w:rsidR="000E55D1"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 xml:space="preserve">Zhotovitel písemně vyzve kromě osoby vykonávající </w:t>
      </w:r>
      <w:r w:rsidR="007A09BB" w:rsidRPr="00EF4DF3">
        <w:rPr>
          <w:rFonts w:ascii="Times New Roman" w:hAnsi="Times New Roman"/>
        </w:rPr>
        <w:t>TDS</w:t>
      </w:r>
      <w:r w:rsidRPr="00EF4DF3">
        <w:rPr>
          <w:rFonts w:ascii="Times New Roman" w:hAnsi="Times New Roman"/>
        </w:rPr>
        <w:t xml:space="preserve"> i správce nebo vlastníky podzemních vedení a inženýrských sítí dotčených stavbou k jejich kontrole a</w:t>
      </w:r>
      <w:r w:rsidR="00A61EC4" w:rsidRPr="00EF4DF3">
        <w:rPr>
          <w:rFonts w:ascii="Times New Roman" w:hAnsi="Times New Roman"/>
        </w:rPr>
        <w:t> </w:t>
      </w:r>
      <w:r w:rsidRPr="00EF4DF3">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0D492807" w:rsidR="003C4A02" w:rsidRPr="00EF4DF3" w:rsidRDefault="003C4A02" w:rsidP="00EF4DF3">
      <w:pPr>
        <w:pStyle w:val="Zkladntext"/>
        <w:numPr>
          <w:ilvl w:val="0"/>
          <w:numId w:val="0"/>
        </w:numPr>
        <w:spacing w:line="240" w:lineRule="auto"/>
        <w:jc w:val="center"/>
        <w:rPr>
          <w:rFonts w:ascii="Times New Roman" w:hAnsi="Times New Roman"/>
          <w:b/>
        </w:rPr>
      </w:pPr>
      <w:r w:rsidRPr="00EF4DF3">
        <w:rPr>
          <w:rFonts w:ascii="Times New Roman" w:hAnsi="Times New Roman"/>
          <w:b/>
        </w:rPr>
        <w:t>XVIII.</w:t>
      </w:r>
    </w:p>
    <w:p w14:paraId="03C1212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25" w:name="_Toc520713860"/>
      <w:bookmarkStart w:id="126" w:name="_Toc520713997"/>
      <w:bookmarkStart w:id="127" w:name="_Toc395609823"/>
      <w:bookmarkStart w:id="128" w:name="_Toc38894293"/>
      <w:bookmarkStart w:id="129" w:name="_Toc53998063"/>
      <w:r w:rsidRPr="00EF4DF3">
        <w:rPr>
          <w:rFonts w:ascii="Times New Roman" w:eastAsia="Times New Roman" w:hAnsi="Times New Roman" w:cs="Times New Roman"/>
          <w:b/>
          <w:bCs/>
          <w:kern w:val="32"/>
          <w:sz w:val="24"/>
          <w:szCs w:val="24"/>
        </w:rPr>
        <w:t>Předání a převzetí díla</w:t>
      </w:r>
      <w:bookmarkEnd w:id="125"/>
      <w:bookmarkEnd w:id="126"/>
      <w:bookmarkEnd w:id="127"/>
      <w:bookmarkEnd w:id="128"/>
      <w:bookmarkEnd w:id="129"/>
    </w:p>
    <w:p w14:paraId="232160EF" w14:textId="77777777" w:rsidR="00717849" w:rsidRPr="00EF4DF3" w:rsidRDefault="00717849" w:rsidP="00EF4DF3">
      <w:pPr>
        <w:numPr>
          <w:ilvl w:val="0"/>
          <w:numId w:val="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EF4DF3" w:rsidRDefault="00717849" w:rsidP="00EF4DF3">
      <w:pPr>
        <w:pStyle w:val="Zkladntext"/>
        <w:numPr>
          <w:ilvl w:val="0"/>
          <w:numId w:val="7"/>
        </w:numPr>
        <w:spacing w:line="240" w:lineRule="auto"/>
        <w:rPr>
          <w:rFonts w:ascii="Times New Roman" w:hAnsi="Times New Roman"/>
        </w:rPr>
      </w:pPr>
      <w:r w:rsidRPr="00EF4DF3">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EF4DF3" w:rsidRDefault="00717849" w:rsidP="00EF4DF3">
      <w:pPr>
        <w:pStyle w:val="Odstavecseseznamem"/>
        <w:numPr>
          <w:ilvl w:val="0"/>
          <w:numId w:val="42"/>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provedení kompletního díla bez vad a nedodělků</w:t>
      </w:r>
      <w:r w:rsidR="004D49A9" w:rsidRPr="00EF4DF3">
        <w:rPr>
          <w:rFonts w:ascii="Times New Roman" w:hAnsi="Times New Roman" w:cs="Times New Roman"/>
          <w:sz w:val="24"/>
          <w:szCs w:val="24"/>
        </w:rPr>
        <w:t xml:space="preserve">, </w:t>
      </w:r>
      <w:r w:rsidRPr="00EF4DF3">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EF4DF3" w:rsidRDefault="00717849" w:rsidP="00EF4DF3">
      <w:pPr>
        <w:pStyle w:val="Odstavecseseznamem"/>
        <w:numPr>
          <w:ilvl w:val="0"/>
          <w:numId w:val="42"/>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předání kompletní požadované dokumentace podle odstavce 6. tohoto článku - ověřuje se kontrolou rozsahu a obsahu předávané dokumentace. </w:t>
      </w:r>
    </w:p>
    <w:p w14:paraId="72D15ED6" w14:textId="77777777" w:rsidR="00717849" w:rsidRPr="00EF4DF3" w:rsidRDefault="00717849" w:rsidP="00EF4DF3">
      <w:pPr>
        <w:pStyle w:val="Zkladntext"/>
        <w:numPr>
          <w:ilvl w:val="0"/>
          <w:numId w:val="7"/>
        </w:numPr>
        <w:spacing w:line="240" w:lineRule="auto"/>
        <w:rPr>
          <w:rFonts w:ascii="Times New Roman" w:hAnsi="Times New Roman"/>
        </w:rPr>
      </w:pPr>
      <w:r w:rsidRPr="00EF4DF3">
        <w:rPr>
          <w:rFonts w:ascii="Times New Roman" w:hAnsi="Times New Roman"/>
        </w:rPr>
        <w:t xml:space="preserve">Předáním a převzetím díla přechází na objednatele nebezpečí škody na díle, jež do této doby nesl zhotovitel. </w:t>
      </w:r>
    </w:p>
    <w:p w14:paraId="65301D58" w14:textId="70237038"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povinen svolat přejímací řízení k předání a převzetí díla (dále jen „přejímací řízení“) nejpozději do 14 </w:t>
      </w:r>
      <w:r w:rsidR="0039513D" w:rsidRPr="00EF4DF3">
        <w:rPr>
          <w:rFonts w:ascii="Times New Roman" w:hAnsi="Times New Roman"/>
        </w:rPr>
        <w:t xml:space="preserve">kalendářních </w:t>
      </w:r>
      <w:r w:rsidRPr="00EF4DF3">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4C9A18B5"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 přejímacímu řízení je zhotovitel povinen ve 4 vyhotoveních (1x originál + 3x kopie) </w:t>
      </w:r>
      <w:r w:rsidR="009F29A8" w:rsidRPr="00EF4DF3">
        <w:rPr>
          <w:rFonts w:ascii="Times New Roman" w:eastAsia="Times New Roman" w:hAnsi="Times New Roman" w:cs="Times New Roman"/>
          <w:sz w:val="24"/>
          <w:szCs w:val="24"/>
        </w:rPr>
        <w:t>a</w:t>
      </w:r>
      <w:r w:rsidR="0056175C">
        <w:rPr>
          <w:rFonts w:ascii="Times New Roman" w:eastAsia="Times New Roman" w:hAnsi="Times New Roman" w:cs="Times New Roman"/>
          <w:sz w:val="24"/>
          <w:szCs w:val="24"/>
        </w:rPr>
        <w:t> </w:t>
      </w:r>
      <w:r w:rsidR="009F29A8" w:rsidRPr="00EF4DF3">
        <w:rPr>
          <w:rFonts w:ascii="Times New Roman" w:eastAsia="Times New Roman" w:hAnsi="Times New Roman" w:cs="Times New Roman"/>
          <w:sz w:val="24"/>
          <w:szCs w:val="24"/>
        </w:rPr>
        <w:t xml:space="preserve">v elektronické podobě </w:t>
      </w:r>
      <w:r w:rsidRPr="00EF4DF3">
        <w:rPr>
          <w:rFonts w:ascii="Times New Roman" w:eastAsia="Times New Roman" w:hAnsi="Times New Roman" w:cs="Times New Roman"/>
          <w:sz w:val="24"/>
          <w:szCs w:val="24"/>
        </w:rPr>
        <w:t>předložit objednateli zejména:</w:t>
      </w:r>
    </w:p>
    <w:p w14:paraId="5E8629B6" w14:textId="48057C29" w:rsidR="009F29A8"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dokumentaci skutečného provedení stavby, </w:t>
      </w:r>
      <w:r w:rsidR="009F29A8" w:rsidRPr="00EF4DF3">
        <w:rPr>
          <w:rFonts w:ascii="Times New Roman" w:eastAsia="Times New Roman" w:hAnsi="Times New Roman" w:cs="Times New Roman"/>
          <w:sz w:val="24"/>
          <w:szCs w:val="24"/>
        </w:rPr>
        <w:t>včetně dokumentace všech instalací techniky prostředí staveb;</w:t>
      </w:r>
    </w:p>
    <w:p w14:paraId="5D762B58" w14:textId="5BFB0541"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zápisy o prověření prací a dodávek zakrytých v průběhu provádění díla;</w:t>
      </w:r>
    </w:p>
    <w:p w14:paraId="3461A47B" w14:textId="11828373"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deník víceprací, odpočtů a změn oproti schválené projektové dokumentaci – 1x</w:t>
      </w:r>
      <w:r w:rsidR="009F29A8" w:rsidRPr="00EF4DF3">
        <w:rPr>
          <w:rFonts w:ascii="Times New Roman" w:eastAsia="Times New Roman" w:hAnsi="Times New Roman" w:cs="Times New Roman"/>
          <w:sz w:val="24"/>
          <w:szCs w:val="24"/>
        </w:rPr>
        <w:t xml:space="preserve"> v tištěné podobě</w:t>
      </w:r>
      <w:r w:rsidRPr="00EF4DF3">
        <w:rPr>
          <w:rFonts w:ascii="Times New Roman" w:eastAsia="Times New Roman" w:hAnsi="Times New Roman" w:cs="Times New Roman"/>
          <w:sz w:val="24"/>
          <w:szCs w:val="24"/>
        </w:rPr>
        <w:t>;</w:t>
      </w:r>
    </w:p>
    <w:p w14:paraId="20EFD4CF" w14:textId="2D576A35"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stavební a montážní deníky – 1x</w:t>
      </w:r>
      <w:r w:rsidR="009F29A8" w:rsidRPr="00EF4DF3">
        <w:rPr>
          <w:rFonts w:ascii="Times New Roman" w:eastAsia="Times New Roman" w:hAnsi="Times New Roman" w:cs="Times New Roman"/>
          <w:sz w:val="24"/>
          <w:szCs w:val="24"/>
        </w:rPr>
        <w:t xml:space="preserve"> v tištěné podobě</w:t>
      </w:r>
      <w:r w:rsidRPr="00EF4DF3">
        <w:rPr>
          <w:rFonts w:ascii="Times New Roman" w:eastAsia="Times New Roman" w:hAnsi="Times New Roman" w:cs="Times New Roman"/>
          <w:sz w:val="24"/>
          <w:szCs w:val="24"/>
        </w:rPr>
        <w:t>;</w:t>
      </w:r>
    </w:p>
    <w:p w14:paraId="0F9D055A"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EF4DF3" w:rsidRDefault="00717849" w:rsidP="00EF4DF3">
      <w:pPr>
        <w:pStyle w:val="Zkladntext"/>
        <w:spacing w:line="240" w:lineRule="auto"/>
        <w:ind w:hanging="474"/>
        <w:rPr>
          <w:rFonts w:ascii="Times New Roman" w:hAnsi="Times New Roman"/>
        </w:rPr>
      </w:pPr>
      <w:r w:rsidRPr="00EF4DF3">
        <w:rPr>
          <w:rFonts w:ascii="Times New Roman" w:hAnsi="Times New Roman"/>
        </w:rPr>
        <w:t>Objednatel je oprávněn předávané dílo nepřevzít, pokud:</w:t>
      </w:r>
    </w:p>
    <w:p w14:paraId="3EEA9B17"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 xml:space="preserve">zhotovitel nepředá dokumentaci stanovenou v odstavci </w:t>
      </w:r>
      <w:r w:rsidR="0069204F" w:rsidRPr="00EF4DF3">
        <w:rPr>
          <w:rFonts w:ascii="Times New Roman" w:hAnsi="Times New Roman"/>
        </w:rPr>
        <w:t>5</w:t>
      </w:r>
      <w:r w:rsidRPr="00EF4DF3">
        <w:rPr>
          <w:rFonts w:ascii="Times New Roman" w:hAnsi="Times New Roman"/>
        </w:rPr>
        <w:t>. tohoto článku nebo některý doklad, jež má být její součástí.</w:t>
      </w:r>
    </w:p>
    <w:p w14:paraId="1AB1216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popis předávaného díla;</w:t>
      </w:r>
    </w:p>
    <w:p w14:paraId="013F202B"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zhodnocení kvality předávaného díla;</w:t>
      </w:r>
    </w:p>
    <w:p w14:paraId="6DC1CD30"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soupis vad a nedodělků, pokud je předávané dílo vykazuje;</w:t>
      </w:r>
    </w:p>
    <w:p w14:paraId="3EE993CA"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způsob odstranění případných vad a nedodělků;</w:t>
      </w:r>
    </w:p>
    <w:p w14:paraId="21D77A3C"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lhůta k odstranění případných vad a nedodělků;</w:t>
      </w:r>
    </w:p>
    <w:p w14:paraId="62791F12"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výsledek přejímacího řízení;</w:t>
      </w:r>
    </w:p>
    <w:p w14:paraId="5BA9D61F"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K vyhotovení protokolu je povinen zhotovitel, kopie protokolu musí být zaslána všem zúčastněným zástupcům obou smluvních stran.</w:t>
      </w:r>
    </w:p>
    <w:p w14:paraId="0F633732"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sidRPr="00EF4DF3">
        <w:rPr>
          <w:rFonts w:ascii="Times New Roman" w:hAnsi="Times New Roman"/>
        </w:rPr>
        <w:t>n</w:t>
      </w:r>
      <w:r w:rsidRPr="00EF4DF3">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7F810486" w14:textId="77777777" w:rsidR="005201FE" w:rsidRDefault="005201FE" w:rsidP="00EA3923">
      <w:pPr>
        <w:pStyle w:val="Zkladntext"/>
        <w:spacing w:after="240" w:line="240" w:lineRule="auto"/>
        <w:ind w:left="357" w:hanging="502"/>
        <w:rPr>
          <w:rFonts w:ascii="Times New Roman" w:hAnsi="Times New Roman"/>
        </w:rPr>
      </w:pPr>
      <w:r w:rsidRPr="00EF4DF3">
        <w:rPr>
          <w:rFonts w:ascii="Times New Roman" w:hAnsi="Times New Roman"/>
        </w:rPr>
        <w:t>Protokolární předání vyklizeného zařízení staveniště, uvedeného v článku VI., odst. 1.-4., se uskuteční samostatně a všechny pozemky uvedené v článku VI., odst. 2. a 3. uvede zhotovitel do stavu, v jaké mu byly předány. Termín předání dohodnou smluvní strany při přejímce stavby v souladu s článkem V., odst. 1.</w:t>
      </w:r>
    </w:p>
    <w:p w14:paraId="18B5E719" w14:textId="77777777" w:rsidR="00623ACF" w:rsidRDefault="00623ACF" w:rsidP="00623ACF">
      <w:pPr>
        <w:pStyle w:val="Zkladntext"/>
        <w:numPr>
          <w:ilvl w:val="0"/>
          <w:numId w:val="0"/>
        </w:numPr>
        <w:spacing w:after="240" w:line="240" w:lineRule="auto"/>
        <w:ind w:left="360" w:hanging="360"/>
        <w:rPr>
          <w:rFonts w:ascii="Times New Roman" w:hAnsi="Times New Roman"/>
        </w:rPr>
      </w:pPr>
    </w:p>
    <w:p w14:paraId="6FA0E35F" w14:textId="77777777" w:rsidR="00623ACF" w:rsidRPr="00EF4DF3" w:rsidRDefault="00623ACF" w:rsidP="00623ACF">
      <w:pPr>
        <w:pStyle w:val="Zkladntext"/>
        <w:numPr>
          <w:ilvl w:val="0"/>
          <w:numId w:val="0"/>
        </w:numPr>
        <w:spacing w:after="240" w:line="240" w:lineRule="auto"/>
        <w:ind w:left="360" w:hanging="360"/>
        <w:rPr>
          <w:rFonts w:ascii="Times New Roman" w:hAnsi="Times New Roman"/>
        </w:rPr>
      </w:pPr>
    </w:p>
    <w:p w14:paraId="669A867D" w14:textId="77777777" w:rsidR="00331DA8" w:rsidRPr="00EF4DF3" w:rsidRDefault="00331DA8" w:rsidP="00EF4DF3">
      <w:pPr>
        <w:tabs>
          <w:tab w:val="num" w:pos="360"/>
        </w:tabs>
        <w:spacing w:before="120" w:after="0" w:line="240" w:lineRule="auto"/>
        <w:ind w:left="360" w:hanging="360"/>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 xml:space="preserve">XIX. </w:t>
      </w:r>
    </w:p>
    <w:p w14:paraId="51265455"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30" w:name="_Ref520712490"/>
      <w:bookmarkStart w:id="131" w:name="_Toc520713861"/>
      <w:bookmarkStart w:id="132" w:name="_Toc520713998"/>
      <w:bookmarkStart w:id="133" w:name="_Toc395609824"/>
      <w:bookmarkStart w:id="134" w:name="_Toc38894294"/>
      <w:bookmarkStart w:id="135" w:name="_Toc53998064"/>
      <w:r w:rsidRPr="00EF4DF3">
        <w:rPr>
          <w:rFonts w:ascii="Times New Roman" w:eastAsia="Times New Roman" w:hAnsi="Times New Roman" w:cs="Times New Roman"/>
          <w:b/>
          <w:bCs/>
          <w:kern w:val="32"/>
          <w:sz w:val="24"/>
          <w:szCs w:val="24"/>
        </w:rPr>
        <w:t>Smluvní pokuty</w:t>
      </w:r>
      <w:bookmarkEnd w:id="130"/>
      <w:bookmarkEnd w:id="131"/>
      <w:bookmarkEnd w:id="132"/>
      <w:bookmarkEnd w:id="133"/>
      <w:bookmarkEnd w:id="134"/>
      <w:bookmarkEnd w:id="135"/>
    </w:p>
    <w:p w14:paraId="467E226F" w14:textId="77777777" w:rsidR="00717849" w:rsidRPr="00EF4DF3" w:rsidRDefault="00717849" w:rsidP="00EF4DF3">
      <w:pPr>
        <w:numPr>
          <w:ilvl w:val="0"/>
          <w:numId w:val="8"/>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je oprávněn uložit zhotoviteli smluvní pokutu a zhotovitel se tuto pokutu</w:t>
      </w:r>
      <w:r w:rsidR="007B60B7"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termínem dokončení díla;</w:t>
      </w:r>
    </w:p>
    <w:p w14:paraId="2E2DFA15" w14:textId="16CE15AC"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 xml:space="preserve">s odstraněním staveniště </w:t>
      </w:r>
      <w:r w:rsidR="005A3C78" w:rsidRPr="00EF4DF3">
        <w:rPr>
          <w:rFonts w:ascii="Times New Roman" w:hAnsi="Times New Roman" w:cs="Times New Roman"/>
          <w:sz w:val="24"/>
          <w:szCs w:val="24"/>
        </w:rPr>
        <w:t xml:space="preserve">dle článku VI., odst. 1-3. této smlouvy </w:t>
      </w:r>
      <w:r w:rsidRPr="00EF4DF3">
        <w:rPr>
          <w:rFonts w:ascii="Times New Roman" w:hAnsi="Times New Roman" w:cs="Times New Roman"/>
          <w:sz w:val="24"/>
          <w:szCs w:val="24"/>
        </w:rPr>
        <w:t>nad lhůtu stanovenou smlouvou;</w:t>
      </w:r>
    </w:p>
    <w:p w14:paraId="34DFC614"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předáním kompletních dokladů nezbytných ke kolaudačnímu řízení;</w:t>
      </w:r>
    </w:p>
    <w:p w14:paraId="07BECDED" w14:textId="18B9BA2E" w:rsidR="00717849"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s odstraněním vad a nedodělků oproti lhůtám, jež byly objednatelem stanoveny </w:t>
      </w:r>
      <w:r w:rsidR="00506757" w:rsidRPr="00EF4DF3">
        <w:rPr>
          <w:rFonts w:ascii="Times New Roman" w:hAnsi="Times New Roman" w:cs="Times New Roman"/>
          <w:sz w:val="24"/>
          <w:szCs w:val="24"/>
        </w:rPr>
        <w:t>v</w:t>
      </w:r>
      <w:r w:rsidR="004F438C" w:rsidRPr="00EF4DF3">
        <w:rPr>
          <w:rFonts w:ascii="Times New Roman" w:hAnsi="Times New Roman" w:cs="Times New Roman"/>
          <w:sz w:val="24"/>
          <w:szCs w:val="24"/>
        </w:rPr>
        <w:t> </w:t>
      </w:r>
      <w:r w:rsidR="00952D8A" w:rsidRPr="00EF4DF3">
        <w:rPr>
          <w:rFonts w:ascii="Times New Roman" w:hAnsi="Times New Roman" w:cs="Times New Roman"/>
          <w:sz w:val="24"/>
          <w:szCs w:val="24"/>
        </w:rPr>
        <w:t>protokolu o</w:t>
      </w:r>
      <w:r w:rsidRPr="00EF4DF3">
        <w:rPr>
          <w:rFonts w:ascii="Times New Roman" w:hAnsi="Times New Roman" w:cs="Times New Roman"/>
          <w:sz w:val="24"/>
          <w:szCs w:val="24"/>
        </w:rPr>
        <w:t xml:space="preserve"> předání a převzetí díla;</w:t>
      </w:r>
    </w:p>
    <w:p w14:paraId="3DEEBCB6"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odstraněním vad uplatněných objednatelem v záruční době;</w:t>
      </w:r>
    </w:p>
    <w:p w14:paraId="0ACA7421"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bookmarkStart w:id="136" w:name="_Ref521389376"/>
      <w:r w:rsidRPr="00EF4DF3">
        <w:rPr>
          <w:rFonts w:ascii="Times New Roman" w:hAnsi="Times New Roman" w:cs="Times New Roman"/>
          <w:sz w:val="24"/>
          <w:szCs w:val="24"/>
        </w:rPr>
        <w:t>s předložením kopií pojistných smluv;</w:t>
      </w:r>
    </w:p>
    <w:p w14:paraId="599C73E2" w14:textId="77777777" w:rsidR="005A3C78" w:rsidRPr="00EF4DF3" w:rsidRDefault="005A3C78"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předložením bankovních záruk dle čl. XIV této smlouvy</w:t>
      </w:r>
    </w:p>
    <w:p w14:paraId="095135D4" w14:textId="77777777" w:rsidR="003F0755" w:rsidRPr="00EF4DF3" w:rsidRDefault="003F0755" w:rsidP="00EF4DF3">
      <w:pPr>
        <w:pStyle w:val="Odstavecseseznamem"/>
        <w:numPr>
          <w:ilvl w:val="0"/>
          <w:numId w:val="44"/>
        </w:numPr>
        <w:tabs>
          <w:tab w:val="num" w:pos="900"/>
        </w:tabs>
        <w:ind w:hanging="834"/>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s termínem dodání vypracovaného POV a DIO dle článku III, odst  13m) a 13n).</w:t>
      </w:r>
    </w:p>
    <w:p w14:paraId="13D5B995"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1E7DFA64" w:rsidR="00C62BDC"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nesplnění jakékoliv povinnosti zhotovitele vyplýva</w:t>
      </w:r>
      <w:r w:rsidR="00952D8A" w:rsidRPr="00EF4DF3">
        <w:rPr>
          <w:rFonts w:ascii="Times New Roman" w:hAnsi="Times New Roman" w:cs="Times New Roman"/>
          <w:sz w:val="24"/>
          <w:szCs w:val="24"/>
        </w:rPr>
        <w:t xml:space="preserve">jící z této smlouvy nebo </w:t>
      </w:r>
      <w:r w:rsidR="00091807" w:rsidRPr="00EF4DF3">
        <w:rPr>
          <w:rFonts w:ascii="Times New Roman" w:hAnsi="Times New Roman" w:cs="Times New Roman"/>
          <w:sz w:val="24"/>
          <w:szCs w:val="24"/>
        </w:rPr>
        <w:t>obecně závazných právních předpisů</w:t>
      </w:r>
      <w:r w:rsidR="00952D8A" w:rsidRPr="00EF4DF3">
        <w:rPr>
          <w:rFonts w:ascii="Times New Roman" w:hAnsi="Times New Roman" w:cs="Times New Roman"/>
          <w:sz w:val="24"/>
          <w:szCs w:val="24"/>
        </w:rPr>
        <w:t xml:space="preserve"> </w:t>
      </w:r>
      <w:r w:rsidRPr="00EF4DF3">
        <w:rPr>
          <w:rFonts w:ascii="Times New Roman" w:hAnsi="Times New Roman" w:cs="Times New Roman"/>
          <w:sz w:val="24"/>
          <w:szCs w:val="24"/>
        </w:rPr>
        <w:t>vyjma ustanovení odstavce 1. písm. a) až</w:t>
      </w:r>
      <w:r w:rsidR="005F1317" w:rsidRPr="00EF4DF3">
        <w:rPr>
          <w:rFonts w:ascii="Times New Roman" w:hAnsi="Times New Roman" w:cs="Times New Roman"/>
          <w:sz w:val="24"/>
          <w:szCs w:val="24"/>
        </w:rPr>
        <w:t xml:space="preserve"> </w:t>
      </w:r>
      <w:r w:rsidR="00940821" w:rsidRPr="00EF4DF3">
        <w:rPr>
          <w:rFonts w:ascii="Times New Roman" w:hAnsi="Times New Roman" w:cs="Times New Roman"/>
          <w:sz w:val="24"/>
          <w:szCs w:val="24"/>
        </w:rPr>
        <w:t>h</w:t>
      </w:r>
      <w:r w:rsidRPr="00EF4DF3">
        <w:rPr>
          <w:rFonts w:ascii="Times New Roman" w:hAnsi="Times New Roman" w:cs="Times New Roman"/>
          <w:sz w:val="24"/>
          <w:szCs w:val="24"/>
        </w:rPr>
        <w:t>) a</w:t>
      </w:r>
      <w:r w:rsidR="005F1317" w:rsidRPr="00EF4DF3">
        <w:rPr>
          <w:rFonts w:ascii="Times New Roman" w:hAnsi="Times New Roman" w:cs="Times New Roman"/>
          <w:sz w:val="24"/>
          <w:szCs w:val="24"/>
        </w:rPr>
        <w:t xml:space="preserve"> </w:t>
      </w:r>
      <w:r w:rsidR="00940821" w:rsidRPr="00EF4DF3">
        <w:rPr>
          <w:rFonts w:ascii="Times New Roman" w:hAnsi="Times New Roman" w:cs="Times New Roman"/>
          <w:sz w:val="24"/>
          <w:szCs w:val="24"/>
        </w:rPr>
        <w:t>j</w:t>
      </w:r>
      <w:r w:rsidRPr="00EF4DF3">
        <w:rPr>
          <w:rFonts w:ascii="Times New Roman" w:hAnsi="Times New Roman" w:cs="Times New Roman"/>
          <w:sz w:val="24"/>
          <w:szCs w:val="24"/>
        </w:rPr>
        <w:t>) tohoto článku;</w:t>
      </w:r>
    </w:p>
    <w:p w14:paraId="24A1B7F1" w14:textId="2B48FF0F" w:rsidR="00717849"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neohlášení změny poddodavatelů, osob a případných jiných osob dle </w:t>
      </w:r>
      <w:r w:rsidR="00393D70" w:rsidRPr="00EF4DF3">
        <w:rPr>
          <w:rFonts w:ascii="Times New Roman" w:hAnsi="Times New Roman" w:cs="Times New Roman"/>
          <w:bCs/>
          <w:sz w:val="24"/>
          <w:szCs w:val="24"/>
        </w:rPr>
        <w:t>čl.</w:t>
      </w:r>
      <w:r w:rsidR="00393D70" w:rsidRPr="00EF4DF3">
        <w:rPr>
          <w:rFonts w:ascii="Times New Roman" w:hAnsi="Times New Roman" w:cs="Times New Roman"/>
          <w:sz w:val="24"/>
          <w:szCs w:val="24"/>
        </w:rPr>
        <w:t xml:space="preserve"> </w:t>
      </w:r>
      <w:r w:rsidRPr="00EF4DF3">
        <w:rPr>
          <w:rFonts w:ascii="Times New Roman" w:hAnsi="Times New Roman" w:cs="Times New Roman"/>
          <w:sz w:val="24"/>
          <w:szCs w:val="24"/>
        </w:rPr>
        <w:t xml:space="preserve">III. </w:t>
      </w:r>
      <w:r w:rsidRPr="00EF4DF3">
        <w:rPr>
          <w:rFonts w:ascii="Times New Roman" w:hAnsi="Times New Roman" w:cs="Times New Roman"/>
          <w:bCs/>
          <w:sz w:val="24"/>
          <w:szCs w:val="24"/>
        </w:rPr>
        <w:t>odst</w:t>
      </w:r>
      <w:r w:rsidR="00952D8A" w:rsidRPr="00EF4DF3">
        <w:rPr>
          <w:rFonts w:ascii="Times New Roman" w:hAnsi="Times New Roman" w:cs="Times New Roman"/>
          <w:bCs/>
          <w:sz w:val="24"/>
          <w:szCs w:val="24"/>
        </w:rPr>
        <w:t>avce</w:t>
      </w:r>
      <w:r w:rsidRPr="00EF4DF3">
        <w:rPr>
          <w:rFonts w:ascii="Times New Roman" w:hAnsi="Times New Roman" w:cs="Times New Roman"/>
          <w:bCs/>
          <w:sz w:val="24"/>
          <w:szCs w:val="24"/>
        </w:rPr>
        <w:t> </w:t>
      </w:r>
      <w:r w:rsidR="007F7933" w:rsidRPr="00EF4DF3">
        <w:rPr>
          <w:rFonts w:ascii="Times New Roman" w:hAnsi="Times New Roman" w:cs="Times New Roman"/>
          <w:sz w:val="24"/>
          <w:szCs w:val="24"/>
        </w:rPr>
        <w:t xml:space="preserve">5 </w:t>
      </w:r>
      <w:r w:rsidR="00E72625" w:rsidRPr="00EF4DF3">
        <w:rPr>
          <w:rFonts w:ascii="Times New Roman" w:hAnsi="Times New Roman" w:cs="Times New Roman"/>
          <w:sz w:val="24"/>
          <w:szCs w:val="24"/>
        </w:rPr>
        <w:t>nebo</w:t>
      </w:r>
      <w:r w:rsidR="004F438C" w:rsidRPr="00EF4DF3">
        <w:rPr>
          <w:rFonts w:ascii="Times New Roman" w:hAnsi="Times New Roman" w:cs="Times New Roman"/>
          <w:sz w:val="24"/>
          <w:szCs w:val="24"/>
        </w:rPr>
        <w:t> </w:t>
      </w:r>
      <w:r w:rsidR="007F7933" w:rsidRPr="00EF4DF3">
        <w:rPr>
          <w:rFonts w:ascii="Times New Roman" w:hAnsi="Times New Roman" w:cs="Times New Roman"/>
          <w:sz w:val="24"/>
          <w:szCs w:val="24"/>
        </w:rPr>
        <w:t>čl. XIV. odstavc</w:t>
      </w:r>
      <w:r w:rsidR="00846B4B" w:rsidRPr="00EF4DF3">
        <w:rPr>
          <w:rFonts w:ascii="Times New Roman" w:hAnsi="Times New Roman" w:cs="Times New Roman"/>
          <w:sz w:val="24"/>
          <w:szCs w:val="24"/>
        </w:rPr>
        <w:t>e</w:t>
      </w:r>
      <w:r w:rsidR="007F7933" w:rsidRPr="00EF4DF3">
        <w:rPr>
          <w:rFonts w:ascii="Times New Roman" w:hAnsi="Times New Roman" w:cs="Times New Roman"/>
          <w:sz w:val="24"/>
          <w:szCs w:val="24"/>
        </w:rPr>
        <w:t xml:space="preserve"> 2</w:t>
      </w:r>
      <w:r w:rsidR="003A4C9C" w:rsidRPr="00EF4DF3">
        <w:rPr>
          <w:rFonts w:ascii="Times New Roman" w:hAnsi="Times New Roman" w:cs="Times New Roman"/>
          <w:sz w:val="24"/>
          <w:szCs w:val="24"/>
        </w:rPr>
        <w:t xml:space="preserve"> </w:t>
      </w:r>
      <w:r w:rsidR="00E72625" w:rsidRPr="00EF4DF3">
        <w:rPr>
          <w:rFonts w:ascii="Times New Roman" w:hAnsi="Times New Roman" w:cs="Times New Roman"/>
          <w:sz w:val="24"/>
          <w:szCs w:val="24"/>
        </w:rPr>
        <w:t>nebo odstavc</w:t>
      </w:r>
      <w:r w:rsidR="00846B4B" w:rsidRPr="00EF4DF3">
        <w:rPr>
          <w:rFonts w:ascii="Times New Roman" w:hAnsi="Times New Roman" w:cs="Times New Roman"/>
          <w:sz w:val="24"/>
          <w:szCs w:val="24"/>
        </w:rPr>
        <w:t>e</w:t>
      </w:r>
      <w:r w:rsidR="00E72625" w:rsidRPr="00EF4DF3">
        <w:rPr>
          <w:rFonts w:ascii="Times New Roman" w:hAnsi="Times New Roman" w:cs="Times New Roman"/>
          <w:sz w:val="24"/>
          <w:szCs w:val="24"/>
        </w:rPr>
        <w:t xml:space="preserve"> 3 </w:t>
      </w:r>
      <w:r w:rsidRPr="00EF4DF3">
        <w:rPr>
          <w:rFonts w:ascii="Times New Roman" w:hAnsi="Times New Roman" w:cs="Times New Roman"/>
          <w:bCs/>
          <w:sz w:val="24"/>
          <w:szCs w:val="24"/>
        </w:rPr>
        <w:t>této</w:t>
      </w:r>
      <w:r w:rsidR="007B60B7" w:rsidRPr="00EF4DF3">
        <w:rPr>
          <w:rFonts w:ascii="Times New Roman" w:hAnsi="Times New Roman" w:cs="Times New Roman"/>
          <w:bCs/>
          <w:sz w:val="24"/>
          <w:szCs w:val="24"/>
        </w:rPr>
        <w:t xml:space="preserve"> </w:t>
      </w:r>
      <w:r w:rsidRPr="00EF4DF3">
        <w:rPr>
          <w:rFonts w:ascii="Times New Roman" w:hAnsi="Times New Roman" w:cs="Times New Roman"/>
          <w:sz w:val="24"/>
          <w:szCs w:val="24"/>
        </w:rPr>
        <w:t>smlouvy</w:t>
      </w:r>
      <w:r w:rsidRPr="00EF4DF3">
        <w:rPr>
          <w:rFonts w:ascii="Times New Roman" w:hAnsi="Times New Roman" w:cs="Times New Roman"/>
          <w:bCs/>
          <w:sz w:val="24"/>
          <w:szCs w:val="24"/>
        </w:rPr>
        <w:t>.</w:t>
      </w:r>
    </w:p>
    <w:p w14:paraId="6B1A4F9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a) tohoto článku činí </w:t>
      </w:r>
      <w:r w:rsidRPr="00EF4DF3">
        <w:rPr>
          <w:rFonts w:ascii="Times New Roman" w:hAnsi="Times New Roman"/>
          <w:b/>
        </w:rPr>
        <w:t xml:space="preserve">0,2 % z ceny díla v Kč bez DPH </w:t>
      </w:r>
      <w:r w:rsidRPr="00EF4DF3">
        <w:rPr>
          <w:rFonts w:ascii="Times New Roman" w:hAnsi="Times New Roman"/>
        </w:rPr>
        <w:t>za každý i započatý den prodlení.</w:t>
      </w:r>
      <w:bookmarkEnd w:id="136"/>
    </w:p>
    <w:p w14:paraId="6B6D7401" w14:textId="32656FB1"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Výše smluvní pokuty při prodlení zhotovitele podle odstavce 1 písm. b) tohoto článku činí</w:t>
      </w:r>
      <w:r w:rsidR="00796290" w:rsidRPr="00EF4DF3">
        <w:rPr>
          <w:rFonts w:ascii="Times New Roman" w:eastAsia="Times New Roman" w:hAnsi="Times New Roman" w:cs="Times New Roman"/>
          <w:sz w:val="24"/>
          <w:szCs w:val="24"/>
        </w:rPr>
        <w:t xml:space="preserve"> </w:t>
      </w:r>
      <w:r w:rsidR="00940821" w:rsidRPr="00EF4DF3">
        <w:rPr>
          <w:rFonts w:ascii="Times New Roman" w:eastAsia="Times New Roman" w:hAnsi="Times New Roman" w:cs="Times New Roman"/>
          <w:sz w:val="24"/>
          <w:szCs w:val="24"/>
        </w:rPr>
        <w:t>5</w:t>
      </w:r>
      <w:r w:rsidRPr="00EF4DF3">
        <w:rPr>
          <w:rFonts w:ascii="Times New Roman" w:eastAsia="Times New Roman" w:hAnsi="Times New Roman" w:cs="Times New Roman"/>
          <w:b/>
          <w:sz w:val="24"/>
          <w:szCs w:val="24"/>
        </w:rPr>
        <w:t>.000</w:t>
      </w:r>
      <w:r w:rsidRPr="00EF4DF3">
        <w:rPr>
          <w:rFonts w:ascii="Times New Roman" w:eastAsia="Times New Roman" w:hAnsi="Times New Roman" w:cs="Times New Roman"/>
          <w:sz w:val="24"/>
          <w:szCs w:val="24"/>
        </w:rPr>
        <w:t xml:space="preserve"> Kč za každý i započatý den prodlení. </w:t>
      </w:r>
    </w:p>
    <w:p w14:paraId="61084445" w14:textId="787A9D1C" w:rsidR="00966096"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c) tohoto článku činí </w:t>
      </w:r>
      <w:r w:rsidR="00940821" w:rsidRPr="00EF4DF3">
        <w:rPr>
          <w:rFonts w:ascii="Times New Roman" w:hAnsi="Times New Roman"/>
          <w:b/>
        </w:rPr>
        <w:t>5</w:t>
      </w:r>
      <w:r w:rsidRPr="00EF4DF3">
        <w:rPr>
          <w:rFonts w:ascii="Times New Roman" w:hAnsi="Times New Roman"/>
          <w:b/>
        </w:rPr>
        <w:t>.000</w:t>
      </w:r>
      <w:r w:rsidRPr="00EF4DF3">
        <w:rPr>
          <w:rFonts w:ascii="Times New Roman" w:hAnsi="Times New Roman"/>
        </w:rPr>
        <w:t xml:space="preserve"> Kč za každý i započatý den prodlení. </w:t>
      </w:r>
      <w:bookmarkStart w:id="137" w:name="_Ref521389409"/>
    </w:p>
    <w:p w14:paraId="152FF94A" w14:textId="438966D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w:t>
      </w:r>
      <w:bookmarkStart w:id="138" w:name="_Ref521389449"/>
      <w:bookmarkEnd w:id="137"/>
      <w:r w:rsidRPr="00EF4DF3">
        <w:rPr>
          <w:rFonts w:ascii="Times New Roman" w:hAnsi="Times New Roman"/>
        </w:rPr>
        <w:t xml:space="preserve">d) tohoto článku činí </w:t>
      </w:r>
      <w:r w:rsidR="00940821" w:rsidRPr="00EF4DF3">
        <w:rPr>
          <w:rFonts w:ascii="Times New Roman" w:hAnsi="Times New Roman"/>
          <w:b/>
        </w:rPr>
        <w:t>2</w:t>
      </w:r>
      <w:r w:rsidRPr="00EF4DF3">
        <w:rPr>
          <w:rFonts w:ascii="Times New Roman" w:hAnsi="Times New Roman"/>
          <w:b/>
        </w:rPr>
        <w:t>.000</w:t>
      </w:r>
      <w:r w:rsidRPr="00EF4DF3">
        <w:rPr>
          <w:rFonts w:ascii="Times New Roman" w:hAnsi="Times New Roman"/>
        </w:rPr>
        <w:t xml:space="preserve"> Kč</w:t>
      </w:r>
      <w:r w:rsidR="00475BA7" w:rsidRPr="00EF4DF3">
        <w:rPr>
          <w:rFonts w:ascii="Times New Roman" w:hAnsi="Times New Roman"/>
        </w:rPr>
        <w:t xml:space="preserve"> za každou vadu, případně nedodělek a</w:t>
      </w:r>
      <w:r w:rsidRPr="00EF4DF3">
        <w:rPr>
          <w:rFonts w:ascii="Times New Roman" w:hAnsi="Times New Roman"/>
        </w:rPr>
        <w:t xml:space="preserve"> za každý </w:t>
      </w:r>
      <w:r w:rsidR="00475BA7" w:rsidRPr="00EF4DF3">
        <w:rPr>
          <w:rFonts w:ascii="Times New Roman" w:hAnsi="Times New Roman"/>
        </w:rPr>
        <w:t xml:space="preserve">i započatý </w:t>
      </w:r>
      <w:r w:rsidRPr="00EF4DF3">
        <w:rPr>
          <w:rFonts w:ascii="Times New Roman" w:hAnsi="Times New Roman"/>
        </w:rPr>
        <w:t>den prodlení.</w:t>
      </w:r>
      <w:bookmarkEnd w:id="138"/>
    </w:p>
    <w:p w14:paraId="6C7B46C6" w14:textId="5369B8CC" w:rsidR="00717849" w:rsidRPr="00EF4DF3" w:rsidRDefault="00717849" w:rsidP="00EF4DF3">
      <w:pPr>
        <w:pStyle w:val="Zkladntext"/>
        <w:spacing w:line="240" w:lineRule="auto"/>
        <w:rPr>
          <w:rFonts w:ascii="Times New Roman" w:hAnsi="Times New Roman"/>
        </w:rPr>
      </w:pPr>
      <w:bookmarkStart w:id="139" w:name="_Ref521389477"/>
      <w:r w:rsidRPr="00EF4DF3">
        <w:rPr>
          <w:rFonts w:ascii="Times New Roman" w:hAnsi="Times New Roman"/>
        </w:rPr>
        <w:t xml:space="preserve">Výše smluvní pokuty při prodlení zhotovitele podle odstavce 1 písm. e) tohoto článku činí </w:t>
      </w:r>
      <w:r w:rsidR="00940821" w:rsidRPr="00EF4DF3">
        <w:rPr>
          <w:rFonts w:ascii="Times New Roman" w:hAnsi="Times New Roman"/>
          <w:b/>
        </w:rPr>
        <w:t>2</w:t>
      </w:r>
      <w:r w:rsidRPr="00EF4DF3">
        <w:rPr>
          <w:rFonts w:ascii="Times New Roman" w:hAnsi="Times New Roman"/>
          <w:b/>
        </w:rPr>
        <w:t>.000</w:t>
      </w:r>
      <w:r w:rsidRPr="00EF4DF3">
        <w:rPr>
          <w:rFonts w:ascii="Times New Roman" w:hAnsi="Times New Roman"/>
        </w:rPr>
        <w:t xml:space="preserve"> Kč</w:t>
      </w:r>
      <w:r w:rsidR="00475BA7" w:rsidRPr="00EF4DF3">
        <w:rPr>
          <w:rFonts w:ascii="Times New Roman" w:hAnsi="Times New Roman"/>
        </w:rPr>
        <w:t xml:space="preserve"> za každou vadu a</w:t>
      </w:r>
      <w:r w:rsidRPr="00EF4DF3">
        <w:rPr>
          <w:rFonts w:ascii="Times New Roman" w:hAnsi="Times New Roman"/>
        </w:rPr>
        <w:t xml:space="preserve"> za každý</w:t>
      </w:r>
      <w:r w:rsidR="00475BA7" w:rsidRPr="00EF4DF3">
        <w:rPr>
          <w:rFonts w:ascii="Times New Roman" w:hAnsi="Times New Roman"/>
        </w:rPr>
        <w:t xml:space="preserve"> i započatý</w:t>
      </w:r>
      <w:r w:rsidRPr="00EF4DF3">
        <w:rPr>
          <w:rFonts w:ascii="Times New Roman" w:hAnsi="Times New Roman"/>
        </w:rPr>
        <w:t xml:space="preserve"> den prodlení.</w:t>
      </w:r>
      <w:bookmarkEnd w:id="139"/>
    </w:p>
    <w:p w14:paraId="5057114A" w14:textId="2E4C5401" w:rsidR="00717849" w:rsidRPr="00EF4DF3" w:rsidRDefault="00717849" w:rsidP="00EF4DF3">
      <w:pPr>
        <w:pStyle w:val="Zkladntext"/>
        <w:spacing w:line="240" w:lineRule="auto"/>
        <w:rPr>
          <w:rFonts w:ascii="Times New Roman" w:hAnsi="Times New Roman"/>
        </w:rPr>
      </w:pPr>
      <w:bookmarkStart w:id="140" w:name="_Ref521389813"/>
      <w:r w:rsidRPr="00EF4DF3">
        <w:rPr>
          <w:rFonts w:ascii="Times New Roman" w:hAnsi="Times New Roman"/>
        </w:rPr>
        <w:t>Výše smluvní pokuty při prodlení zhotovitele podle odstavce 1 písm. f) tohoto článku činí</w:t>
      </w:r>
      <w:r w:rsidR="006C7242" w:rsidRPr="00EF4DF3">
        <w:rPr>
          <w:rFonts w:ascii="Times New Roman" w:hAnsi="Times New Roman"/>
        </w:rPr>
        <w:t xml:space="preserve"> </w:t>
      </w:r>
      <w:r w:rsidR="006C7242" w:rsidRPr="00EF4DF3">
        <w:rPr>
          <w:rFonts w:ascii="Times New Roman" w:hAnsi="Times New Roman"/>
          <w:b/>
        </w:rPr>
        <w:t>5</w:t>
      </w:r>
      <w:r w:rsidR="00940821" w:rsidRPr="00EF4DF3">
        <w:rPr>
          <w:rFonts w:ascii="Times New Roman" w:hAnsi="Times New Roman"/>
          <w:b/>
        </w:rPr>
        <w:t>.0</w:t>
      </w:r>
      <w:r w:rsidRPr="00EF4DF3">
        <w:rPr>
          <w:rFonts w:ascii="Times New Roman" w:hAnsi="Times New Roman"/>
          <w:b/>
          <w:bCs/>
        </w:rPr>
        <w:t>00</w:t>
      </w:r>
      <w:r w:rsidR="009D4EAB" w:rsidRPr="00EF4DF3">
        <w:rPr>
          <w:rFonts w:ascii="Times New Roman" w:hAnsi="Times New Roman"/>
        </w:rPr>
        <w:t> </w:t>
      </w:r>
      <w:r w:rsidRPr="00EF4DF3">
        <w:rPr>
          <w:rFonts w:ascii="Times New Roman" w:hAnsi="Times New Roman"/>
        </w:rPr>
        <w:t xml:space="preserve">Kč </w:t>
      </w:r>
      <w:r w:rsidR="00475BA7" w:rsidRPr="00EF4DF3">
        <w:rPr>
          <w:rFonts w:ascii="Times New Roman" w:hAnsi="Times New Roman"/>
        </w:rPr>
        <w:t>za každý i započatý den prodlení.</w:t>
      </w:r>
      <w:bookmarkEnd w:id="140"/>
    </w:p>
    <w:p w14:paraId="373F2B5C" w14:textId="31ACADED" w:rsidR="00717849" w:rsidRPr="00EF4DF3" w:rsidRDefault="00717849" w:rsidP="00EF4DF3">
      <w:pPr>
        <w:pStyle w:val="Zkladntext"/>
        <w:spacing w:line="240" w:lineRule="auto"/>
        <w:rPr>
          <w:rFonts w:ascii="Times New Roman" w:hAnsi="Times New Roman"/>
        </w:rPr>
      </w:pPr>
      <w:bookmarkStart w:id="141" w:name="_Ref521389843"/>
      <w:r w:rsidRPr="00EF4DF3">
        <w:rPr>
          <w:rFonts w:ascii="Times New Roman" w:hAnsi="Times New Roman"/>
        </w:rPr>
        <w:t xml:space="preserve">Výše smluvní pokuty při prodlení zhotovitele podle odstavce 1 písm. g) tohoto článku činí </w:t>
      </w:r>
      <w:r w:rsidRPr="00EF4DF3">
        <w:rPr>
          <w:rFonts w:ascii="Times New Roman" w:hAnsi="Times New Roman"/>
          <w:b/>
        </w:rPr>
        <w:t>10</w:t>
      </w:r>
      <w:r w:rsidRPr="00EF4DF3">
        <w:rPr>
          <w:rFonts w:ascii="Times New Roman" w:hAnsi="Times New Roman"/>
          <w:b/>
          <w:bCs/>
        </w:rPr>
        <w:t xml:space="preserve">.000 </w:t>
      </w:r>
      <w:r w:rsidRPr="00EF4DF3">
        <w:rPr>
          <w:rFonts w:ascii="Times New Roman" w:hAnsi="Times New Roman"/>
        </w:rPr>
        <w:t xml:space="preserve">Kč </w:t>
      </w:r>
      <w:r w:rsidR="00475BA7" w:rsidRPr="00EF4DF3">
        <w:rPr>
          <w:rFonts w:ascii="Times New Roman" w:hAnsi="Times New Roman"/>
        </w:rPr>
        <w:t>za každý i započatý den prodlení.</w:t>
      </w:r>
      <w:bookmarkEnd w:id="141"/>
    </w:p>
    <w:p w14:paraId="0D6F3C58" w14:textId="3EC345B6" w:rsidR="00717849" w:rsidRPr="00EF4DF3" w:rsidRDefault="00475BA7" w:rsidP="00EF4DF3">
      <w:pPr>
        <w:pStyle w:val="Zkladntext"/>
        <w:spacing w:line="240" w:lineRule="auto"/>
        <w:rPr>
          <w:rFonts w:ascii="Times New Roman" w:hAnsi="Times New Roman"/>
        </w:rPr>
      </w:pPr>
      <w:r w:rsidRPr="00EF4DF3">
        <w:rPr>
          <w:rFonts w:ascii="Times New Roman" w:hAnsi="Times New Roman"/>
        </w:rPr>
        <w:t xml:space="preserve">Výše smluvní pokuty podle odstavce 1 písm. h) tohoto článku činí </w:t>
      </w:r>
      <w:r w:rsidRPr="00EF4DF3">
        <w:rPr>
          <w:rFonts w:ascii="Times New Roman" w:hAnsi="Times New Roman"/>
          <w:b/>
        </w:rPr>
        <w:t>10.000</w:t>
      </w:r>
      <w:r w:rsidRPr="00EF4DF3">
        <w:rPr>
          <w:rFonts w:ascii="Times New Roman" w:hAnsi="Times New Roman"/>
        </w:rPr>
        <w:t xml:space="preserve"> Kč za každý i započatý den prodlení. V případě, že ze strany dotčených orgánů nebudou dodrženy lhůty dle správního řádu a nedojde k pochybení či nečinnosti na straně zhotovitele, prodlužuje se termín dodání o dobu překročení lhůty dotčených orgánů. </w:t>
      </w:r>
      <w:bookmarkStart w:id="142" w:name="_Ref521389914"/>
    </w:p>
    <w:p w14:paraId="340A2C6F" w14:textId="0C67A549" w:rsidR="00940821" w:rsidRPr="00EF4DF3" w:rsidRDefault="00940821" w:rsidP="0056175C">
      <w:pPr>
        <w:pStyle w:val="Zkladntext"/>
        <w:spacing w:line="240" w:lineRule="auto"/>
        <w:ind w:hanging="502"/>
        <w:rPr>
          <w:rFonts w:ascii="Times New Roman" w:hAnsi="Times New Roman"/>
        </w:rPr>
      </w:pPr>
      <w:r w:rsidRPr="00EF4DF3">
        <w:rPr>
          <w:rFonts w:ascii="Times New Roman" w:hAnsi="Times New Roman"/>
        </w:rPr>
        <w:t>Výše smluvní pokuty podle odstavce 1 písm.</w:t>
      </w:r>
      <w:r w:rsidR="00522605" w:rsidRPr="00EF4DF3">
        <w:rPr>
          <w:rFonts w:ascii="Times New Roman" w:hAnsi="Times New Roman"/>
        </w:rPr>
        <w:t xml:space="preserve"> i</w:t>
      </w:r>
      <w:r w:rsidRPr="00EF4DF3">
        <w:rPr>
          <w:rFonts w:ascii="Times New Roman" w:hAnsi="Times New Roman"/>
        </w:rPr>
        <w:t xml:space="preserve">) tohoto článku činí </w:t>
      </w:r>
      <w:r w:rsidRPr="00EF4DF3">
        <w:rPr>
          <w:rFonts w:ascii="Times New Roman" w:hAnsi="Times New Roman"/>
          <w:b/>
        </w:rPr>
        <w:t>10.000</w:t>
      </w:r>
      <w:r w:rsidRPr="00EF4DF3">
        <w:rPr>
          <w:rFonts w:ascii="Times New Roman" w:hAnsi="Times New Roman"/>
        </w:rPr>
        <w:t xml:space="preserve"> Kč za každé porušení a za každý i započatý den prodlení.</w:t>
      </w:r>
    </w:p>
    <w:p w14:paraId="4B96499F" w14:textId="77777777" w:rsidR="00522605" w:rsidRPr="00EF4DF3" w:rsidRDefault="00522605" w:rsidP="00EA3923">
      <w:pPr>
        <w:pStyle w:val="Zkladntext"/>
        <w:spacing w:line="240" w:lineRule="auto"/>
        <w:ind w:hanging="502"/>
        <w:rPr>
          <w:rFonts w:ascii="Times New Roman" w:hAnsi="Times New Roman"/>
        </w:rPr>
      </w:pPr>
      <w:r w:rsidRPr="00EF4DF3">
        <w:rPr>
          <w:rFonts w:ascii="Times New Roman" w:hAnsi="Times New Roman"/>
        </w:rPr>
        <w:t xml:space="preserve">Výše smluvní pokuty podle odstavce 1 písm. j) tohoto článku činí </w:t>
      </w:r>
      <w:r w:rsidRPr="00EF4DF3">
        <w:rPr>
          <w:rFonts w:ascii="Times New Roman" w:hAnsi="Times New Roman"/>
          <w:b/>
        </w:rPr>
        <w:t>10.000</w:t>
      </w:r>
      <w:r w:rsidRPr="00EF4DF3">
        <w:rPr>
          <w:rFonts w:ascii="Times New Roman" w:hAnsi="Times New Roman"/>
        </w:rPr>
        <w:t xml:space="preserve"> Kč za každé porušení a za každý i započatý den prodlení.</w:t>
      </w:r>
    </w:p>
    <w:p w14:paraId="7F6AC03A"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Objednatel je dále oprávněn uložit zhotoviteli smluvní pokutu a zhotovitel se tuto pokutu zavazuje objednateli uhradit za prokazatelné porušení</w:t>
      </w:r>
      <w:bookmarkEnd w:id="142"/>
      <w:r w:rsidRPr="00EF4DF3">
        <w:rPr>
          <w:rFonts w:ascii="Times New Roman" w:hAnsi="Times New Roman"/>
        </w:rPr>
        <w:t>:</w:t>
      </w:r>
    </w:p>
    <w:p w14:paraId="3D5D5D1E" w14:textId="12E33893"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ustanovení o bezpečnosti a ochraně zdraví v průběhu provádění díla podle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XXII</w:t>
      </w:r>
      <w:r w:rsidR="00F31504" w:rsidRPr="00EF4DF3">
        <w:rPr>
          <w:rFonts w:ascii="Times New Roman" w:hAnsi="Times New Roman" w:cs="Times New Roman"/>
          <w:sz w:val="24"/>
          <w:szCs w:val="24"/>
        </w:rPr>
        <w:t>.</w:t>
      </w:r>
      <w:r w:rsidRPr="00EF4DF3">
        <w:rPr>
          <w:rFonts w:ascii="Times New Roman" w:hAnsi="Times New Roman" w:cs="Times New Roman"/>
          <w:sz w:val="24"/>
          <w:szCs w:val="24"/>
        </w:rPr>
        <w:t xml:space="preserve"> smlouvy, smluvní pokuta činí </w:t>
      </w:r>
      <w:r w:rsidR="00522605" w:rsidRPr="00EF4DF3">
        <w:rPr>
          <w:rFonts w:ascii="Times New Roman" w:hAnsi="Times New Roman" w:cs="Times New Roman"/>
          <w:b/>
          <w:bCs/>
          <w:sz w:val="24"/>
          <w:szCs w:val="24"/>
        </w:rPr>
        <w:t>2</w:t>
      </w:r>
      <w:r w:rsidRPr="00EF4DF3">
        <w:rPr>
          <w:rFonts w:ascii="Times New Roman" w:hAnsi="Times New Roman" w:cs="Times New Roman"/>
          <w:b/>
          <w:bCs/>
          <w:sz w:val="24"/>
          <w:szCs w:val="24"/>
        </w:rPr>
        <w:t>.000</w:t>
      </w:r>
      <w:r w:rsidRPr="00EF4DF3">
        <w:rPr>
          <w:rFonts w:ascii="Times New Roman" w:hAnsi="Times New Roman" w:cs="Times New Roman"/>
          <w:sz w:val="24"/>
          <w:szCs w:val="24"/>
        </w:rPr>
        <w:t xml:space="preserve"> Kč za každé porušení samostatně;</w:t>
      </w:r>
    </w:p>
    <w:p w14:paraId="41CA1F0A" w14:textId="5E6EF0F9"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ustanovení o ochraně životního prostředí, ochraně přírody a nakládání s odpady podle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XIV</w:t>
      </w:r>
      <w:r w:rsidR="00F31504" w:rsidRPr="00EF4DF3">
        <w:rPr>
          <w:rFonts w:ascii="Times New Roman" w:hAnsi="Times New Roman" w:cs="Times New Roman"/>
          <w:sz w:val="24"/>
          <w:szCs w:val="24"/>
        </w:rPr>
        <w:t>. o</w:t>
      </w:r>
      <w:r w:rsidRPr="00EF4DF3">
        <w:rPr>
          <w:rFonts w:ascii="Times New Roman" w:hAnsi="Times New Roman" w:cs="Times New Roman"/>
          <w:sz w:val="24"/>
          <w:szCs w:val="24"/>
        </w:rPr>
        <w:t>dstavce</w:t>
      </w:r>
      <w:r w:rsidR="00F31504" w:rsidRPr="00EF4DF3">
        <w:rPr>
          <w:rFonts w:ascii="Times New Roman" w:hAnsi="Times New Roman" w:cs="Times New Roman"/>
          <w:sz w:val="24"/>
          <w:szCs w:val="24"/>
        </w:rPr>
        <w:t xml:space="preserve"> </w:t>
      </w:r>
      <w:r w:rsidR="00CA3A17" w:rsidRPr="00EF4DF3">
        <w:rPr>
          <w:rFonts w:ascii="Times New Roman" w:hAnsi="Times New Roman" w:cs="Times New Roman"/>
          <w:sz w:val="24"/>
          <w:szCs w:val="24"/>
        </w:rPr>
        <w:t>8</w:t>
      </w:r>
      <w:r w:rsidRPr="00EF4DF3">
        <w:rPr>
          <w:rFonts w:ascii="Times New Roman" w:hAnsi="Times New Roman" w:cs="Times New Roman"/>
          <w:sz w:val="24"/>
          <w:szCs w:val="24"/>
        </w:rPr>
        <w:t xml:space="preserve"> smlouvy, smluvní pokuta činí </w:t>
      </w:r>
      <w:r w:rsidR="00522605" w:rsidRPr="00EF4DF3">
        <w:rPr>
          <w:rFonts w:ascii="Times New Roman" w:hAnsi="Times New Roman" w:cs="Times New Roman"/>
          <w:b/>
          <w:bCs/>
          <w:sz w:val="24"/>
          <w:szCs w:val="24"/>
        </w:rPr>
        <w:t>5</w:t>
      </w:r>
      <w:r w:rsidRPr="00EF4DF3">
        <w:rPr>
          <w:rFonts w:ascii="Times New Roman" w:hAnsi="Times New Roman" w:cs="Times New Roman"/>
          <w:b/>
          <w:bCs/>
          <w:sz w:val="24"/>
          <w:szCs w:val="24"/>
        </w:rPr>
        <w:t>.000</w:t>
      </w:r>
      <w:r w:rsidRPr="00EF4DF3">
        <w:rPr>
          <w:rFonts w:ascii="Times New Roman" w:hAnsi="Times New Roman" w:cs="Times New Roman"/>
          <w:sz w:val="24"/>
          <w:szCs w:val="24"/>
        </w:rPr>
        <w:t xml:space="preserve"> Kč za každé porušení;</w:t>
      </w:r>
    </w:p>
    <w:p w14:paraId="0215A5FE" w14:textId="77777777"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uvedené částky nenahrazují eventuální postihy z příslušného správního řízení.</w:t>
      </w:r>
    </w:p>
    <w:p w14:paraId="138DAF35" w14:textId="7BC2F58A"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 xml:space="preserve">Pro uložení smluvní pokuty podle odstavce </w:t>
      </w:r>
      <w:r w:rsidR="002A4563" w:rsidRPr="00EF4DF3">
        <w:rPr>
          <w:rFonts w:ascii="Times New Roman" w:hAnsi="Times New Roman"/>
        </w:rPr>
        <w:t xml:space="preserve">10 </w:t>
      </w:r>
      <w:r w:rsidRPr="00EF4DF3">
        <w:rPr>
          <w:rFonts w:ascii="Times New Roman" w:hAnsi="Times New Roman"/>
        </w:rPr>
        <w:t xml:space="preserve">tohoto článku není rozhodující, zda se porušení dopustil zhotovitel nebo další osoby podílející se na provedení díla (poddodavatelé). </w:t>
      </w:r>
    </w:p>
    <w:p w14:paraId="3D8744FF" w14:textId="42E687E8" w:rsidR="00717849" w:rsidRPr="00EF4DF3" w:rsidRDefault="00717849" w:rsidP="00EA3923">
      <w:pPr>
        <w:pStyle w:val="Zkladntext"/>
        <w:spacing w:line="240" w:lineRule="auto"/>
        <w:ind w:hanging="502"/>
        <w:rPr>
          <w:rFonts w:ascii="Times New Roman" w:hAnsi="Times New Roman"/>
        </w:rPr>
      </w:pPr>
      <w:bookmarkStart w:id="143" w:name="_Ref521389947"/>
      <w:r w:rsidRPr="00EF4DF3">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EF4DF3">
        <w:rPr>
          <w:rFonts w:ascii="Times New Roman" w:hAnsi="Times New Roman"/>
        </w:rPr>
        <w:t xml:space="preserve">čl. </w:t>
      </w:r>
      <w:r w:rsidRPr="00EF4DF3">
        <w:rPr>
          <w:rFonts w:ascii="Times New Roman" w:hAnsi="Times New Roman"/>
        </w:rPr>
        <w:t xml:space="preserve">XXV. této smlouvy, výše smluvní pokuty činí v takovém případě </w:t>
      </w:r>
      <w:r w:rsidRPr="00EF4DF3">
        <w:rPr>
          <w:rFonts w:ascii="Times New Roman" w:hAnsi="Times New Roman"/>
          <w:b/>
          <w:bCs/>
        </w:rPr>
        <w:t>5</w:t>
      </w:r>
      <w:r w:rsidR="000F4156" w:rsidRPr="00EF4DF3">
        <w:rPr>
          <w:rFonts w:ascii="Times New Roman" w:hAnsi="Times New Roman"/>
          <w:b/>
          <w:bCs/>
        </w:rPr>
        <w:t xml:space="preserve"> </w:t>
      </w:r>
      <w:r w:rsidRPr="00EF4DF3">
        <w:rPr>
          <w:rFonts w:ascii="Times New Roman" w:hAnsi="Times New Roman"/>
          <w:b/>
        </w:rPr>
        <w:t>%</w:t>
      </w:r>
      <w:r w:rsidRPr="00EF4DF3">
        <w:rPr>
          <w:rFonts w:ascii="Times New Roman" w:hAnsi="Times New Roman"/>
        </w:rPr>
        <w:t xml:space="preserve"> z celkové ceny za dílo dle </w:t>
      </w:r>
      <w:r w:rsidR="00393D70" w:rsidRPr="00EF4DF3">
        <w:rPr>
          <w:rFonts w:ascii="Times New Roman" w:hAnsi="Times New Roman"/>
        </w:rPr>
        <w:t xml:space="preserve">čl. </w:t>
      </w:r>
      <w:r w:rsidRPr="00EF4DF3">
        <w:rPr>
          <w:rFonts w:ascii="Times New Roman" w:hAnsi="Times New Roman"/>
        </w:rPr>
        <w:t>VII. této smlouvy.</w:t>
      </w:r>
      <w:bookmarkEnd w:id="143"/>
    </w:p>
    <w:p w14:paraId="096EB2B9" w14:textId="77777777" w:rsidR="00717849" w:rsidRPr="00EF4DF3" w:rsidRDefault="00717849" w:rsidP="00EA3923">
      <w:pPr>
        <w:pStyle w:val="Zkladntext"/>
        <w:tabs>
          <w:tab w:val="num" w:pos="900"/>
        </w:tabs>
        <w:spacing w:line="240" w:lineRule="auto"/>
        <w:ind w:hanging="502"/>
        <w:rPr>
          <w:rFonts w:ascii="Times New Roman" w:hAnsi="Times New Roman"/>
        </w:rPr>
      </w:pPr>
      <w:r w:rsidRPr="00EF4DF3">
        <w:rPr>
          <w:rFonts w:ascii="Times New Roman" w:hAnsi="Times New Roman"/>
        </w:rPr>
        <w:t>K úhradě splatných smluvních pokut uložených zhotoviteli je objednatel výhradně podle vl</w:t>
      </w:r>
      <w:r w:rsidR="001E7F1D" w:rsidRPr="00EF4DF3">
        <w:rPr>
          <w:rFonts w:ascii="Times New Roman" w:hAnsi="Times New Roman"/>
        </w:rPr>
        <w:t xml:space="preserve">astního uvážení oprávněn použít </w:t>
      </w:r>
      <w:r w:rsidRPr="00EF4DF3">
        <w:rPr>
          <w:rFonts w:ascii="Times New Roman" w:hAnsi="Times New Roman"/>
        </w:rPr>
        <w:t>odpočet od úhrady ceny za dílo nebo jeho část.</w:t>
      </w:r>
    </w:p>
    <w:p w14:paraId="76CB0CA4" w14:textId="77777777" w:rsidR="00717849" w:rsidRPr="00EF4DF3" w:rsidRDefault="00717849" w:rsidP="00EA3923">
      <w:pPr>
        <w:pStyle w:val="Zkladntext"/>
        <w:spacing w:line="240" w:lineRule="auto"/>
        <w:ind w:hanging="502"/>
        <w:rPr>
          <w:rFonts w:ascii="Times New Roman" w:hAnsi="Times New Roman"/>
        </w:rPr>
      </w:pPr>
      <w:bookmarkStart w:id="144" w:name="_Ref521389981"/>
      <w:r w:rsidRPr="00EF4DF3">
        <w:rPr>
          <w:rFonts w:ascii="Times New Roman" w:hAnsi="Times New Roman"/>
        </w:rPr>
        <w:t>Zhotovitel je oprávněn objednateli uložit smluvní pokutu v případě prodlení</w:t>
      </w:r>
      <w:bookmarkStart w:id="145" w:name="_Ref521390001"/>
      <w:bookmarkEnd w:id="144"/>
      <w:r w:rsidR="00F31504" w:rsidRPr="00EF4DF3">
        <w:rPr>
          <w:rFonts w:ascii="Times New Roman" w:hAnsi="Times New Roman"/>
        </w:rPr>
        <w:t xml:space="preserve"> </w:t>
      </w:r>
      <w:r w:rsidRPr="00EF4DF3">
        <w:rPr>
          <w:rFonts w:ascii="Times New Roman" w:hAnsi="Times New Roman"/>
        </w:rPr>
        <w:t xml:space="preserve">s úhradou ceny za provedení díla, smluvní pokuta činí </w:t>
      </w:r>
      <w:r w:rsidRPr="00EF4DF3">
        <w:rPr>
          <w:rFonts w:ascii="Times New Roman" w:hAnsi="Times New Roman"/>
          <w:b/>
          <w:bCs/>
        </w:rPr>
        <w:t>0,015</w:t>
      </w:r>
      <w:r w:rsidRPr="00EF4DF3">
        <w:rPr>
          <w:rFonts w:ascii="Times New Roman" w:hAnsi="Times New Roman"/>
        </w:rPr>
        <w:t xml:space="preserve"> % z dlužné částky za každý den prodlení s úhradou ceny za provedení díla.</w:t>
      </w:r>
      <w:bookmarkEnd w:id="145"/>
    </w:p>
    <w:p w14:paraId="66B0DA93"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01F14ED2" w14:textId="41D4D0D6" w:rsidR="00531D53"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Veškeré smluvní pokuty dle tohoto článku jsou splatné do 21 dnů od jejich uplatnění u druhé smluvní strany.</w:t>
      </w:r>
    </w:p>
    <w:p w14:paraId="7E2869D8" w14:textId="20AEDE31" w:rsidR="008D1F92" w:rsidRPr="00EF4DF3" w:rsidRDefault="008D1F92"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w:t>
      </w:r>
    </w:p>
    <w:p w14:paraId="6F71811F"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46" w:name="_Toc520713862"/>
      <w:bookmarkStart w:id="147" w:name="_Toc520713999"/>
      <w:bookmarkStart w:id="148" w:name="_Toc395609825"/>
      <w:bookmarkStart w:id="149" w:name="_Toc38894295"/>
      <w:bookmarkStart w:id="150" w:name="_Toc53998065"/>
      <w:r w:rsidRPr="00EF4DF3">
        <w:rPr>
          <w:rFonts w:ascii="Times New Roman" w:eastAsia="Times New Roman" w:hAnsi="Times New Roman" w:cs="Times New Roman"/>
          <w:b/>
          <w:bCs/>
          <w:kern w:val="32"/>
          <w:sz w:val="24"/>
          <w:szCs w:val="24"/>
        </w:rPr>
        <w:t>Vlastnické právo a nebezpečí škody</w:t>
      </w:r>
      <w:bookmarkEnd w:id="146"/>
      <w:bookmarkEnd w:id="147"/>
      <w:bookmarkEnd w:id="148"/>
      <w:bookmarkEnd w:id="149"/>
      <w:bookmarkEnd w:id="150"/>
    </w:p>
    <w:p w14:paraId="707373A0" w14:textId="77777777" w:rsidR="00717849" w:rsidRPr="00EF4DF3" w:rsidRDefault="00717849" w:rsidP="00EF4DF3">
      <w:pPr>
        <w:numPr>
          <w:ilvl w:val="0"/>
          <w:numId w:val="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EF4DF3" w:rsidRDefault="00717849" w:rsidP="00EF4DF3">
      <w:pPr>
        <w:pStyle w:val="Zkladntext"/>
        <w:numPr>
          <w:ilvl w:val="0"/>
          <w:numId w:val="9"/>
        </w:numPr>
        <w:spacing w:line="240" w:lineRule="auto"/>
        <w:rPr>
          <w:rFonts w:ascii="Times New Roman" w:hAnsi="Times New Roman"/>
        </w:rPr>
      </w:pPr>
      <w:r w:rsidRPr="00EF4DF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20A22FF6" w14:textId="30708A7F" w:rsidR="00CE5861" w:rsidRPr="00EF4DF3" w:rsidRDefault="00717849" w:rsidP="00623ACF">
      <w:pPr>
        <w:pStyle w:val="Zkladntext"/>
        <w:numPr>
          <w:ilvl w:val="0"/>
          <w:numId w:val="9"/>
        </w:numPr>
        <w:spacing w:after="240" w:line="240" w:lineRule="auto"/>
        <w:ind w:left="357" w:hanging="357"/>
        <w:rPr>
          <w:rFonts w:ascii="Times New Roman" w:hAnsi="Times New Roman"/>
        </w:rPr>
      </w:pPr>
      <w:r w:rsidRPr="00EF4DF3">
        <w:rPr>
          <w:rFonts w:ascii="Times New Roman" w:hAnsi="Times New Roman"/>
        </w:rPr>
        <w:t>Zhotovitel se zavazuje provést opatření snižující možnost vzniku škod podle odstavce 2. tohoto článku, zejména zabezpečit střežení místa plnění.</w:t>
      </w:r>
    </w:p>
    <w:p w14:paraId="43B4018A" w14:textId="35F96C46" w:rsidR="00BA0914" w:rsidRPr="00EF4DF3" w:rsidRDefault="00BA0914" w:rsidP="00EF4DF3">
      <w:pPr>
        <w:pStyle w:val="Zkladntext"/>
        <w:numPr>
          <w:ilvl w:val="0"/>
          <w:numId w:val="0"/>
        </w:numPr>
        <w:tabs>
          <w:tab w:val="num" w:pos="360"/>
        </w:tabs>
        <w:spacing w:line="240" w:lineRule="auto"/>
        <w:jc w:val="center"/>
        <w:rPr>
          <w:rFonts w:ascii="Times New Roman" w:hAnsi="Times New Roman"/>
          <w:b/>
        </w:rPr>
      </w:pPr>
      <w:r w:rsidRPr="00EF4DF3">
        <w:rPr>
          <w:rFonts w:ascii="Times New Roman" w:hAnsi="Times New Roman"/>
          <w:b/>
        </w:rPr>
        <w:t>XXI.</w:t>
      </w:r>
    </w:p>
    <w:p w14:paraId="6BABD9E1"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51" w:name="_Toc520713863"/>
      <w:bookmarkStart w:id="152" w:name="_Toc520714000"/>
      <w:bookmarkStart w:id="153" w:name="_Ref520788610"/>
      <w:bookmarkStart w:id="154" w:name="_Toc395609826"/>
      <w:bookmarkStart w:id="155" w:name="_Toc38894296"/>
      <w:bookmarkStart w:id="156" w:name="_Toc53998066"/>
      <w:r w:rsidRPr="00EF4DF3">
        <w:rPr>
          <w:rFonts w:ascii="Times New Roman" w:eastAsia="Times New Roman" w:hAnsi="Times New Roman" w:cs="Times New Roman"/>
          <w:b/>
          <w:bCs/>
          <w:kern w:val="32"/>
          <w:sz w:val="24"/>
          <w:szCs w:val="24"/>
        </w:rPr>
        <w:t>Ochrana důvěrných informací</w:t>
      </w:r>
      <w:bookmarkEnd w:id="151"/>
      <w:bookmarkEnd w:id="152"/>
      <w:bookmarkEnd w:id="153"/>
      <w:bookmarkEnd w:id="154"/>
      <w:bookmarkEnd w:id="155"/>
      <w:bookmarkEnd w:id="156"/>
    </w:p>
    <w:p w14:paraId="3AD28945" w14:textId="77777777" w:rsidR="00717849" w:rsidRPr="00EF4DF3" w:rsidRDefault="00717849" w:rsidP="00EF4DF3">
      <w:pPr>
        <w:numPr>
          <w:ilvl w:val="0"/>
          <w:numId w:val="1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2300BE57" w14:textId="4274354D" w:rsidR="008C6CCD"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Za důvěrné informace se pro účel smlouvy nepovažují informace, které:</w:t>
      </w:r>
    </w:p>
    <w:p w14:paraId="2BFABE28" w14:textId="77777777" w:rsidR="00717849" w:rsidRPr="00EF4DF3" w:rsidRDefault="00F31504"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se </w:t>
      </w:r>
      <w:r w:rsidR="00717849" w:rsidRPr="00EF4DF3">
        <w:rPr>
          <w:rFonts w:ascii="Times New Roman" w:hAnsi="Times New Roman" w:cs="Times New Roman"/>
          <w:sz w:val="24"/>
          <w:szCs w:val="24"/>
        </w:rPr>
        <w:t>staly obecně dostupnými jinak</w:t>
      </w:r>
      <w:r w:rsidR="00314EAF" w:rsidRPr="00EF4DF3">
        <w:rPr>
          <w:rFonts w:ascii="Times New Roman" w:hAnsi="Times New Roman" w:cs="Times New Roman"/>
          <w:sz w:val="24"/>
          <w:szCs w:val="24"/>
        </w:rPr>
        <w:t>,</w:t>
      </w:r>
      <w:r w:rsidR="00717849" w:rsidRPr="00EF4DF3">
        <w:rPr>
          <w:rFonts w:ascii="Times New Roman" w:hAnsi="Times New Roman" w:cs="Times New Roman"/>
          <w:sz w:val="24"/>
          <w:szCs w:val="24"/>
        </w:rPr>
        <w:t xml:space="preserve"> než v</w:t>
      </w:r>
      <w:r w:rsidRPr="00EF4DF3">
        <w:rPr>
          <w:rFonts w:ascii="Times New Roman" w:hAnsi="Times New Roman" w:cs="Times New Roman"/>
          <w:sz w:val="24"/>
          <w:szCs w:val="24"/>
        </w:rPr>
        <w:t> </w:t>
      </w:r>
      <w:r w:rsidR="00717849" w:rsidRPr="00EF4DF3">
        <w:rPr>
          <w:rFonts w:ascii="Times New Roman" w:hAnsi="Times New Roman" w:cs="Times New Roman"/>
          <w:sz w:val="24"/>
          <w:szCs w:val="24"/>
        </w:rPr>
        <w:t>důsledku jejich zpřístupnění druhou smluvní stranou;</w:t>
      </w:r>
    </w:p>
    <w:p w14:paraId="4D5DBDC7" w14:textId="77777777"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smluvní strana prokazatelně získá jako informace nikoli důvěrné z</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je přijímající strana povinna poskytnout dle </w:t>
      </w:r>
      <w:r w:rsidR="00091807" w:rsidRPr="00EF4DF3">
        <w:rPr>
          <w:rFonts w:ascii="Times New Roman" w:hAnsi="Times New Roman" w:cs="Times New Roman"/>
          <w:sz w:val="24"/>
          <w:szCs w:val="24"/>
        </w:rPr>
        <w:t>obecně závazných právních předpisů</w:t>
      </w:r>
      <w:r w:rsidRPr="00EF4DF3">
        <w:rPr>
          <w:rFonts w:ascii="Times New Roman" w:hAnsi="Times New Roman" w:cs="Times New Roman"/>
          <w:sz w:val="24"/>
          <w:szCs w:val="24"/>
        </w:rPr>
        <w:t xml:space="preserve"> nebo na základě příkazu soudu nebo jiného orgánu státní správy, který je k</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tomu oprávněn;</w:t>
      </w:r>
    </w:p>
    <w:p w14:paraId="43EF5A06" w14:textId="77777777"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jsou již přijímající smluvní straně v</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den podpisu této smlouvy známy.</w:t>
      </w:r>
    </w:p>
    <w:p w14:paraId="505D8340" w14:textId="77777777" w:rsidR="00717849"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Na písemnou žádost poskytující strany přijímající strana bezodkladně vrátí druhé straně všechny důvěrné informace poskytnuté jí v</w:t>
      </w:r>
      <w:r w:rsidR="00F31504" w:rsidRPr="00EF4DF3">
        <w:rPr>
          <w:rFonts w:ascii="Times New Roman" w:hAnsi="Times New Roman"/>
        </w:rPr>
        <w:t> </w:t>
      </w:r>
      <w:r w:rsidRPr="00EF4DF3">
        <w:rPr>
          <w:rFonts w:ascii="Times New Roman" w:hAnsi="Times New Roman"/>
        </w:rPr>
        <w:t>souvislosti s</w:t>
      </w:r>
      <w:r w:rsidR="00F31504" w:rsidRPr="00EF4DF3">
        <w:rPr>
          <w:rFonts w:ascii="Times New Roman" w:hAnsi="Times New Roman"/>
        </w:rPr>
        <w:t> </w:t>
      </w:r>
      <w:r w:rsidRPr="00EF4DF3">
        <w:rPr>
          <w:rFonts w:ascii="Times New Roman" w:hAnsi="Times New Roman"/>
        </w:rPr>
        <w:t>její činností dle této smlouvy, včetně všech nosičů, kopií a upraví všechny materiály ve svém vlastnictví nebo pod svojí kontrolou, které obsahují důvěrné informace.</w:t>
      </w:r>
    </w:p>
    <w:p w14:paraId="7DF33C3B" w14:textId="5C6DF5EE" w:rsidR="00531D53" w:rsidRPr="00EF4DF3" w:rsidRDefault="00717849" w:rsidP="00623ACF">
      <w:pPr>
        <w:pStyle w:val="Zkladntext"/>
        <w:numPr>
          <w:ilvl w:val="0"/>
          <w:numId w:val="0"/>
        </w:numPr>
        <w:spacing w:after="240" w:line="240" w:lineRule="auto"/>
        <w:rPr>
          <w:rFonts w:ascii="Times New Roman" w:hAnsi="Times New Roman"/>
        </w:rPr>
      </w:pPr>
      <w:r w:rsidRPr="00EF4DF3">
        <w:rPr>
          <w:rFonts w:ascii="Times New Roman" w:hAnsi="Times New Roman"/>
        </w:rPr>
        <w:t>Smluvní strany mohou obsah smlouvy nebo její části či jednotlivé informace sdělit třetím osobám, jen pokud k</w:t>
      </w:r>
      <w:r w:rsidR="00F31504" w:rsidRPr="00EF4DF3">
        <w:rPr>
          <w:rFonts w:ascii="Times New Roman" w:hAnsi="Times New Roman"/>
        </w:rPr>
        <w:t> </w:t>
      </w:r>
      <w:r w:rsidRPr="00EF4DF3">
        <w:rPr>
          <w:rFonts w:ascii="Times New Roman" w:hAnsi="Times New Roman"/>
        </w:rPr>
        <w:t>tomu druhá smluvní strana udělila písemný souhlas. Obsah smlouvy může být sdělen pouze v</w:t>
      </w:r>
      <w:r w:rsidR="00F31504" w:rsidRPr="00EF4DF3">
        <w:rPr>
          <w:rFonts w:ascii="Times New Roman" w:hAnsi="Times New Roman"/>
        </w:rPr>
        <w:t> </w:t>
      </w:r>
      <w:r w:rsidRPr="00EF4DF3">
        <w:rPr>
          <w:rFonts w:ascii="Times New Roman" w:hAnsi="Times New Roman"/>
        </w:rPr>
        <w:t xml:space="preserve">odsouhlaseném rozsahu. </w:t>
      </w:r>
    </w:p>
    <w:p w14:paraId="2A5EE6A7" w14:textId="05B16C2C" w:rsidR="0037504A" w:rsidRPr="00EF4DF3" w:rsidRDefault="0037504A" w:rsidP="00EF4DF3">
      <w:pPr>
        <w:pStyle w:val="Zkladntext"/>
        <w:numPr>
          <w:ilvl w:val="0"/>
          <w:numId w:val="0"/>
        </w:numPr>
        <w:tabs>
          <w:tab w:val="num" w:pos="360"/>
        </w:tabs>
        <w:spacing w:after="0" w:line="240" w:lineRule="auto"/>
        <w:jc w:val="center"/>
        <w:rPr>
          <w:rFonts w:ascii="Times New Roman" w:hAnsi="Times New Roman"/>
          <w:b/>
        </w:rPr>
      </w:pPr>
      <w:r w:rsidRPr="00EF4DF3">
        <w:rPr>
          <w:rFonts w:ascii="Times New Roman" w:hAnsi="Times New Roman"/>
          <w:b/>
        </w:rPr>
        <w:t>XXII.</w:t>
      </w:r>
    </w:p>
    <w:p w14:paraId="15C36C5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57" w:name="_Toc520713864"/>
      <w:bookmarkStart w:id="158" w:name="_Toc520714001"/>
      <w:bookmarkStart w:id="159" w:name="_Ref520788520"/>
      <w:bookmarkStart w:id="160" w:name="_Toc395609827"/>
      <w:bookmarkStart w:id="161" w:name="_Toc38894297"/>
      <w:bookmarkStart w:id="162" w:name="_Toc53998067"/>
      <w:r w:rsidRPr="00EF4DF3">
        <w:rPr>
          <w:rFonts w:ascii="Times New Roman" w:eastAsia="Times New Roman" w:hAnsi="Times New Roman" w:cs="Times New Roman"/>
          <w:b/>
          <w:bCs/>
          <w:kern w:val="32"/>
          <w:sz w:val="24"/>
          <w:szCs w:val="24"/>
        </w:rPr>
        <w:t>Bezpečnost a ochrana zdraví</w:t>
      </w:r>
      <w:bookmarkEnd w:id="157"/>
      <w:bookmarkEnd w:id="158"/>
      <w:bookmarkEnd w:id="159"/>
      <w:bookmarkEnd w:id="160"/>
      <w:bookmarkEnd w:id="161"/>
      <w:bookmarkEnd w:id="162"/>
    </w:p>
    <w:p w14:paraId="051FE6A7" w14:textId="77777777" w:rsidR="00717849" w:rsidRPr="00EF4DF3" w:rsidRDefault="00717849" w:rsidP="00EF4DF3">
      <w:pPr>
        <w:numPr>
          <w:ilvl w:val="0"/>
          <w:numId w:val="2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místě plnění i při veškerých činnostech s</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provedením díla souvisejících nese odpovědnost zhotovitel.</w:t>
      </w:r>
    </w:p>
    <w:p w14:paraId="33E04C1E"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je odpovědný za to, že osoby vykonávající činnosti související s</w:t>
      </w:r>
      <w:r w:rsidR="00F31504" w:rsidRPr="00EF4DF3">
        <w:rPr>
          <w:rFonts w:ascii="Times New Roman" w:hAnsi="Times New Roman"/>
        </w:rPr>
        <w:t> </w:t>
      </w:r>
      <w:r w:rsidRPr="00EF4DF3">
        <w:rPr>
          <w:rFonts w:ascii="Times New Roman" w:hAnsi="Times New Roman"/>
        </w:rPr>
        <w:t>prováděním díla jsou vybaveny ochrannými pracovními prostředky a pomůckami podle druhu vykonávané činnosti a rizik s</w:t>
      </w:r>
      <w:r w:rsidR="00F31504" w:rsidRPr="00EF4DF3">
        <w:rPr>
          <w:rFonts w:ascii="Times New Roman" w:hAnsi="Times New Roman"/>
        </w:rPr>
        <w:t> </w:t>
      </w:r>
      <w:r w:rsidRPr="00EF4DF3">
        <w:rPr>
          <w:rFonts w:ascii="Times New Roman" w:hAnsi="Times New Roman"/>
        </w:rPr>
        <w:t>tím spojených.</w:t>
      </w:r>
    </w:p>
    <w:p w14:paraId="075F6F2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sidRPr="00EF4DF3">
        <w:rPr>
          <w:rFonts w:ascii="Times New Roman" w:hAnsi="Times New Roman"/>
        </w:rPr>
        <w:t>,</w:t>
      </w:r>
      <w:r w:rsidRPr="00EF4DF3">
        <w:rPr>
          <w:rFonts w:ascii="Times New Roman" w:hAnsi="Times New Roman"/>
        </w:rPr>
        <w:t xml:space="preserve"> resp. poddodavatele.</w:t>
      </w:r>
    </w:p>
    <w:p w14:paraId="2CD81041" w14:textId="7A1C3869" w:rsidR="00684DB7"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plnit veškeré povinnosti, které mu ukládá zákon č. 309/2006 Sb.</w:t>
      </w:r>
      <w:r w:rsidR="00684DB7" w:rsidRPr="00EF4DF3">
        <w:rPr>
          <w:rFonts w:ascii="Times New Roman" w:eastAsia="Times New Roman" w:hAnsi="Times New Roman" w:cs="Times New Roman"/>
          <w:sz w:val="24"/>
          <w:szCs w:val="24"/>
        </w:rPr>
        <w:t xml:space="preserve"> zákon o zajištění dalších podmínek bezpečnosti a ochrany zdraví při práci.</w:t>
      </w:r>
      <w:r w:rsidRPr="00EF4DF3">
        <w:rPr>
          <w:rFonts w:ascii="Times New Roman" w:eastAsia="Times New Roman" w:hAnsi="Times New Roman" w:cs="Times New Roman"/>
          <w:sz w:val="24"/>
          <w:szCs w:val="24"/>
        </w:rPr>
        <w:t xml:space="preserve"> </w:t>
      </w:r>
    </w:p>
    <w:p w14:paraId="0C4FDBF1" w14:textId="7C964B6A"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EF4DF3" w:rsidRDefault="009A368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XXIII.</w:t>
      </w:r>
    </w:p>
    <w:p w14:paraId="38E41E9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63" w:name="_Toc520713865"/>
      <w:bookmarkStart w:id="164" w:name="_Toc520714002"/>
      <w:bookmarkStart w:id="165" w:name="_Toc395609828"/>
      <w:bookmarkStart w:id="166" w:name="_Toc38894298"/>
      <w:bookmarkStart w:id="167" w:name="_Toc53998068"/>
      <w:r w:rsidRPr="00EF4DF3">
        <w:rPr>
          <w:rFonts w:ascii="Times New Roman" w:eastAsia="Times New Roman" w:hAnsi="Times New Roman" w:cs="Times New Roman"/>
          <w:b/>
          <w:bCs/>
          <w:kern w:val="32"/>
          <w:sz w:val="24"/>
          <w:szCs w:val="24"/>
        </w:rPr>
        <w:t>Stavební deník</w:t>
      </w:r>
      <w:bookmarkEnd w:id="163"/>
      <w:bookmarkEnd w:id="164"/>
      <w:bookmarkEnd w:id="165"/>
      <w:bookmarkEnd w:id="166"/>
      <w:bookmarkEnd w:id="167"/>
    </w:p>
    <w:p w14:paraId="7D63A020" w14:textId="77777777" w:rsidR="00374E3E" w:rsidRPr="00EF4DF3" w:rsidRDefault="00374E3E" w:rsidP="00EF4DF3">
      <w:pPr>
        <w:pStyle w:val="Zkladntext"/>
        <w:numPr>
          <w:ilvl w:val="0"/>
          <w:numId w:val="16"/>
        </w:numPr>
        <w:spacing w:line="240" w:lineRule="auto"/>
        <w:rPr>
          <w:rFonts w:ascii="Times New Roman" w:hAnsi="Times New Roman"/>
        </w:rPr>
      </w:pPr>
      <w:r w:rsidRPr="00EF4DF3">
        <w:rPr>
          <w:rFonts w:ascii="Times New Roman" w:hAnsi="Times New Roman"/>
        </w:rPr>
        <w:t>Zhotovitel je povinen vést řádně, srozumitelně a dostatečně podrobně stavební deník ve smyslu § 166 SZ a jeho prováděcích předpisů v 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flash-disku.</w:t>
      </w:r>
    </w:p>
    <w:p w14:paraId="7202D4E6" w14:textId="77777777" w:rsidR="00374E3E" w:rsidRPr="00EF4DF3" w:rsidRDefault="00374E3E" w:rsidP="00EF4DF3">
      <w:pPr>
        <w:pStyle w:val="Zkladntext"/>
        <w:numPr>
          <w:ilvl w:val="0"/>
          <w:numId w:val="16"/>
        </w:numPr>
        <w:spacing w:line="240" w:lineRule="auto"/>
        <w:rPr>
          <w:rFonts w:ascii="Times New Roman" w:hAnsi="Times New Roman"/>
        </w:rPr>
      </w:pPr>
      <w:r w:rsidRPr="00EF4DF3">
        <w:rPr>
          <w:rFonts w:ascii="Times New Roman" w:hAnsi="Times New Roman"/>
        </w:rPr>
        <w:t xml:space="preserve">Do elektronického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5FBC3658" w14:textId="77777777" w:rsidR="00AF74B3" w:rsidRPr="00EF4DF3" w:rsidRDefault="00AF74B3" w:rsidP="00EF4DF3">
      <w:pPr>
        <w:pStyle w:val="Zkladntext"/>
        <w:numPr>
          <w:ilvl w:val="0"/>
          <w:numId w:val="3"/>
        </w:numPr>
        <w:spacing w:line="240" w:lineRule="auto"/>
        <w:rPr>
          <w:rFonts w:ascii="Times New Roman" w:hAnsi="Times New Roman"/>
        </w:rPr>
      </w:pPr>
      <w:r w:rsidRPr="00EF4DF3">
        <w:rPr>
          <w:rFonts w:ascii="Times New Roman" w:hAnsi="Times New Roman"/>
        </w:rPr>
        <w:t>Zhotovitel umožní přístup do stavebního deníku následujícím osobám:</w:t>
      </w:r>
    </w:p>
    <w:p w14:paraId="527DB2BF"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objednatele pro věci technické;</w:t>
      </w:r>
    </w:p>
    <w:p w14:paraId="36B7CAC3" w14:textId="77777777" w:rsidR="00CA3A17" w:rsidRPr="00EF4DF3" w:rsidRDefault="00CA3A17" w:rsidP="00EF4DF3">
      <w:pPr>
        <w:pStyle w:val="Zkladntext-prvnodsazen"/>
        <w:numPr>
          <w:ilvl w:val="1"/>
          <w:numId w:val="1"/>
        </w:numPr>
        <w:spacing w:line="240" w:lineRule="auto"/>
        <w:rPr>
          <w:rFonts w:ascii="Times New Roman" w:hAnsi="Times New Roman"/>
        </w:rPr>
      </w:pPr>
      <w:r w:rsidRPr="00EF4DF3">
        <w:rPr>
          <w:rFonts w:ascii="Times New Roman" w:hAnsi="Times New Roman"/>
        </w:rPr>
        <w:t xml:space="preserve">autorský </w:t>
      </w:r>
      <w:r w:rsidR="000C04BD" w:rsidRPr="00EF4DF3">
        <w:rPr>
          <w:rFonts w:ascii="Times New Roman" w:hAnsi="Times New Roman"/>
        </w:rPr>
        <w:t>dozor projektanta</w:t>
      </w:r>
      <w:r w:rsidR="00AF74B3" w:rsidRPr="00EF4DF3">
        <w:rPr>
          <w:rFonts w:ascii="Times New Roman" w:hAnsi="Times New Roman"/>
        </w:rPr>
        <w:t>;</w:t>
      </w:r>
    </w:p>
    <w:p w14:paraId="01FA8571" w14:textId="43EA5CB4"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stavebního úřadu a orgánu památkové péče;</w:t>
      </w:r>
    </w:p>
    <w:p w14:paraId="02DDF840"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NPÚ Loket;</w:t>
      </w:r>
    </w:p>
    <w:p w14:paraId="18896B93"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TDS;</w:t>
      </w:r>
    </w:p>
    <w:p w14:paraId="6AF092FA" w14:textId="10F33245" w:rsidR="00AF74B3" w:rsidRPr="00EF4DF3" w:rsidRDefault="00CA3A17" w:rsidP="00EF4DF3">
      <w:pPr>
        <w:pStyle w:val="Zkladntext-prvnodsazen"/>
        <w:numPr>
          <w:ilvl w:val="1"/>
          <w:numId w:val="1"/>
        </w:numPr>
        <w:spacing w:line="240" w:lineRule="auto"/>
        <w:rPr>
          <w:rFonts w:ascii="Times New Roman" w:hAnsi="Times New Roman"/>
        </w:rPr>
      </w:pPr>
      <w:r w:rsidRPr="00EF4DF3">
        <w:rPr>
          <w:rFonts w:ascii="Times New Roman" w:hAnsi="Times New Roman"/>
        </w:rPr>
        <w:t>k</w:t>
      </w:r>
      <w:r w:rsidR="00AF74B3" w:rsidRPr="00EF4DF3">
        <w:rPr>
          <w:rFonts w:ascii="Times New Roman" w:hAnsi="Times New Roman"/>
        </w:rPr>
        <w:t>oordinátor BOZP;</w:t>
      </w:r>
    </w:p>
    <w:p w14:paraId="7C7CE861" w14:textId="64301D8E" w:rsidR="00374E3E" w:rsidRPr="00EF4DF3" w:rsidRDefault="00717849" w:rsidP="00623ACF">
      <w:pPr>
        <w:pStyle w:val="Zkladntext"/>
        <w:spacing w:after="240" w:line="240" w:lineRule="auto"/>
        <w:rPr>
          <w:rFonts w:ascii="Times New Roman" w:hAnsi="Times New Roman"/>
        </w:rPr>
      </w:pPr>
      <w:r w:rsidRPr="00EF4DF3">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Jestliže na zápis nebude odpovězeno ve stanoveném termínu, znamená to, že druhá strana se zápisem souhlasí.</w:t>
      </w:r>
    </w:p>
    <w:p w14:paraId="1327A03D" w14:textId="5B798A60" w:rsidR="002B5D94" w:rsidRPr="00EF4DF3" w:rsidRDefault="002B5D94"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XXIV.</w:t>
      </w:r>
    </w:p>
    <w:p w14:paraId="723B0EA3"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68" w:name="_Toc520713866"/>
      <w:bookmarkStart w:id="169" w:name="_Toc520714003"/>
      <w:bookmarkStart w:id="170" w:name="_Toc395609829"/>
      <w:bookmarkStart w:id="171" w:name="_Toc38894299"/>
      <w:bookmarkStart w:id="172" w:name="_Toc53998069"/>
      <w:r w:rsidRPr="00EF4DF3">
        <w:rPr>
          <w:rFonts w:ascii="Times New Roman" w:eastAsia="Times New Roman" w:hAnsi="Times New Roman" w:cs="Times New Roman"/>
          <w:b/>
          <w:bCs/>
          <w:kern w:val="32"/>
          <w:sz w:val="24"/>
          <w:szCs w:val="24"/>
        </w:rPr>
        <w:t>Zkoušky</w:t>
      </w:r>
      <w:bookmarkEnd w:id="168"/>
      <w:bookmarkEnd w:id="169"/>
      <w:bookmarkEnd w:id="170"/>
      <w:bookmarkEnd w:id="171"/>
      <w:bookmarkEnd w:id="172"/>
    </w:p>
    <w:p w14:paraId="5EAD722F" w14:textId="77777777" w:rsidR="00717849" w:rsidRPr="00EF4DF3" w:rsidRDefault="00717849" w:rsidP="00EF4DF3">
      <w:pPr>
        <w:pStyle w:val="Zkladntext"/>
        <w:numPr>
          <w:ilvl w:val="0"/>
          <w:numId w:val="48"/>
        </w:numPr>
        <w:spacing w:line="240" w:lineRule="auto"/>
        <w:rPr>
          <w:rFonts w:ascii="Times New Roman" w:hAnsi="Times New Roman"/>
        </w:rPr>
      </w:pPr>
      <w:r w:rsidRPr="00EF4DF3">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Součástí plnění zhotovitele a dokladem řádného prov</w:t>
      </w:r>
      <w:r w:rsidR="00BF6EFC" w:rsidRPr="00EF4DF3">
        <w:rPr>
          <w:rFonts w:ascii="Times New Roman" w:hAnsi="Times New Roman"/>
        </w:rPr>
        <w:t>edení</w:t>
      </w:r>
      <w:r w:rsidRPr="00EF4DF3">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EF4DF3" w:rsidRDefault="002B5D94" w:rsidP="00EF4DF3">
      <w:pPr>
        <w:pStyle w:val="Zkladntext"/>
        <w:spacing w:line="240" w:lineRule="auto"/>
        <w:rPr>
          <w:rFonts w:ascii="Times New Roman" w:hAnsi="Times New Roman"/>
        </w:rPr>
      </w:pPr>
      <w:r w:rsidRPr="00EF4DF3">
        <w:rPr>
          <w:rFonts w:ascii="Times New Roman" w:hAnsi="Times New Roman"/>
        </w:rPr>
        <w:t xml:space="preserve">O </w:t>
      </w:r>
      <w:r w:rsidR="00717849" w:rsidRPr="00EF4DF3">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Výsledek zkoušek bude doložen formou zápisu, případně protokolu o jejich provedení.</w:t>
      </w:r>
    </w:p>
    <w:p w14:paraId="68FBEDF3" w14:textId="5411E90F" w:rsidR="007B60B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EF4DF3" w:rsidRDefault="008C7DEA"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w:t>
      </w:r>
    </w:p>
    <w:p w14:paraId="0D3C3DE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73" w:name="_Toc520713867"/>
      <w:bookmarkStart w:id="174" w:name="_Toc520714004"/>
      <w:bookmarkStart w:id="175" w:name="_Ref520788160"/>
      <w:bookmarkStart w:id="176" w:name="_Toc395609830"/>
      <w:bookmarkStart w:id="177" w:name="_Toc38894300"/>
      <w:bookmarkStart w:id="178" w:name="_Toc53998070"/>
      <w:r w:rsidRPr="00EF4DF3">
        <w:rPr>
          <w:rFonts w:ascii="Times New Roman" w:eastAsia="Times New Roman" w:hAnsi="Times New Roman" w:cs="Times New Roman"/>
          <w:b/>
          <w:bCs/>
          <w:kern w:val="32"/>
          <w:sz w:val="24"/>
          <w:szCs w:val="24"/>
        </w:rPr>
        <w:t>Odstoupení od smlouvy</w:t>
      </w:r>
      <w:bookmarkEnd w:id="173"/>
      <w:bookmarkEnd w:id="174"/>
      <w:bookmarkEnd w:id="175"/>
      <w:bookmarkEnd w:id="176"/>
      <w:bookmarkEnd w:id="177"/>
      <w:bookmarkEnd w:id="178"/>
    </w:p>
    <w:p w14:paraId="5B1F5407" w14:textId="77777777" w:rsidR="00717849" w:rsidRPr="00EF4DF3" w:rsidRDefault="00717849" w:rsidP="00EF4DF3">
      <w:pPr>
        <w:numPr>
          <w:ilvl w:val="0"/>
          <w:numId w:val="1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je oprávněn písemně odstoupit od smlouvy, pokud zhotovitel:</w:t>
      </w:r>
    </w:p>
    <w:p w14:paraId="5BE78894" w14:textId="1C109C1D"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7945EFEB" w14:textId="77777777" w:rsidR="00615175" w:rsidRPr="00EF4DF3" w:rsidRDefault="00615175"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je v prodlení s předáním bankovních záruk o více než 30 dní po termínech uvedených v článku XII;</w:t>
      </w:r>
    </w:p>
    <w:p w14:paraId="5C6F6F27" w14:textId="7777777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XVII.</w:t>
      </w:r>
      <w:r w:rsidR="00F31504" w:rsidRPr="00EF4DF3">
        <w:rPr>
          <w:rFonts w:ascii="Times New Roman" w:hAnsi="Times New Roman" w:cs="Times New Roman"/>
          <w:sz w:val="24"/>
          <w:szCs w:val="24"/>
        </w:rPr>
        <w:t xml:space="preserve"> o</w:t>
      </w:r>
      <w:r w:rsidRPr="00EF4DF3">
        <w:rPr>
          <w:rFonts w:ascii="Times New Roman" w:hAnsi="Times New Roman" w:cs="Times New Roman"/>
          <w:sz w:val="24"/>
          <w:szCs w:val="24"/>
        </w:rPr>
        <w:t>dstavce</w:t>
      </w:r>
      <w:r w:rsidR="00F31504" w:rsidRPr="00EF4DF3">
        <w:rPr>
          <w:rFonts w:ascii="Times New Roman" w:hAnsi="Times New Roman" w:cs="Times New Roman"/>
          <w:sz w:val="24"/>
          <w:szCs w:val="24"/>
        </w:rPr>
        <w:t xml:space="preserve"> </w:t>
      </w:r>
      <w:r w:rsidR="00DB6B77" w:rsidRPr="00EF4DF3">
        <w:rPr>
          <w:rFonts w:ascii="Times New Roman" w:hAnsi="Times New Roman" w:cs="Times New Roman"/>
          <w:sz w:val="24"/>
          <w:szCs w:val="24"/>
        </w:rPr>
        <w:t>7</w:t>
      </w:r>
      <w:r w:rsidRPr="00EF4DF3">
        <w:rPr>
          <w:rFonts w:ascii="Times New Roman" w:hAnsi="Times New Roman" w:cs="Times New Roman"/>
          <w:sz w:val="24"/>
          <w:szCs w:val="24"/>
        </w:rPr>
        <w:t xml:space="preserve">. smlouvy; </w:t>
      </w:r>
    </w:p>
    <w:p w14:paraId="3A081FC2" w14:textId="7777777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bezdůvodně přeruší provádění díla;</w:t>
      </w:r>
    </w:p>
    <w:p w14:paraId="64B7213A" w14:textId="338D13F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je v prodlení s dokončením díla po dobu delší než </w:t>
      </w:r>
      <w:r w:rsidRPr="00EF4DF3">
        <w:rPr>
          <w:rFonts w:ascii="Times New Roman" w:hAnsi="Times New Roman" w:cs="Times New Roman"/>
          <w:bCs/>
          <w:sz w:val="24"/>
          <w:szCs w:val="24"/>
        </w:rPr>
        <w:t>30</w:t>
      </w:r>
      <w:r w:rsidR="002E6F05" w:rsidRPr="00EF4DF3">
        <w:rPr>
          <w:rFonts w:ascii="Times New Roman" w:hAnsi="Times New Roman" w:cs="Times New Roman"/>
          <w:bCs/>
          <w:sz w:val="24"/>
          <w:szCs w:val="24"/>
        </w:rPr>
        <w:t xml:space="preserve"> </w:t>
      </w:r>
      <w:r w:rsidRPr="00EF4DF3">
        <w:rPr>
          <w:rFonts w:ascii="Times New Roman" w:hAnsi="Times New Roman" w:cs="Times New Roman"/>
          <w:sz w:val="24"/>
          <w:szCs w:val="24"/>
        </w:rPr>
        <w:t>dnů;</w:t>
      </w:r>
    </w:p>
    <w:p w14:paraId="6082A069" w14:textId="792C091B"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sidRPr="00EF4DF3">
        <w:rPr>
          <w:rFonts w:ascii="Times New Roman" w:hAnsi="Times New Roman" w:cs="Times New Roman"/>
          <w:sz w:val="24"/>
          <w:szCs w:val="24"/>
        </w:rPr>
        <w:t>sy, případně pokyny objednatele</w:t>
      </w:r>
      <w:r w:rsidR="002E6F05" w:rsidRPr="00EF4DF3">
        <w:rPr>
          <w:rFonts w:ascii="Times New Roman" w:hAnsi="Times New Roman" w:cs="Times New Roman"/>
          <w:sz w:val="24"/>
          <w:szCs w:val="24"/>
        </w:rPr>
        <w:t>.</w:t>
      </w:r>
    </w:p>
    <w:p w14:paraId="4A708A10" w14:textId="77777777" w:rsidR="00717849" w:rsidRPr="00EF4DF3" w:rsidRDefault="00717849" w:rsidP="00EF4DF3">
      <w:pPr>
        <w:pStyle w:val="Zkladntext"/>
        <w:numPr>
          <w:ilvl w:val="0"/>
          <w:numId w:val="11"/>
        </w:numPr>
        <w:spacing w:line="240" w:lineRule="auto"/>
        <w:rPr>
          <w:rFonts w:ascii="Times New Roman" w:hAnsi="Times New Roman"/>
        </w:rPr>
      </w:pPr>
      <w:r w:rsidRPr="00EF4DF3">
        <w:rPr>
          <w:rFonts w:ascii="Times New Roman" w:hAnsi="Times New Roman"/>
        </w:rPr>
        <w:t>V případě, že objednatel odstoupí od smlouvy z důvodů uvedených v odstavci 1. tohoto článku,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sidRPr="00EF4DF3">
        <w:rPr>
          <w:rFonts w:ascii="Times New Roman" w:hAnsi="Times New Roman"/>
        </w:rPr>
        <w:t>e</w:t>
      </w:r>
      <w:r w:rsidRPr="00EF4DF3">
        <w:rPr>
          <w:rFonts w:ascii="Times New Roman" w:hAnsi="Times New Roman"/>
        </w:rPr>
        <w:t xml:space="preserve"> k úhradě tohoto rozdílu, jež bude ve výzvě vyčíslen.</w:t>
      </w:r>
    </w:p>
    <w:p w14:paraId="30A71C9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je oprávněn písemně odstoupit od smlouvy, pokud objednatel:</w:t>
      </w:r>
    </w:p>
    <w:p w14:paraId="16005A1F" w14:textId="09D92E6A" w:rsidR="00717849" w:rsidRPr="00EF4DF3" w:rsidRDefault="00717849" w:rsidP="00EF4DF3">
      <w:pPr>
        <w:pStyle w:val="Odstavecseseznamem"/>
        <w:numPr>
          <w:ilvl w:val="0"/>
          <w:numId w:val="50"/>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je v prodlení s předáním místa plnění (staveniště) po dobu delší než 15 dnů;</w:t>
      </w:r>
    </w:p>
    <w:p w14:paraId="268E1082" w14:textId="4C635B57" w:rsidR="00A06F1E" w:rsidRPr="00EF4DF3" w:rsidRDefault="00717849" w:rsidP="00EF4DF3">
      <w:pPr>
        <w:pStyle w:val="Odstavecseseznamem"/>
        <w:numPr>
          <w:ilvl w:val="0"/>
          <w:numId w:val="50"/>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EF4DF3" w:rsidRDefault="00717849" w:rsidP="00EF4DF3">
      <w:pPr>
        <w:spacing w:line="240" w:lineRule="auto"/>
        <w:ind w:left="851"/>
        <w:jc w:val="both"/>
        <w:rPr>
          <w:rFonts w:ascii="Times New Roman" w:hAnsi="Times New Roman" w:cs="Times New Roman"/>
          <w:sz w:val="24"/>
          <w:szCs w:val="24"/>
        </w:rPr>
      </w:pPr>
      <w:r w:rsidRPr="00EF4DF3">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Každá ze smluvních stran je oprávněna písemně odstoupit od smlouvy, pokud: </w:t>
      </w:r>
    </w:p>
    <w:p w14:paraId="431238E8" w14:textId="77777777" w:rsidR="00501573" w:rsidRPr="00EF4DF3" w:rsidRDefault="00717849" w:rsidP="00EF4DF3">
      <w:pPr>
        <w:pStyle w:val="Odstavecseseznamem"/>
        <w:numPr>
          <w:ilvl w:val="0"/>
          <w:numId w:val="51"/>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došlo k zahájení insolvenčního řízení, oddlužení majetku nebo reorganizaci majetku</w:t>
      </w:r>
    </w:p>
    <w:p w14:paraId="2D1DE56A" w14:textId="77777777" w:rsidR="00717849" w:rsidRPr="00EF4DF3" w:rsidRDefault="00717849" w:rsidP="00EF4DF3">
      <w:pPr>
        <w:spacing w:after="0" w:line="240" w:lineRule="auto"/>
        <w:ind w:left="851"/>
        <w:jc w:val="both"/>
        <w:rPr>
          <w:rFonts w:ascii="Times New Roman" w:hAnsi="Times New Roman" w:cs="Times New Roman"/>
          <w:sz w:val="24"/>
          <w:szCs w:val="24"/>
        </w:rPr>
      </w:pPr>
      <w:r w:rsidRPr="00EF4DF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návrh na prohlášení konkursu byl zamítnut pro nedostatek majetku druhé smluvní strany;</w:t>
      </w:r>
    </w:p>
    <w:p w14:paraId="0DDA7099" w14:textId="77777777"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druhá smluvní strana vstoupí do likvidace;</w:t>
      </w:r>
    </w:p>
    <w:p w14:paraId="101E6524" w14:textId="1347BD66"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nastane vyšší moc uvedená v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XXVI. smlouvy, kdy dojde k okolnostem, které nemohou smluvní strany ovlivnit a které zcela a na dobu delší</w:t>
      </w:r>
      <w:r w:rsidR="000506CA" w:rsidRPr="00EF4DF3">
        <w:rPr>
          <w:rFonts w:ascii="Times New Roman" w:hAnsi="Times New Roman" w:cs="Times New Roman"/>
          <w:sz w:val="24"/>
          <w:szCs w:val="24"/>
        </w:rPr>
        <w:t>,</w:t>
      </w:r>
      <w:r w:rsidRPr="00EF4DF3">
        <w:rPr>
          <w:rFonts w:ascii="Times New Roman" w:hAnsi="Times New Roman" w:cs="Times New Roman"/>
          <w:sz w:val="24"/>
          <w:szCs w:val="24"/>
        </w:rPr>
        <w:t xml:space="preserve"> než 90</w:t>
      </w:r>
      <w:r w:rsidR="000506CA" w:rsidRPr="00EF4DF3">
        <w:rPr>
          <w:rFonts w:ascii="Times New Roman" w:hAnsi="Times New Roman" w:cs="Times New Roman"/>
          <w:sz w:val="24"/>
          <w:szCs w:val="24"/>
        </w:rPr>
        <w:t xml:space="preserve"> </w:t>
      </w:r>
      <w:r w:rsidRPr="00EF4DF3">
        <w:rPr>
          <w:rFonts w:ascii="Times New Roman" w:hAnsi="Times New Roman" w:cs="Times New Roman"/>
          <w:sz w:val="24"/>
          <w:szCs w:val="24"/>
        </w:rPr>
        <w:t>dnů znemožní některé ze smluvních stran plnit své závazky ze smlouvy.</w:t>
      </w:r>
    </w:p>
    <w:p w14:paraId="791ADB7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Pokud odstoupí od smlouvy zhotovitel z důvodů uvedených v odstavci 4. tohoto článku nebo některá ze smluvních stran z důvodů uvedených v odstavci 5.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0F6781DE" w14:textId="24C6ACCC" w:rsidR="00FB698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059A1DBF" w:rsidR="00EE5739" w:rsidRPr="00EF4DF3" w:rsidRDefault="00EE573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XXVI.</w:t>
      </w:r>
    </w:p>
    <w:p w14:paraId="4E759C62" w14:textId="77777777" w:rsidR="00E6453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79" w:name="_Toc520713868"/>
      <w:bookmarkStart w:id="180" w:name="_Toc520714005"/>
      <w:bookmarkStart w:id="181" w:name="_Ref520789334"/>
      <w:bookmarkStart w:id="182" w:name="_Toc395609831"/>
      <w:bookmarkStart w:id="183" w:name="_Toc38894301"/>
      <w:bookmarkStart w:id="184" w:name="_Toc53998071"/>
      <w:r w:rsidRPr="00EF4DF3">
        <w:rPr>
          <w:rFonts w:ascii="Times New Roman" w:eastAsia="Times New Roman" w:hAnsi="Times New Roman" w:cs="Times New Roman"/>
          <w:b/>
          <w:bCs/>
          <w:kern w:val="32"/>
          <w:sz w:val="24"/>
          <w:szCs w:val="24"/>
        </w:rPr>
        <w:t>Vyšší moc</w:t>
      </w:r>
      <w:bookmarkEnd w:id="179"/>
      <w:bookmarkEnd w:id="180"/>
      <w:bookmarkEnd w:id="181"/>
      <w:bookmarkEnd w:id="182"/>
      <w:bookmarkEnd w:id="183"/>
      <w:bookmarkEnd w:id="184"/>
    </w:p>
    <w:p w14:paraId="10FD3345" w14:textId="4A662FB5"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Smluvní strany neodpovídají za částečné nebo úplné neplnění smluvních závazků, jestliže k</w:t>
      </w:r>
      <w:r w:rsidR="004F438C" w:rsidRPr="00EF4DF3">
        <w:rPr>
          <w:rFonts w:ascii="Times New Roman" w:hAnsi="Times New Roman"/>
        </w:rPr>
        <w:t> </w:t>
      </w:r>
      <w:r w:rsidRPr="00EF4DF3">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Pr="00EF4DF3" w:rsidRDefault="00E64539" w:rsidP="00623ACF">
      <w:pPr>
        <w:pStyle w:val="Zkladntext"/>
        <w:numPr>
          <w:ilvl w:val="0"/>
          <w:numId w:val="52"/>
        </w:numPr>
        <w:spacing w:after="240" w:line="240" w:lineRule="auto"/>
        <w:ind w:left="357" w:hanging="357"/>
        <w:rPr>
          <w:rFonts w:ascii="Times New Roman" w:hAnsi="Times New Roman"/>
        </w:rPr>
      </w:pPr>
      <w:r w:rsidRPr="00EF4DF3">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6C421965" w:rsidR="00E64539" w:rsidRPr="00EF4DF3" w:rsidRDefault="00E64539" w:rsidP="00EF4DF3">
      <w:pPr>
        <w:pStyle w:val="Zkladntext"/>
        <w:numPr>
          <w:ilvl w:val="0"/>
          <w:numId w:val="0"/>
        </w:numPr>
        <w:tabs>
          <w:tab w:val="num" w:pos="360"/>
        </w:tabs>
        <w:spacing w:after="0" w:line="240" w:lineRule="auto"/>
        <w:jc w:val="center"/>
        <w:rPr>
          <w:rFonts w:ascii="Times New Roman" w:hAnsi="Times New Roman"/>
          <w:b/>
        </w:rPr>
      </w:pPr>
      <w:r w:rsidRPr="00EF4DF3">
        <w:rPr>
          <w:rFonts w:ascii="Times New Roman" w:hAnsi="Times New Roman"/>
          <w:b/>
        </w:rPr>
        <w:t>XXVII.</w:t>
      </w:r>
    </w:p>
    <w:p w14:paraId="6E5A0B8A"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85" w:name="_Toc520713869"/>
      <w:bookmarkStart w:id="186" w:name="_Toc520714006"/>
      <w:bookmarkStart w:id="187" w:name="_Ref521391496"/>
      <w:bookmarkStart w:id="188" w:name="_Toc395609832"/>
      <w:bookmarkStart w:id="189" w:name="_Toc38894302"/>
      <w:bookmarkStart w:id="190" w:name="_Toc53998072"/>
      <w:r w:rsidRPr="00EF4DF3">
        <w:rPr>
          <w:rFonts w:ascii="Times New Roman" w:eastAsia="Times New Roman" w:hAnsi="Times New Roman" w:cs="Times New Roman"/>
          <w:b/>
          <w:bCs/>
          <w:kern w:val="32"/>
          <w:sz w:val="24"/>
          <w:szCs w:val="24"/>
        </w:rPr>
        <w:t>Úkony, doručování, počítání času</w:t>
      </w:r>
      <w:bookmarkEnd w:id="185"/>
      <w:bookmarkEnd w:id="186"/>
      <w:bookmarkEnd w:id="187"/>
      <w:bookmarkEnd w:id="188"/>
      <w:bookmarkEnd w:id="189"/>
      <w:bookmarkEnd w:id="190"/>
    </w:p>
    <w:p w14:paraId="0F79ABB1" w14:textId="77777777" w:rsidR="00717849" w:rsidRPr="00EF4DF3" w:rsidRDefault="00717849" w:rsidP="00EF4DF3">
      <w:pPr>
        <w:pStyle w:val="Zkladntext"/>
        <w:numPr>
          <w:ilvl w:val="0"/>
          <w:numId w:val="54"/>
        </w:numPr>
        <w:spacing w:line="240" w:lineRule="auto"/>
        <w:rPr>
          <w:rFonts w:ascii="Times New Roman" w:hAnsi="Times New Roman"/>
        </w:rPr>
      </w:pPr>
      <w:r w:rsidRPr="00EF4DF3">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EF4DF3" w:rsidRDefault="00717849" w:rsidP="00EF4DF3">
      <w:pPr>
        <w:pStyle w:val="Zkladntext"/>
        <w:numPr>
          <w:ilvl w:val="0"/>
          <w:numId w:val="12"/>
        </w:numPr>
        <w:spacing w:line="240" w:lineRule="auto"/>
        <w:rPr>
          <w:rFonts w:ascii="Times New Roman" w:hAnsi="Times New Roman"/>
        </w:rPr>
      </w:pPr>
      <w:bookmarkStart w:id="191" w:name="_Ref521391514"/>
      <w:r w:rsidRPr="00EF4DF3">
        <w:rPr>
          <w:rFonts w:ascii="Times New Roman" w:hAnsi="Times New Roman"/>
        </w:rPr>
        <w:t>Osobami, oprávněnými k úkonům mezi smluvními stranami, jsou pro účel smlouvy kromě statutárních orgánů a osob písemně zmocněných</w:t>
      </w:r>
      <w:bookmarkEnd w:id="191"/>
      <w:r w:rsidRPr="00EF4DF3">
        <w:rPr>
          <w:rFonts w:ascii="Times New Roman" w:hAnsi="Times New Roman"/>
        </w:rPr>
        <w:t>:</w:t>
      </w:r>
    </w:p>
    <w:p w14:paraId="5875E9AC" w14:textId="16EBB868" w:rsidR="00717849" w:rsidRPr="00EF4DF3" w:rsidRDefault="00717849" w:rsidP="00EF4DF3">
      <w:pPr>
        <w:pStyle w:val="Odstavecseseznamem"/>
        <w:numPr>
          <w:ilvl w:val="0"/>
          <w:numId w:val="53"/>
        </w:numPr>
        <w:ind w:left="851" w:hanging="425"/>
        <w:jc w:val="both"/>
        <w:rPr>
          <w:rFonts w:ascii="Times New Roman" w:hAnsi="Times New Roman" w:cs="Times New Roman"/>
          <w:b/>
          <w:sz w:val="24"/>
          <w:szCs w:val="24"/>
        </w:rPr>
      </w:pPr>
      <w:r w:rsidRPr="00EF4DF3">
        <w:rPr>
          <w:rFonts w:ascii="Times New Roman" w:hAnsi="Times New Roman" w:cs="Times New Roman"/>
          <w:sz w:val="24"/>
          <w:szCs w:val="24"/>
        </w:rPr>
        <w:t>na straně objednatele s výjimkou cenových a smluvních otázek</w:t>
      </w:r>
      <w:r w:rsidR="00913734" w:rsidRPr="00EF4DF3">
        <w:rPr>
          <w:rFonts w:ascii="Times New Roman" w:hAnsi="Times New Roman" w:cs="Times New Roman"/>
          <w:sz w:val="24"/>
          <w:szCs w:val="24"/>
        </w:rPr>
        <w:t xml:space="preserve"> Zdeněk Pospíšil a</w:t>
      </w:r>
      <w:r w:rsidR="007B60B7" w:rsidRPr="00EF4DF3">
        <w:rPr>
          <w:rFonts w:ascii="Times New Roman" w:hAnsi="Times New Roman" w:cs="Times New Roman"/>
          <w:sz w:val="24"/>
          <w:szCs w:val="24"/>
        </w:rPr>
        <w:t xml:space="preserve"> </w:t>
      </w:r>
      <w:r w:rsidR="00D9211F" w:rsidRPr="00EF4DF3">
        <w:rPr>
          <w:rFonts w:ascii="Times New Roman" w:hAnsi="Times New Roman" w:cs="Times New Roman"/>
          <w:sz w:val="24"/>
          <w:szCs w:val="24"/>
        </w:rPr>
        <w:t>Petra Svobodová</w:t>
      </w:r>
      <w:r w:rsidRPr="00EF4DF3">
        <w:rPr>
          <w:rFonts w:ascii="Times New Roman" w:hAnsi="Times New Roman" w:cs="Times New Roman"/>
          <w:sz w:val="24"/>
          <w:szCs w:val="24"/>
        </w:rPr>
        <w:t>;</w:t>
      </w:r>
    </w:p>
    <w:p w14:paraId="3E9253B6"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na straně zhotovitele ve věcech technických </w:t>
      </w:r>
      <w:permStart w:id="369782728" w:edGrp="everyone"/>
      <w:r w:rsidRPr="00EF4DF3">
        <w:rPr>
          <w:rFonts w:ascii="Times New Roman" w:hAnsi="Times New Roman" w:cs="Times New Roman"/>
          <w:sz w:val="24"/>
          <w:szCs w:val="24"/>
          <w:highlight w:val="yellow"/>
        </w:rPr>
        <w:t>xxxxxxx</w:t>
      </w:r>
      <w:permEnd w:id="369782728"/>
      <w:r w:rsidRPr="00EF4DF3">
        <w:rPr>
          <w:rFonts w:ascii="Times New Roman" w:hAnsi="Times New Roman" w:cs="Times New Roman"/>
          <w:sz w:val="24"/>
          <w:szCs w:val="24"/>
        </w:rPr>
        <w:t>;</w:t>
      </w:r>
    </w:p>
    <w:p w14:paraId="0097AD0E"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na straně zhotovitele ve věcech cenových a smluvních </w:t>
      </w:r>
      <w:permStart w:id="2142055800" w:edGrp="everyone"/>
      <w:r w:rsidRPr="00EF4DF3">
        <w:rPr>
          <w:rFonts w:ascii="Times New Roman" w:hAnsi="Times New Roman" w:cs="Times New Roman"/>
          <w:sz w:val="24"/>
          <w:szCs w:val="24"/>
          <w:highlight w:val="yellow"/>
        </w:rPr>
        <w:t>xxxxxxx</w:t>
      </w:r>
      <w:permEnd w:id="2142055800"/>
      <w:r w:rsidRPr="00EF4DF3">
        <w:rPr>
          <w:rFonts w:ascii="Times New Roman" w:hAnsi="Times New Roman" w:cs="Times New Roman"/>
          <w:sz w:val="24"/>
          <w:szCs w:val="24"/>
        </w:rPr>
        <w:t>.</w:t>
      </w:r>
    </w:p>
    <w:p w14:paraId="55D69527" w14:textId="77777777" w:rsidR="00717849" w:rsidRPr="00EF4DF3" w:rsidRDefault="00717849" w:rsidP="00EF4DF3">
      <w:pPr>
        <w:pStyle w:val="Zkladntext"/>
        <w:numPr>
          <w:ilvl w:val="0"/>
          <w:numId w:val="12"/>
        </w:numPr>
        <w:spacing w:line="240" w:lineRule="auto"/>
        <w:rPr>
          <w:rFonts w:ascii="Times New Roman" w:hAnsi="Times New Roman"/>
        </w:rPr>
      </w:pPr>
      <w:r w:rsidRPr="00EF4DF3">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F4DF3" w:rsidRDefault="00717849" w:rsidP="00EF4DF3">
      <w:pPr>
        <w:pStyle w:val="Zkladntext"/>
        <w:numPr>
          <w:ilvl w:val="0"/>
          <w:numId w:val="12"/>
        </w:numPr>
        <w:spacing w:line="240" w:lineRule="auto"/>
        <w:rPr>
          <w:rFonts w:ascii="Times New Roman" w:hAnsi="Times New Roman"/>
        </w:rPr>
      </w:pPr>
      <w:bookmarkStart w:id="192" w:name="_Ref521391542"/>
      <w:r w:rsidRPr="00EF4DF3">
        <w:rPr>
          <w:rFonts w:ascii="Times New Roman" w:hAnsi="Times New Roman"/>
        </w:rPr>
        <w:t>Smluvní strany se dohodly, že veškerá korespondence související s provedením díla podle smlouvy bude doručována na adresu</w:t>
      </w:r>
      <w:bookmarkEnd w:id="192"/>
      <w:r w:rsidRPr="00EF4DF3">
        <w:rPr>
          <w:rFonts w:ascii="Times New Roman" w:hAnsi="Times New Roman"/>
        </w:rPr>
        <w:t>:</w:t>
      </w:r>
    </w:p>
    <w:p w14:paraId="33CB5059" w14:textId="076B1308" w:rsidR="00717849" w:rsidRPr="00EF4DF3" w:rsidRDefault="00717849" w:rsidP="00EF4DF3">
      <w:pPr>
        <w:pStyle w:val="Zkladntext-prvnodsazen"/>
        <w:tabs>
          <w:tab w:val="clear" w:pos="900"/>
        </w:tabs>
        <w:spacing w:line="240" w:lineRule="auto"/>
        <w:ind w:hanging="474"/>
        <w:rPr>
          <w:rFonts w:ascii="Times New Roman" w:hAnsi="Times New Roman"/>
        </w:rPr>
      </w:pPr>
      <w:r w:rsidRPr="00EF4DF3">
        <w:rPr>
          <w:rFonts w:ascii="Times New Roman" w:hAnsi="Times New Roman"/>
        </w:rPr>
        <w:t>objednatele Městský úřad Cheb, odbor investiční, náměstí Krále Jiřího z Poděbrad 1/14, 350 20 Cheb</w:t>
      </w:r>
      <w:r w:rsidR="009A112B" w:rsidRPr="00EF4DF3">
        <w:rPr>
          <w:rFonts w:ascii="Times New Roman" w:hAnsi="Times New Roman"/>
        </w:rPr>
        <w:t>;</w:t>
      </w:r>
    </w:p>
    <w:p w14:paraId="19D62739" w14:textId="31C5C764"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 xml:space="preserve">zhotovitele </w:t>
      </w:r>
      <w:permStart w:id="358113143" w:edGrp="everyone"/>
      <w:r w:rsidRPr="00EF4DF3">
        <w:rPr>
          <w:rFonts w:ascii="Times New Roman" w:hAnsi="Times New Roman"/>
          <w:highlight w:val="yellow"/>
        </w:rPr>
        <w:t>xxxxxxx</w:t>
      </w:r>
      <w:r w:rsidR="009A112B" w:rsidRPr="00EF4DF3">
        <w:rPr>
          <w:rFonts w:ascii="Times New Roman" w:hAnsi="Times New Roman"/>
          <w:highlight w:val="yellow"/>
        </w:rPr>
        <w:t>.</w:t>
      </w:r>
      <w:permEnd w:id="358113143"/>
    </w:p>
    <w:p w14:paraId="47AB74B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EF4DF3" w:rsidRDefault="000C1246"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XXVIII.</w:t>
      </w:r>
    </w:p>
    <w:p w14:paraId="12C1191C"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3" w:name="_Toc520713870"/>
      <w:bookmarkStart w:id="194" w:name="_Toc520714007"/>
      <w:bookmarkStart w:id="195" w:name="_Toc38894303"/>
      <w:bookmarkStart w:id="196" w:name="_Toc53998073"/>
      <w:r w:rsidRPr="00EF4DF3">
        <w:rPr>
          <w:rFonts w:ascii="Times New Roman" w:eastAsia="Times New Roman" w:hAnsi="Times New Roman" w:cs="Times New Roman"/>
          <w:b/>
          <w:bCs/>
          <w:kern w:val="32"/>
          <w:sz w:val="24"/>
          <w:szCs w:val="24"/>
        </w:rPr>
        <w:t>Účinnost smlouvy</w:t>
      </w:r>
      <w:bookmarkEnd w:id="193"/>
      <w:bookmarkEnd w:id="194"/>
      <w:bookmarkEnd w:id="195"/>
      <w:bookmarkEnd w:id="196"/>
    </w:p>
    <w:p w14:paraId="14ED15A0" w14:textId="77777777" w:rsidR="00717849" w:rsidRPr="00EF4DF3" w:rsidRDefault="00717849" w:rsidP="00EF4DF3">
      <w:pPr>
        <w:numPr>
          <w:ilvl w:val="0"/>
          <w:numId w:val="29"/>
        </w:numPr>
        <w:spacing w:before="120" w:after="120" w:line="240" w:lineRule="auto"/>
        <w:jc w:val="both"/>
        <w:rPr>
          <w:rFonts w:ascii="Times New Roman" w:eastAsia="Times New Roman" w:hAnsi="Times New Roman" w:cs="Times New Roman"/>
          <w:sz w:val="24"/>
          <w:szCs w:val="24"/>
        </w:rPr>
      </w:pPr>
      <w:bookmarkStart w:id="197" w:name="_Toc38894304"/>
      <w:r w:rsidRPr="00EF4DF3">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Pr="00EF4DF3" w:rsidRDefault="00717849" w:rsidP="00623ACF">
      <w:pPr>
        <w:numPr>
          <w:ilvl w:val="0"/>
          <w:numId w:val="1"/>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EF4DF3" w:rsidRDefault="000C1246"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XXIX.</w:t>
      </w:r>
    </w:p>
    <w:p w14:paraId="1894971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8" w:name="_Toc53998074"/>
      <w:r w:rsidRPr="00EF4DF3">
        <w:rPr>
          <w:rFonts w:ascii="Times New Roman" w:eastAsia="Times New Roman" w:hAnsi="Times New Roman" w:cs="Times New Roman"/>
          <w:b/>
          <w:bCs/>
          <w:kern w:val="32"/>
          <w:sz w:val="24"/>
          <w:szCs w:val="24"/>
        </w:rPr>
        <w:t>Celistvost smlouvy a vzdání se práv</w:t>
      </w:r>
      <w:bookmarkEnd w:id="197"/>
      <w:bookmarkEnd w:id="198"/>
    </w:p>
    <w:p w14:paraId="1773FF01" w14:textId="77777777" w:rsidR="00717849" w:rsidRPr="00EF4DF3" w:rsidRDefault="00717849" w:rsidP="00EF4DF3">
      <w:pPr>
        <w:numPr>
          <w:ilvl w:val="0"/>
          <w:numId w:val="1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EF4DF3" w:rsidRDefault="00717849" w:rsidP="00EF4DF3">
      <w:pPr>
        <w:numPr>
          <w:ilvl w:val="0"/>
          <w:numId w:val="1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5CDC427A" w14:textId="0A31F40B" w:rsidR="00CA3A17" w:rsidRPr="00EF4DF3" w:rsidRDefault="00717849" w:rsidP="00623ACF">
      <w:pPr>
        <w:numPr>
          <w:ilvl w:val="0"/>
          <w:numId w:val="17"/>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598FBA01" w:rsidR="000C1246" w:rsidRPr="00EF4DF3" w:rsidRDefault="000C1246"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XXX.</w:t>
      </w:r>
    </w:p>
    <w:p w14:paraId="3F60D2E1"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9" w:name="_Toc38894305"/>
      <w:bookmarkStart w:id="200" w:name="_Toc53998075"/>
      <w:r w:rsidRPr="00EF4DF3">
        <w:rPr>
          <w:rFonts w:ascii="Times New Roman" w:eastAsia="Times New Roman" w:hAnsi="Times New Roman" w:cs="Times New Roman"/>
          <w:b/>
          <w:bCs/>
          <w:kern w:val="32"/>
          <w:sz w:val="24"/>
          <w:szCs w:val="24"/>
        </w:rPr>
        <w:t>Postoupení práv ze smlouvy</w:t>
      </w:r>
      <w:bookmarkEnd w:id="199"/>
      <w:bookmarkEnd w:id="200"/>
    </w:p>
    <w:p w14:paraId="5482D47D" w14:textId="6F9C1DCA" w:rsidR="00F31341" w:rsidRPr="00EF4DF3" w:rsidRDefault="00717849" w:rsidP="00623ACF">
      <w:pPr>
        <w:pStyle w:val="Odstavecseseznamem"/>
        <w:numPr>
          <w:ilvl w:val="6"/>
          <w:numId w:val="17"/>
        </w:numPr>
        <w:tabs>
          <w:tab w:val="clear" w:pos="2520"/>
        </w:tabs>
        <w:spacing w:before="120" w:after="240"/>
        <w:ind w:left="284"/>
        <w:jc w:val="both"/>
        <w:rPr>
          <w:rFonts w:ascii="Times New Roman" w:hAnsi="Times New Roman" w:cs="Times New Roman"/>
          <w:sz w:val="24"/>
          <w:szCs w:val="24"/>
        </w:rPr>
      </w:pPr>
      <w:r w:rsidRPr="00EF4DF3">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7B97A57A" w14:textId="6DAE73AF" w:rsidR="0018432C" w:rsidRPr="00EF4DF3" w:rsidRDefault="0018432C" w:rsidP="00EF4DF3">
      <w:pPr>
        <w:spacing w:before="120" w:after="0" w:line="240" w:lineRule="auto"/>
        <w:jc w:val="center"/>
        <w:rPr>
          <w:rFonts w:ascii="Times New Roman" w:eastAsia="Times New Roman" w:hAnsi="Times New Roman" w:cs="Times New Roman"/>
          <w:b/>
          <w:sz w:val="24"/>
          <w:szCs w:val="24"/>
        </w:rPr>
      </w:pPr>
      <w:bookmarkStart w:id="201" w:name="_Toc520713871"/>
      <w:bookmarkStart w:id="202" w:name="_Toc520714008"/>
      <w:bookmarkStart w:id="203" w:name="_Toc38894306"/>
      <w:bookmarkStart w:id="204" w:name="_Toc53998076"/>
      <w:r w:rsidRPr="00EF4DF3">
        <w:rPr>
          <w:rFonts w:ascii="Times New Roman" w:eastAsia="Times New Roman" w:hAnsi="Times New Roman" w:cs="Times New Roman"/>
          <w:b/>
          <w:sz w:val="24"/>
          <w:szCs w:val="24"/>
        </w:rPr>
        <w:t xml:space="preserve">XXXI. </w:t>
      </w:r>
    </w:p>
    <w:p w14:paraId="03B43F85" w14:textId="77777777" w:rsidR="00717849" w:rsidRPr="00EF4DF3" w:rsidRDefault="00717849" w:rsidP="00EF4DF3">
      <w:pPr>
        <w:spacing w:before="120" w:after="240" w:line="240" w:lineRule="auto"/>
        <w:jc w:val="center"/>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sz w:val="24"/>
          <w:szCs w:val="24"/>
        </w:rPr>
        <w:t>Závěrečná ustanovení</w:t>
      </w:r>
      <w:bookmarkEnd w:id="201"/>
      <w:bookmarkEnd w:id="202"/>
      <w:bookmarkEnd w:id="203"/>
      <w:bookmarkEnd w:id="204"/>
    </w:p>
    <w:p w14:paraId="34F59115" w14:textId="77777777" w:rsidR="00717849" w:rsidRPr="00EF4DF3" w:rsidRDefault="00717849" w:rsidP="00EF4DF3">
      <w:pPr>
        <w:pStyle w:val="Zkladntext"/>
        <w:numPr>
          <w:ilvl w:val="0"/>
          <w:numId w:val="56"/>
        </w:numPr>
        <w:spacing w:line="240" w:lineRule="auto"/>
        <w:rPr>
          <w:rFonts w:ascii="Times New Roman" w:hAnsi="Times New Roman"/>
        </w:rPr>
      </w:pPr>
      <w:r w:rsidRPr="00EF4DF3">
        <w:rPr>
          <w:rFonts w:ascii="Times New Roman" w:hAnsi="Times New Roman"/>
        </w:rPr>
        <w:t>Smlouva se řídí právním řádem České republiky. Vztahy mezi stranami se řídí občanským zákoníkem, pokud smlouva nestanoví jinak.</w:t>
      </w:r>
    </w:p>
    <w:p w14:paraId="4BCB9C35" w14:textId="77777777" w:rsidR="00717849" w:rsidRPr="00EF4DF3" w:rsidRDefault="00717849" w:rsidP="00EF4DF3">
      <w:pPr>
        <w:numPr>
          <w:ilvl w:val="0"/>
          <w:numId w:val="13"/>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 </w:t>
      </w:r>
    </w:p>
    <w:p w14:paraId="075A7E56" w14:textId="77777777" w:rsidR="000021CF" w:rsidRPr="00EF4DF3" w:rsidRDefault="000021CF" w:rsidP="00EF4DF3">
      <w:pPr>
        <w:pStyle w:val="Zkladntext"/>
        <w:spacing w:line="240" w:lineRule="auto"/>
        <w:rPr>
          <w:rFonts w:ascii="Times New Roman" w:hAnsi="Times New Roman"/>
        </w:rPr>
      </w:pPr>
      <w:r w:rsidRPr="00EF4DF3">
        <w:rPr>
          <w:rFonts w:ascii="Times New Roman" w:hAnsi="Times New Roman"/>
        </w:rP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A9D598"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Vůle smluvních stran je vyjádřena v dokumentech a podkladech, které tvoří smlouvu o dílo (viz úvodní strana).</w:t>
      </w:r>
    </w:p>
    <w:p w14:paraId="1C219ADF" w14:textId="0FB635EA" w:rsidR="00717849" w:rsidRPr="00EF4DF3" w:rsidRDefault="00816D38" w:rsidP="00EA3923">
      <w:pPr>
        <w:pStyle w:val="Zkladntext"/>
        <w:spacing w:line="240" w:lineRule="auto"/>
        <w:ind w:hanging="502"/>
        <w:rPr>
          <w:rFonts w:ascii="Times New Roman" w:hAnsi="Times New Roman"/>
        </w:rPr>
      </w:pPr>
      <w:r w:rsidRPr="00EF4DF3">
        <w:rPr>
          <w:rFonts w:ascii="Times New Roman" w:hAnsi="Times New Roman"/>
        </w:rPr>
        <w:t>Uzavření této smlouvy</w:t>
      </w:r>
      <w:r w:rsidR="00DF0D73" w:rsidRPr="00EF4DF3">
        <w:rPr>
          <w:rFonts w:ascii="Times New Roman" w:hAnsi="Times New Roman"/>
        </w:rPr>
        <w:t xml:space="preserve"> bylo schváleno </w:t>
      </w:r>
      <w:r w:rsidRPr="00EF4DF3">
        <w:rPr>
          <w:rFonts w:ascii="Times New Roman" w:hAnsi="Times New Roman"/>
        </w:rPr>
        <w:t>Radou města Cheb</w:t>
      </w:r>
      <w:r w:rsidR="00DF0D73" w:rsidRPr="00EF4DF3">
        <w:rPr>
          <w:rFonts w:ascii="Times New Roman" w:hAnsi="Times New Roman"/>
        </w:rPr>
        <w:t xml:space="preserve"> dne </w:t>
      </w:r>
      <w:r w:rsidRPr="00EF4DF3">
        <w:rPr>
          <w:rFonts w:ascii="Times New Roman" w:hAnsi="Times New Roman"/>
        </w:rPr>
        <w:t>16</w:t>
      </w:r>
      <w:r w:rsidR="00DF0D73" w:rsidRPr="00EF4DF3">
        <w:rPr>
          <w:rFonts w:ascii="Times New Roman" w:hAnsi="Times New Roman"/>
        </w:rPr>
        <w:t>.0</w:t>
      </w:r>
      <w:r w:rsidRPr="00EF4DF3">
        <w:rPr>
          <w:rFonts w:ascii="Times New Roman" w:hAnsi="Times New Roman"/>
        </w:rPr>
        <w:t>4</w:t>
      </w:r>
      <w:r w:rsidR="00DF0D73" w:rsidRPr="00EF4DF3">
        <w:rPr>
          <w:rFonts w:ascii="Times New Roman" w:hAnsi="Times New Roman"/>
        </w:rPr>
        <w:t xml:space="preserve">.2025, </w:t>
      </w:r>
      <w:r w:rsidRPr="00EF4DF3">
        <w:rPr>
          <w:rFonts w:ascii="Times New Roman" w:hAnsi="Times New Roman"/>
        </w:rPr>
        <w:t>pod č. usnesení RM 230/5/2025</w:t>
      </w:r>
      <w:r w:rsidR="00DF0D73" w:rsidRPr="00EF4DF3">
        <w:rPr>
          <w:rFonts w:ascii="Times New Roman" w:hAnsi="Times New Roman"/>
        </w:rPr>
        <w:t>.</w:t>
      </w:r>
    </w:p>
    <w:p w14:paraId="174CC804" w14:textId="77777777" w:rsidR="000D0461"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EF4DF3" w:rsidRDefault="008051D8" w:rsidP="00EA3923">
      <w:pPr>
        <w:pStyle w:val="Zkladntext"/>
        <w:spacing w:line="240" w:lineRule="auto"/>
        <w:ind w:hanging="502"/>
        <w:rPr>
          <w:rFonts w:ascii="Times New Roman" w:hAnsi="Times New Roman"/>
        </w:rPr>
      </w:pPr>
      <w:r w:rsidRPr="00EF4DF3">
        <w:rPr>
          <w:rFonts w:ascii="Times New Roman" w:hAnsi="Times New Roman"/>
        </w:rPr>
        <w:t>Zhotovitel je povinen informovat objednatele, a to za účelem splnění povinností stanovených</w:t>
      </w:r>
      <w:r w:rsidR="000D0461" w:rsidRPr="00EF4DF3">
        <w:rPr>
          <w:rFonts w:ascii="Times New Roman" w:hAnsi="Times New Roman"/>
        </w:rPr>
        <w:t xml:space="preserve"> </w:t>
      </w:r>
      <w:r w:rsidRPr="00EF4DF3">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sidRPr="00EF4DF3">
        <w:rPr>
          <w:rFonts w:ascii="Times New Roman" w:hAnsi="Times New Roman"/>
        </w:rPr>
        <w:t> </w:t>
      </w:r>
      <w:r w:rsidRPr="00EF4DF3">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EF4DF3" w:rsidRDefault="008051D8" w:rsidP="00EF4DF3">
      <w:pPr>
        <w:pStyle w:val="Zkladntext"/>
        <w:numPr>
          <w:ilvl w:val="0"/>
          <w:numId w:val="0"/>
        </w:numPr>
        <w:spacing w:line="240" w:lineRule="auto"/>
        <w:ind w:left="360" w:hanging="360"/>
        <w:rPr>
          <w:rFonts w:ascii="Times New Roman" w:hAnsi="Times New Roman"/>
        </w:rPr>
      </w:pPr>
    </w:p>
    <w:p w14:paraId="1EA1DA7F" w14:textId="77777777" w:rsidR="00717849" w:rsidRPr="00EF4DF3" w:rsidRDefault="00717849" w:rsidP="007654A9">
      <w:pPr>
        <w:spacing w:before="120" w:after="120" w:line="240" w:lineRule="auto"/>
        <w:jc w:val="both"/>
        <w:rPr>
          <w:rFonts w:ascii="Times New Roman" w:eastAsia="Times New Roman" w:hAnsi="Times New Roman" w:cs="Times New Roman"/>
          <w:sz w:val="24"/>
          <w:szCs w:val="24"/>
        </w:rPr>
      </w:pPr>
    </w:p>
    <w:p w14:paraId="42480DD5" w14:textId="77777777" w:rsidR="00717849" w:rsidRPr="00EF4DF3" w:rsidRDefault="00717849" w:rsidP="007654A9">
      <w:pPr>
        <w:spacing w:before="120" w:after="120" w:line="240" w:lineRule="auto"/>
        <w:ind w:left="360" w:hanging="360"/>
        <w:jc w:val="both"/>
        <w:rPr>
          <w:rFonts w:ascii="Times New Roman" w:eastAsia="Times New Roman" w:hAnsi="Times New Roman" w:cs="Times New Roman"/>
          <w:sz w:val="24"/>
          <w:szCs w:val="24"/>
        </w:rPr>
      </w:pPr>
      <w:permStart w:id="953418619" w:edGrp="everyone"/>
      <w:r w:rsidRPr="00EF4DF3">
        <w:rPr>
          <w:rFonts w:ascii="Times New Roman" w:eastAsia="Times New Roman" w:hAnsi="Times New Roman" w:cs="Times New Roman"/>
          <w:sz w:val="24"/>
          <w:szCs w:val="24"/>
        </w:rPr>
        <w:t>V</w:t>
      </w:r>
      <w:r w:rsidR="00F31504" w:rsidRPr="007654A9">
        <w:rPr>
          <w:rFonts w:ascii="Times New Roman" w:eastAsia="Times New Roman" w:hAnsi="Times New Roman" w:cs="Times New Roman"/>
          <w:sz w:val="24"/>
          <w:szCs w:val="24"/>
          <w:shd w:val="clear" w:color="auto" w:fill="FFFF00"/>
        </w:rPr>
        <w:t> </w:t>
      </w:r>
      <w:r w:rsidRPr="007654A9">
        <w:rPr>
          <w:rFonts w:ascii="Times New Roman" w:eastAsia="Times New Roman" w:hAnsi="Times New Roman" w:cs="Times New Roman"/>
          <w:sz w:val="24"/>
          <w:szCs w:val="24"/>
          <w:highlight w:val="yellow"/>
          <w:shd w:val="clear" w:color="auto" w:fill="FFFF00"/>
        </w:rPr>
        <w:t>xxxxx</w:t>
      </w:r>
      <w:r w:rsidR="00F31504"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dne ...................</w:t>
      </w:r>
      <w:permEnd w:id="953418619"/>
      <w:r w:rsidRPr="007654A9">
        <w:rPr>
          <w:rFonts w:ascii="Times New Roman" w:eastAsia="Times New Roman" w:hAnsi="Times New Roman" w:cs="Times New Roman"/>
          <w:sz w:val="24"/>
          <w:szCs w:val="24"/>
          <w:shd w:val="clear" w:color="auto" w:fill="FFFF00"/>
        </w:rPr>
        <w:tab/>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t>V Chebu dne ………………</w:t>
      </w:r>
    </w:p>
    <w:p w14:paraId="61477A18"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p>
    <w:p w14:paraId="0E23E322"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p>
    <w:p w14:paraId="11CD3EDC" w14:textId="77777777" w:rsidR="00717849" w:rsidRPr="00EF4DF3" w:rsidRDefault="00717849" w:rsidP="00EF4DF3">
      <w:pPr>
        <w:spacing w:before="120" w:after="120" w:line="240" w:lineRule="auto"/>
        <w:ind w:left="360" w:hanging="360"/>
        <w:jc w:val="both"/>
        <w:rPr>
          <w:rFonts w:ascii="Times New Roman" w:eastAsia="Times New Roman" w:hAnsi="Times New Roman" w:cs="Times New Roman"/>
          <w:sz w:val="24"/>
          <w:szCs w:val="24"/>
        </w:rPr>
      </w:pPr>
      <w:r w:rsidRPr="007654A9">
        <w:rPr>
          <w:rFonts w:ascii="Times New Roman" w:eastAsia="Times New Roman" w:hAnsi="Times New Roman" w:cs="Times New Roman"/>
          <w:sz w:val="24"/>
          <w:szCs w:val="24"/>
          <w:shd w:val="clear" w:color="auto" w:fill="FFFF00"/>
        </w:rPr>
        <w:t>......................................................</w:t>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t>…….....................................................</w:t>
      </w:r>
    </w:p>
    <w:p w14:paraId="09F1378C" w14:textId="77777777" w:rsidR="00717849" w:rsidRPr="00EF4DF3" w:rsidRDefault="00717849" w:rsidP="00EF4DF3">
      <w:pPr>
        <w:spacing w:after="120" w:line="240" w:lineRule="auto"/>
        <w:rPr>
          <w:rFonts w:ascii="Times New Roman" w:eastAsia="Times New Roman" w:hAnsi="Times New Roman" w:cs="Times New Roman"/>
          <w:sz w:val="24"/>
          <w:szCs w:val="24"/>
          <w:lang w:eastAsia="cs-CZ"/>
        </w:rPr>
      </w:pPr>
      <w:r w:rsidRPr="007654A9">
        <w:rPr>
          <w:rFonts w:ascii="Times New Roman" w:eastAsia="Times New Roman" w:hAnsi="Times New Roman" w:cs="Times New Roman"/>
          <w:b/>
          <w:sz w:val="24"/>
          <w:szCs w:val="24"/>
          <w:lang w:eastAsia="cs-CZ"/>
        </w:rPr>
        <w:tab/>
      </w:r>
      <w:r w:rsidRPr="007654A9">
        <w:rPr>
          <w:rFonts w:ascii="Times New Roman" w:eastAsia="Times New Roman" w:hAnsi="Times New Roman" w:cs="Times New Roman"/>
          <w:sz w:val="24"/>
          <w:szCs w:val="24"/>
          <w:lang w:eastAsia="cs-CZ"/>
        </w:rPr>
        <w:t>za zhotovitele</w:t>
      </w:r>
      <w:r w:rsidRPr="007654A9">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t xml:space="preserve">          za objednatele</w:t>
      </w:r>
    </w:p>
    <w:p w14:paraId="05EC9D20" w14:textId="77777777" w:rsidR="00717849" w:rsidRPr="00EF4DF3" w:rsidRDefault="00717849" w:rsidP="00EF4DF3">
      <w:pPr>
        <w:spacing w:after="0" w:line="240" w:lineRule="auto"/>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ab/>
      </w:r>
      <w:permStart w:id="483806760" w:edGrp="everyone"/>
      <w:r w:rsidRPr="00EF4DF3">
        <w:rPr>
          <w:rFonts w:ascii="Times New Roman" w:eastAsia="Times New Roman" w:hAnsi="Times New Roman" w:cs="Times New Roman"/>
          <w:sz w:val="24"/>
          <w:szCs w:val="24"/>
          <w:highlight w:val="yellow"/>
          <w:lang w:eastAsia="cs-CZ"/>
        </w:rPr>
        <w:t>xxxxxxx</w:t>
      </w:r>
      <w:permEnd w:id="483806760"/>
      <w:r w:rsidRPr="007654A9">
        <w:rPr>
          <w:rFonts w:ascii="Times New Roman" w:eastAsia="Times New Roman" w:hAnsi="Times New Roman" w:cs="Times New Roman"/>
          <w:sz w:val="24"/>
          <w:szCs w:val="24"/>
          <w:shd w:val="clear" w:color="auto" w:fill="FFFF00"/>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00E55F90" w:rsidRPr="00EF4DF3">
        <w:rPr>
          <w:rFonts w:ascii="Times New Roman" w:eastAsia="Times New Roman" w:hAnsi="Times New Roman" w:cs="Times New Roman"/>
          <w:sz w:val="24"/>
          <w:szCs w:val="24"/>
          <w:lang w:eastAsia="cs-CZ"/>
        </w:rPr>
        <w:tab/>
      </w:r>
      <w:r w:rsidR="008C2FA8" w:rsidRPr="00EF4DF3">
        <w:rPr>
          <w:rFonts w:ascii="Times New Roman" w:eastAsia="Times New Roman" w:hAnsi="Times New Roman" w:cs="Times New Roman"/>
          <w:sz w:val="24"/>
          <w:szCs w:val="24"/>
          <w:lang w:eastAsia="cs-CZ"/>
        </w:rPr>
        <w:t>Ing. Jan Vrba</w:t>
      </w:r>
      <w:r w:rsidR="00E55F90" w:rsidRPr="00EF4DF3">
        <w:rPr>
          <w:rFonts w:ascii="Times New Roman" w:eastAsia="Times New Roman" w:hAnsi="Times New Roman" w:cs="Times New Roman"/>
          <w:sz w:val="24"/>
          <w:szCs w:val="24"/>
          <w:lang w:eastAsia="cs-CZ"/>
        </w:rPr>
        <w:t>, starosta</w:t>
      </w:r>
    </w:p>
    <w:p w14:paraId="61548EFE" w14:textId="77777777" w:rsidR="00FC0661" w:rsidRPr="00EF4DF3" w:rsidRDefault="00FC0661" w:rsidP="00F831C8">
      <w:pPr>
        <w:spacing w:line="276" w:lineRule="auto"/>
        <w:rPr>
          <w:rFonts w:ascii="Times New Roman" w:hAnsi="Times New Roman" w:cs="Times New Roman"/>
          <w:sz w:val="24"/>
          <w:szCs w:val="24"/>
        </w:rPr>
      </w:pPr>
      <w:bookmarkStart w:id="205" w:name="_GoBack"/>
      <w:bookmarkEnd w:id="205"/>
    </w:p>
    <w:sectPr w:rsidR="00FC0661" w:rsidRPr="00EF4DF3" w:rsidSect="00FE5ACC">
      <w:headerReference w:type="default" r:id="rId9"/>
      <w:footerReference w:type="default" r:id="rId10"/>
      <w:headerReference w:type="first" r:id="rId11"/>
      <w:footerReference w:type="first" r:id="rId12"/>
      <w:pgSz w:w="11906" w:h="16838" w:code="9"/>
      <w:pgMar w:top="993"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85585" w14:textId="77777777" w:rsidR="00EB1B65" w:rsidRDefault="00EB1B65" w:rsidP="00717849">
      <w:pPr>
        <w:spacing w:after="0" w:line="240" w:lineRule="auto"/>
      </w:pPr>
      <w:r>
        <w:separator/>
      </w:r>
    </w:p>
  </w:endnote>
  <w:endnote w:type="continuationSeparator" w:id="0">
    <w:p w14:paraId="7CCB8C1B" w14:textId="77777777" w:rsidR="00EB1B65" w:rsidRDefault="00EB1B65"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BC1E3" w14:textId="24B2E15B" w:rsidR="00EB1B65" w:rsidRPr="00F932ED" w:rsidRDefault="00EB1B65">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sidR="007654A9">
      <w:rPr>
        <w:rFonts w:ascii="Times New Roman" w:hAnsi="Times New Roman"/>
        <w:noProof/>
      </w:rPr>
      <w:t>36</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sidR="007654A9">
      <w:rPr>
        <w:rFonts w:ascii="Times New Roman" w:hAnsi="Times New Roman"/>
        <w:noProof/>
      </w:rPr>
      <w:t>36</w:t>
    </w:r>
    <w:r w:rsidRPr="00F932ED">
      <w:rPr>
        <w:rFonts w:ascii="Times New Roman" w:hAnsi="Times New Roman"/>
      </w:rPr>
      <w:fldChar w:fldCharType="end"/>
    </w:r>
  </w:p>
  <w:p w14:paraId="17F9B7CD" w14:textId="0248E73D" w:rsidR="00EB1B65" w:rsidRPr="00DA1B0A" w:rsidRDefault="00EB1B65" w:rsidP="00697BA5">
    <w:pPr>
      <w:pStyle w:val="Zpat"/>
      <w:jc w:val="center"/>
      <w:rPr>
        <w:rFonts w:ascii="Times New Roman" w:hAnsi="Times New Roman"/>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2EB9" w14:textId="70FC30B1" w:rsidR="00EB1B65" w:rsidRDefault="00EB1B65" w:rsidP="00795E46">
    <w:pPr>
      <w:pStyle w:val="Zpat"/>
      <w:jc w:val="center"/>
    </w:pPr>
    <w:r w:rsidRPr="00795E46">
      <w:rPr>
        <w:rFonts w:ascii="Times New Roman" w:hAnsi="Times New Roman"/>
      </w:rPr>
      <w:t xml:space="preserve">Stránka </w:t>
    </w:r>
    <w:r w:rsidRPr="00795E46">
      <w:rPr>
        <w:rFonts w:ascii="Times New Roman" w:hAnsi="Times New Roman"/>
        <w:b/>
      </w:rPr>
      <w:fldChar w:fldCharType="begin"/>
    </w:r>
    <w:r w:rsidRPr="00795E46">
      <w:rPr>
        <w:rFonts w:ascii="Times New Roman" w:hAnsi="Times New Roman"/>
        <w:b/>
      </w:rPr>
      <w:instrText>PAGE  \* Arabic  \* MERGEFORMAT</w:instrText>
    </w:r>
    <w:r w:rsidRPr="00795E46">
      <w:rPr>
        <w:rFonts w:ascii="Times New Roman" w:hAnsi="Times New Roman"/>
        <w:b/>
      </w:rPr>
      <w:fldChar w:fldCharType="separate"/>
    </w:r>
    <w:r>
      <w:rPr>
        <w:rFonts w:ascii="Times New Roman" w:hAnsi="Times New Roman"/>
        <w:b/>
        <w:noProof/>
      </w:rPr>
      <w:t>1</w:t>
    </w:r>
    <w:r w:rsidRPr="00795E46">
      <w:rPr>
        <w:rFonts w:ascii="Times New Roman" w:hAnsi="Times New Roman"/>
        <w:b/>
      </w:rPr>
      <w:fldChar w:fldCharType="end"/>
    </w:r>
    <w:r w:rsidRPr="00795E46">
      <w:rPr>
        <w:rFonts w:ascii="Times New Roman" w:hAnsi="Times New Roman"/>
      </w:rPr>
      <w:t xml:space="preserve"> z </w:t>
    </w:r>
    <w:r w:rsidRPr="00795E46">
      <w:rPr>
        <w:rFonts w:ascii="Times New Roman" w:hAnsi="Times New Roman"/>
        <w:b/>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D1878" w14:textId="77777777" w:rsidR="00EB1B65" w:rsidRDefault="00EB1B65" w:rsidP="00717849">
      <w:pPr>
        <w:spacing w:after="0" w:line="240" w:lineRule="auto"/>
      </w:pPr>
      <w:r>
        <w:separator/>
      </w:r>
    </w:p>
  </w:footnote>
  <w:footnote w:type="continuationSeparator" w:id="0">
    <w:p w14:paraId="1C874235" w14:textId="77777777" w:rsidR="00EB1B65" w:rsidRDefault="00EB1B65" w:rsidP="00717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1EB20" w14:textId="24FE843B" w:rsidR="00EB1B65" w:rsidRPr="005453AA" w:rsidRDefault="00EB1B65" w:rsidP="005453AA">
    <w:pPr>
      <w:pStyle w:val="Zhlav"/>
      <w:jc w:val="right"/>
      <w:rPr>
        <w:rFonts w:ascii="Times New Roman" w:hAnsi="Times New Roman"/>
        <w:i/>
        <w:sz w:val="18"/>
        <w:szCs w:val="18"/>
      </w:rPr>
    </w:pPr>
    <w:r w:rsidRPr="005453AA">
      <w:rPr>
        <w:rFonts w:ascii="Times New Roman" w:hAnsi="Times New Roman"/>
        <w:i/>
        <w:noProof/>
        <w:sz w:val="18"/>
        <w:szCs w:val="18"/>
        <w:lang w:eastAsia="cs-CZ"/>
      </w:rPr>
      <w:drawing>
        <wp:inline distT="0" distB="0" distL="0" distR="0" wp14:anchorId="0BAB9CFA" wp14:editId="1A680E6F">
          <wp:extent cx="5939790" cy="481330"/>
          <wp:effectExtent l="0" t="0" r="3810" b="0"/>
          <wp:docPr id="192367090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81330"/>
                  </a:xfrm>
                  <a:prstGeom prst="rect">
                    <a:avLst/>
                  </a:prstGeom>
                  <a:noFill/>
                  <a:ln>
                    <a:noFill/>
                  </a:ln>
                </pic:spPr>
              </pic:pic>
            </a:graphicData>
          </a:graphic>
        </wp:inline>
      </w:drawing>
    </w:r>
  </w:p>
  <w:p w14:paraId="681171C0" w14:textId="77777777" w:rsidR="00EB1B65" w:rsidRDefault="00EB1B65" w:rsidP="00697BA5">
    <w:pPr>
      <w:pStyle w:val="Zhlav"/>
      <w:jc w:val="right"/>
      <w:rPr>
        <w:rFonts w:ascii="Times New Roman" w:hAnsi="Times New Roman"/>
        <w:i/>
        <w:sz w:val="18"/>
        <w:szCs w:val="18"/>
      </w:rPr>
    </w:pPr>
  </w:p>
  <w:p w14:paraId="2F364133" w14:textId="71882AC2" w:rsidR="00EB1B65" w:rsidRPr="009A06DF" w:rsidRDefault="00EB1B65"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616D7B">
      <w:rPr>
        <w:rFonts w:ascii="Times New Roman" w:hAnsi="Times New Roman"/>
        <w:i/>
        <w:sz w:val="18"/>
        <w:szCs w:val="18"/>
      </w:rPr>
      <w:t>INV 103/2025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6E6F" w14:textId="0D757AFC" w:rsidR="00EB1B65" w:rsidRPr="005453AA" w:rsidRDefault="00EB1B65" w:rsidP="005453AA">
    <w:pPr>
      <w:pStyle w:val="Zhlav"/>
      <w:jc w:val="right"/>
      <w:rPr>
        <w:rFonts w:ascii="Times New Roman" w:hAnsi="Times New Roman"/>
        <w:i/>
        <w:sz w:val="18"/>
        <w:szCs w:val="18"/>
      </w:rPr>
    </w:pPr>
    <w:r w:rsidRPr="005453AA">
      <w:rPr>
        <w:rFonts w:ascii="Times New Roman" w:hAnsi="Times New Roman"/>
        <w:i/>
        <w:noProof/>
        <w:sz w:val="18"/>
        <w:szCs w:val="18"/>
        <w:lang w:eastAsia="cs-CZ"/>
      </w:rPr>
      <w:drawing>
        <wp:inline distT="0" distB="0" distL="0" distR="0" wp14:anchorId="28A62565" wp14:editId="7C2AB52D">
          <wp:extent cx="5939790" cy="481330"/>
          <wp:effectExtent l="0" t="0" r="3810" b="0"/>
          <wp:docPr id="11419879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81330"/>
                  </a:xfrm>
                  <a:prstGeom prst="rect">
                    <a:avLst/>
                  </a:prstGeom>
                  <a:noFill/>
                  <a:ln>
                    <a:noFill/>
                  </a:ln>
                </pic:spPr>
              </pic:pic>
            </a:graphicData>
          </a:graphic>
        </wp:inline>
      </w:drawing>
    </w:r>
  </w:p>
  <w:p w14:paraId="485FD193" w14:textId="77777777" w:rsidR="00EB1B65" w:rsidRDefault="00EB1B65" w:rsidP="00697BA5">
    <w:pPr>
      <w:pStyle w:val="Zhlav"/>
      <w:jc w:val="right"/>
      <w:rPr>
        <w:rFonts w:ascii="Times New Roman" w:hAnsi="Times New Roman"/>
        <w:i/>
        <w:sz w:val="18"/>
        <w:szCs w:val="18"/>
      </w:rPr>
    </w:pPr>
  </w:p>
  <w:p w14:paraId="263550BC" w14:textId="3295B653" w:rsidR="00EB1B65" w:rsidRDefault="00EB1B65" w:rsidP="00697BA5">
    <w:pPr>
      <w:pStyle w:val="Zhlav"/>
      <w:jc w:val="right"/>
      <w:rPr>
        <w:rFonts w:ascii="Times New Roman" w:hAnsi="Times New Roman"/>
        <w:i/>
        <w:sz w:val="18"/>
        <w:szCs w:val="18"/>
      </w:rPr>
    </w:pPr>
    <w:r w:rsidRPr="00616D7B">
      <w:rPr>
        <w:rFonts w:ascii="Times New Roman" w:hAnsi="Times New Roman"/>
        <w:i/>
        <w:sz w:val="18"/>
        <w:szCs w:val="18"/>
      </w:rPr>
      <w:t xml:space="preserve">číslo smlouvy u objednatele: INV </w:t>
    </w:r>
    <w:r>
      <w:rPr>
        <w:rFonts w:ascii="Times New Roman" w:hAnsi="Times New Roman"/>
        <w:i/>
        <w:sz w:val="18"/>
        <w:szCs w:val="18"/>
      </w:rPr>
      <w:t>103</w:t>
    </w:r>
    <w:r w:rsidRPr="00616D7B">
      <w:rPr>
        <w:rFonts w:ascii="Times New Roman" w:hAnsi="Times New Roman"/>
        <w:i/>
        <w:sz w:val="18"/>
        <w:szCs w:val="18"/>
      </w:rPr>
      <w:t>./2025</w:t>
    </w:r>
  </w:p>
  <w:p w14:paraId="6666F158" w14:textId="77777777" w:rsidR="00EB1B65" w:rsidRDefault="00EB1B65" w:rsidP="00697BA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017342"/>
    <w:multiLevelType w:val="hybridMultilevel"/>
    <w:tmpl w:val="D9F2A094"/>
    <w:lvl w:ilvl="0" w:tplc="C4CE8E6C">
      <w:start w:val="2"/>
      <w:numFmt w:val="bullet"/>
      <w:lvlText w:val="-"/>
      <w:lvlJc w:val="left"/>
      <w:pPr>
        <w:ind w:left="643"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810F6"/>
    <w:multiLevelType w:val="hybridMultilevel"/>
    <w:tmpl w:val="B5284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7"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0"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1"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01D0CE0"/>
    <w:multiLevelType w:val="hybridMultilevel"/>
    <w:tmpl w:val="1C80D04A"/>
    <w:lvl w:ilvl="0" w:tplc="04050001">
      <w:start w:val="1"/>
      <w:numFmt w:val="bullet"/>
      <w:lvlText w:val=""/>
      <w:lvlJc w:val="left"/>
      <w:pPr>
        <w:ind w:left="643"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4" w15:restartNumberingAfterBreak="0">
    <w:nsid w:val="342821B8"/>
    <w:multiLevelType w:val="hybridMultilevel"/>
    <w:tmpl w:val="42A2C42C"/>
    <w:lvl w:ilvl="0" w:tplc="C4CE8E6C">
      <w:start w:val="2"/>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5"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7"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E964091"/>
    <w:multiLevelType w:val="hybridMultilevel"/>
    <w:tmpl w:val="F2C644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5F4D4DE6"/>
    <w:multiLevelType w:val="hybridMultilevel"/>
    <w:tmpl w:val="56BAA4DE"/>
    <w:lvl w:ilvl="0" w:tplc="C4CE8E6C">
      <w:start w:val="2"/>
      <w:numFmt w:val="bullet"/>
      <w:lvlText w:val="-"/>
      <w:lvlJc w:val="left"/>
      <w:pPr>
        <w:ind w:left="643"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64AB5319"/>
    <w:multiLevelType w:val="hybridMultilevel"/>
    <w:tmpl w:val="923C7412"/>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start w:val="1"/>
      <w:numFmt w:val="bullet"/>
      <w:lvlText w:val=""/>
      <w:lvlJc w:val="left"/>
      <w:pPr>
        <w:ind w:left="2930" w:hanging="360"/>
      </w:pPr>
      <w:rPr>
        <w:rFonts w:ascii="Symbol" w:hAnsi="Symbol" w:hint="default"/>
      </w:rPr>
    </w:lvl>
    <w:lvl w:ilvl="4" w:tplc="04050003">
      <w:start w:val="1"/>
      <w:numFmt w:val="bullet"/>
      <w:lvlText w:val="o"/>
      <w:lvlJc w:val="left"/>
      <w:pPr>
        <w:ind w:left="3650" w:hanging="360"/>
      </w:pPr>
      <w:rPr>
        <w:rFonts w:ascii="Courier New" w:hAnsi="Courier New" w:cs="Courier New" w:hint="default"/>
      </w:rPr>
    </w:lvl>
    <w:lvl w:ilvl="5" w:tplc="04050005">
      <w:start w:val="1"/>
      <w:numFmt w:val="bullet"/>
      <w:lvlText w:val=""/>
      <w:lvlJc w:val="left"/>
      <w:pPr>
        <w:ind w:left="4370" w:hanging="360"/>
      </w:pPr>
      <w:rPr>
        <w:rFonts w:ascii="Wingdings" w:hAnsi="Wingdings" w:hint="default"/>
      </w:rPr>
    </w:lvl>
    <w:lvl w:ilvl="6" w:tplc="04050001">
      <w:start w:val="1"/>
      <w:numFmt w:val="bullet"/>
      <w:lvlText w:val=""/>
      <w:lvlJc w:val="left"/>
      <w:pPr>
        <w:ind w:left="5090" w:hanging="360"/>
      </w:pPr>
      <w:rPr>
        <w:rFonts w:ascii="Symbol" w:hAnsi="Symbol" w:hint="default"/>
      </w:rPr>
    </w:lvl>
    <w:lvl w:ilvl="7" w:tplc="04050003">
      <w:start w:val="1"/>
      <w:numFmt w:val="bullet"/>
      <w:lvlText w:val="o"/>
      <w:lvlJc w:val="left"/>
      <w:pPr>
        <w:ind w:left="5810" w:hanging="360"/>
      </w:pPr>
      <w:rPr>
        <w:rFonts w:ascii="Courier New" w:hAnsi="Courier New" w:cs="Courier New" w:hint="default"/>
      </w:rPr>
    </w:lvl>
    <w:lvl w:ilvl="8" w:tplc="04050005">
      <w:start w:val="1"/>
      <w:numFmt w:val="bullet"/>
      <w:lvlText w:val=""/>
      <w:lvlJc w:val="left"/>
      <w:pPr>
        <w:ind w:left="6530" w:hanging="360"/>
      </w:pPr>
      <w:rPr>
        <w:rFonts w:ascii="Wingdings" w:hAnsi="Wingdings" w:hint="default"/>
      </w:rPr>
    </w:lvl>
  </w:abstractNum>
  <w:abstractNum w:abstractNumId="29"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2"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4"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num>
  <w:num w:numId="2">
    <w:abstractNumId w:val="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1"/>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num>
  <w:num w:numId="28">
    <w:abstractNumId w:val="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7"/>
  </w:num>
  <w:num w:numId="33">
    <w:abstractNumId w:val="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
  </w:num>
  <w:num w:numId="37">
    <w:abstractNumId w:val="1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4"/>
  </w:num>
  <w:num w:numId="41">
    <w:abstractNumId w:val="7"/>
  </w:num>
  <w:num w:numId="42">
    <w:abstractNumId w:val="25"/>
  </w:num>
  <w:num w:numId="43">
    <w:abstractNumId w:val="10"/>
  </w:num>
  <w:num w:numId="44">
    <w:abstractNumId w:val="9"/>
  </w:num>
  <w:num w:numId="45">
    <w:abstractNumId w:val="0"/>
  </w:num>
  <w:num w:numId="46">
    <w:abstractNumId w:val="27"/>
  </w:num>
  <w:num w:numId="47">
    <w:abstractNumId w:val="18"/>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6"/>
  </w:num>
  <w:num w:numId="51">
    <w:abstractNumId w:val="16"/>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24"/>
  </w:num>
  <w:num w:numId="59">
    <w:abstractNumId w:val="22"/>
  </w:num>
  <w:num w:numId="60">
    <w:abstractNumId w:val="28"/>
  </w:num>
  <w:num w:numId="61">
    <w:abstractNumId w:val="4"/>
  </w:num>
  <w:num w:numId="62">
    <w:abstractNumId w:val="21"/>
  </w:num>
  <w:num w:numId="63">
    <w:abstractNumId w:val="19"/>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12"/>
  </w:num>
  <w:num w:numId="67">
    <w:abstractNumId w:val="3"/>
  </w:num>
  <w:num w:numId="68">
    <w:abstractNumId w:val="14"/>
  </w:num>
  <w:num w:numId="69">
    <w:abstractNumId w:val="26"/>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A3"/>
    <w:rsid w:val="00000394"/>
    <w:rsid w:val="000021CF"/>
    <w:rsid w:val="00005CDC"/>
    <w:rsid w:val="00013745"/>
    <w:rsid w:val="00013BF5"/>
    <w:rsid w:val="00015305"/>
    <w:rsid w:val="00025229"/>
    <w:rsid w:val="0002559B"/>
    <w:rsid w:val="0003432F"/>
    <w:rsid w:val="00044E33"/>
    <w:rsid w:val="000506CA"/>
    <w:rsid w:val="00053820"/>
    <w:rsid w:val="00054A33"/>
    <w:rsid w:val="00061EFC"/>
    <w:rsid w:val="00067F3F"/>
    <w:rsid w:val="00076559"/>
    <w:rsid w:val="00081673"/>
    <w:rsid w:val="00081AED"/>
    <w:rsid w:val="000834DD"/>
    <w:rsid w:val="00087D78"/>
    <w:rsid w:val="00091807"/>
    <w:rsid w:val="00095CC7"/>
    <w:rsid w:val="000A1C22"/>
    <w:rsid w:val="000A3417"/>
    <w:rsid w:val="000B0106"/>
    <w:rsid w:val="000B74FD"/>
    <w:rsid w:val="000C04BD"/>
    <w:rsid w:val="000C1246"/>
    <w:rsid w:val="000C13CF"/>
    <w:rsid w:val="000C3AEA"/>
    <w:rsid w:val="000D0461"/>
    <w:rsid w:val="000D2FF4"/>
    <w:rsid w:val="000D5A45"/>
    <w:rsid w:val="000E29B5"/>
    <w:rsid w:val="000E3876"/>
    <w:rsid w:val="000E52FE"/>
    <w:rsid w:val="000E55D1"/>
    <w:rsid w:val="000F0D12"/>
    <w:rsid w:val="000F4156"/>
    <w:rsid w:val="000F5E93"/>
    <w:rsid w:val="000F6AC6"/>
    <w:rsid w:val="00102D39"/>
    <w:rsid w:val="0012366C"/>
    <w:rsid w:val="00123D79"/>
    <w:rsid w:val="00127480"/>
    <w:rsid w:val="00131471"/>
    <w:rsid w:val="00141E42"/>
    <w:rsid w:val="001423B5"/>
    <w:rsid w:val="00142C24"/>
    <w:rsid w:val="00142F07"/>
    <w:rsid w:val="0014461C"/>
    <w:rsid w:val="0017414C"/>
    <w:rsid w:val="00184210"/>
    <w:rsid w:val="0018432C"/>
    <w:rsid w:val="00184543"/>
    <w:rsid w:val="00185C8E"/>
    <w:rsid w:val="00192A67"/>
    <w:rsid w:val="001A659E"/>
    <w:rsid w:val="001B0B69"/>
    <w:rsid w:val="001B2BCE"/>
    <w:rsid w:val="001B3F66"/>
    <w:rsid w:val="001C07A3"/>
    <w:rsid w:val="001D608D"/>
    <w:rsid w:val="001E7F1D"/>
    <w:rsid w:val="001F253C"/>
    <w:rsid w:val="002126CF"/>
    <w:rsid w:val="00214514"/>
    <w:rsid w:val="002308F9"/>
    <w:rsid w:val="00237723"/>
    <w:rsid w:val="002457C4"/>
    <w:rsid w:val="00247AC1"/>
    <w:rsid w:val="002514C3"/>
    <w:rsid w:val="00254312"/>
    <w:rsid w:val="002604B9"/>
    <w:rsid w:val="002674F7"/>
    <w:rsid w:val="00271445"/>
    <w:rsid w:val="00271A21"/>
    <w:rsid w:val="00276406"/>
    <w:rsid w:val="00277BE4"/>
    <w:rsid w:val="00280DE3"/>
    <w:rsid w:val="00285603"/>
    <w:rsid w:val="00287634"/>
    <w:rsid w:val="002A18BE"/>
    <w:rsid w:val="002A4563"/>
    <w:rsid w:val="002B5D94"/>
    <w:rsid w:val="002B602E"/>
    <w:rsid w:val="002E1A90"/>
    <w:rsid w:val="002E1B6D"/>
    <w:rsid w:val="002E2081"/>
    <w:rsid w:val="002E6F05"/>
    <w:rsid w:val="0030517C"/>
    <w:rsid w:val="00314EAF"/>
    <w:rsid w:val="003251A9"/>
    <w:rsid w:val="00325D5A"/>
    <w:rsid w:val="003311A9"/>
    <w:rsid w:val="00331DA8"/>
    <w:rsid w:val="0033408E"/>
    <w:rsid w:val="00345D25"/>
    <w:rsid w:val="00351A35"/>
    <w:rsid w:val="00360813"/>
    <w:rsid w:val="00365BFF"/>
    <w:rsid w:val="00366549"/>
    <w:rsid w:val="00367010"/>
    <w:rsid w:val="00372EA2"/>
    <w:rsid w:val="00374E3E"/>
    <w:rsid w:val="0037504A"/>
    <w:rsid w:val="003825F2"/>
    <w:rsid w:val="0039118A"/>
    <w:rsid w:val="00393D70"/>
    <w:rsid w:val="0039513D"/>
    <w:rsid w:val="003A49DD"/>
    <w:rsid w:val="003A4C9C"/>
    <w:rsid w:val="003B063E"/>
    <w:rsid w:val="003B11D0"/>
    <w:rsid w:val="003C1004"/>
    <w:rsid w:val="003C4A02"/>
    <w:rsid w:val="003C4B0D"/>
    <w:rsid w:val="003C795B"/>
    <w:rsid w:val="003D383B"/>
    <w:rsid w:val="003D62BF"/>
    <w:rsid w:val="003F0755"/>
    <w:rsid w:val="003F50DB"/>
    <w:rsid w:val="00402545"/>
    <w:rsid w:val="00406438"/>
    <w:rsid w:val="00413571"/>
    <w:rsid w:val="0042150D"/>
    <w:rsid w:val="004223EF"/>
    <w:rsid w:val="004440CB"/>
    <w:rsid w:val="0044473A"/>
    <w:rsid w:val="00455C57"/>
    <w:rsid w:val="004663DC"/>
    <w:rsid w:val="004731CC"/>
    <w:rsid w:val="00475BA7"/>
    <w:rsid w:val="00482784"/>
    <w:rsid w:val="00490CE4"/>
    <w:rsid w:val="004949E5"/>
    <w:rsid w:val="0049644C"/>
    <w:rsid w:val="0049791A"/>
    <w:rsid w:val="00497BB4"/>
    <w:rsid w:val="004B02BB"/>
    <w:rsid w:val="004B1A93"/>
    <w:rsid w:val="004C0D1F"/>
    <w:rsid w:val="004C5964"/>
    <w:rsid w:val="004C6EF4"/>
    <w:rsid w:val="004D49A9"/>
    <w:rsid w:val="004E1D1B"/>
    <w:rsid w:val="004E1EFA"/>
    <w:rsid w:val="004E25FE"/>
    <w:rsid w:val="004F2E4A"/>
    <w:rsid w:val="004F400C"/>
    <w:rsid w:val="004F438C"/>
    <w:rsid w:val="004F4867"/>
    <w:rsid w:val="004F54BE"/>
    <w:rsid w:val="00501573"/>
    <w:rsid w:val="0050206F"/>
    <w:rsid w:val="0050481A"/>
    <w:rsid w:val="00506757"/>
    <w:rsid w:val="005125BE"/>
    <w:rsid w:val="005147E5"/>
    <w:rsid w:val="00517A6D"/>
    <w:rsid w:val="005201FE"/>
    <w:rsid w:val="005225C3"/>
    <w:rsid w:val="00522605"/>
    <w:rsid w:val="005241AD"/>
    <w:rsid w:val="00531D53"/>
    <w:rsid w:val="005379DA"/>
    <w:rsid w:val="005453AA"/>
    <w:rsid w:val="00550EAD"/>
    <w:rsid w:val="00553432"/>
    <w:rsid w:val="0056175C"/>
    <w:rsid w:val="005621DE"/>
    <w:rsid w:val="0056711C"/>
    <w:rsid w:val="005755BC"/>
    <w:rsid w:val="00595610"/>
    <w:rsid w:val="005A11CE"/>
    <w:rsid w:val="005A3C78"/>
    <w:rsid w:val="005B3228"/>
    <w:rsid w:val="005C2F3F"/>
    <w:rsid w:val="005C3580"/>
    <w:rsid w:val="005C37CE"/>
    <w:rsid w:val="005C4B8A"/>
    <w:rsid w:val="005C5CB2"/>
    <w:rsid w:val="005D2140"/>
    <w:rsid w:val="005E424E"/>
    <w:rsid w:val="005F067C"/>
    <w:rsid w:val="005F1317"/>
    <w:rsid w:val="005F3B64"/>
    <w:rsid w:val="005F458F"/>
    <w:rsid w:val="00602F8A"/>
    <w:rsid w:val="00603BB3"/>
    <w:rsid w:val="00606E04"/>
    <w:rsid w:val="00615175"/>
    <w:rsid w:val="00616D7B"/>
    <w:rsid w:val="00622B36"/>
    <w:rsid w:val="006234F3"/>
    <w:rsid w:val="00623ACF"/>
    <w:rsid w:val="00626383"/>
    <w:rsid w:val="006371B0"/>
    <w:rsid w:val="006541FC"/>
    <w:rsid w:val="006567F1"/>
    <w:rsid w:val="00661A8F"/>
    <w:rsid w:val="006620CC"/>
    <w:rsid w:val="006772EA"/>
    <w:rsid w:val="00682A08"/>
    <w:rsid w:val="00684DB7"/>
    <w:rsid w:val="00684F9F"/>
    <w:rsid w:val="00691C11"/>
    <w:rsid w:val="0069204F"/>
    <w:rsid w:val="00692C39"/>
    <w:rsid w:val="00695F35"/>
    <w:rsid w:val="00697BA5"/>
    <w:rsid w:val="006A1A47"/>
    <w:rsid w:val="006A6B08"/>
    <w:rsid w:val="006C1C03"/>
    <w:rsid w:val="006C3F43"/>
    <w:rsid w:val="006C7242"/>
    <w:rsid w:val="0071479D"/>
    <w:rsid w:val="00715C9A"/>
    <w:rsid w:val="00717849"/>
    <w:rsid w:val="00720BF6"/>
    <w:rsid w:val="00723B51"/>
    <w:rsid w:val="00731BB2"/>
    <w:rsid w:val="00734887"/>
    <w:rsid w:val="00735E30"/>
    <w:rsid w:val="007417A1"/>
    <w:rsid w:val="00746D77"/>
    <w:rsid w:val="00754799"/>
    <w:rsid w:val="00756205"/>
    <w:rsid w:val="00761A25"/>
    <w:rsid w:val="007654A9"/>
    <w:rsid w:val="007657B8"/>
    <w:rsid w:val="00767681"/>
    <w:rsid w:val="0077231D"/>
    <w:rsid w:val="00781982"/>
    <w:rsid w:val="00795E46"/>
    <w:rsid w:val="00796290"/>
    <w:rsid w:val="007A09BB"/>
    <w:rsid w:val="007A399F"/>
    <w:rsid w:val="007A5DA4"/>
    <w:rsid w:val="007A6863"/>
    <w:rsid w:val="007B0E5B"/>
    <w:rsid w:val="007B3979"/>
    <w:rsid w:val="007B60B7"/>
    <w:rsid w:val="007C26FC"/>
    <w:rsid w:val="007D0B63"/>
    <w:rsid w:val="007D24B2"/>
    <w:rsid w:val="007E40C6"/>
    <w:rsid w:val="007E5345"/>
    <w:rsid w:val="007F115E"/>
    <w:rsid w:val="007F13BB"/>
    <w:rsid w:val="007F7933"/>
    <w:rsid w:val="008006AC"/>
    <w:rsid w:val="008034B1"/>
    <w:rsid w:val="008051D8"/>
    <w:rsid w:val="008124BF"/>
    <w:rsid w:val="0081507C"/>
    <w:rsid w:val="00816D38"/>
    <w:rsid w:val="00817C15"/>
    <w:rsid w:val="00825799"/>
    <w:rsid w:val="008329A2"/>
    <w:rsid w:val="00833171"/>
    <w:rsid w:val="00834CE3"/>
    <w:rsid w:val="00834E5C"/>
    <w:rsid w:val="0084212C"/>
    <w:rsid w:val="00842FBD"/>
    <w:rsid w:val="0084322E"/>
    <w:rsid w:val="00844DE7"/>
    <w:rsid w:val="00846B4B"/>
    <w:rsid w:val="00850709"/>
    <w:rsid w:val="00881044"/>
    <w:rsid w:val="00882803"/>
    <w:rsid w:val="00886931"/>
    <w:rsid w:val="008907E3"/>
    <w:rsid w:val="00894A67"/>
    <w:rsid w:val="00895D73"/>
    <w:rsid w:val="008960E1"/>
    <w:rsid w:val="008A1324"/>
    <w:rsid w:val="008A24BA"/>
    <w:rsid w:val="008C2FA8"/>
    <w:rsid w:val="008C6CCD"/>
    <w:rsid w:val="008C7DEA"/>
    <w:rsid w:val="008D0C22"/>
    <w:rsid w:val="008D1F92"/>
    <w:rsid w:val="008E3362"/>
    <w:rsid w:val="009028BE"/>
    <w:rsid w:val="00913734"/>
    <w:rsid w:val="00923D42"/>
    <w:rsid w:val="009240FE"/>
    <w:rsid w:val="00940821"/>
    <w:rsid w:val="009408D4"/>
    <w:rsid w:val="0094316A"/>
    <w:rsid w:val="00952D8A"/>
    <w:rsid w:val="00955E60"/>
    <w:rsid w:val="009563AF"/>
    <w:rsid w:val="00956F6B"/>
    <w:rsid w:val="009573A4"/>
    <w:rsid w:val="00961325"/>
    <w:rsid w:val="00962762"/>
    <w:rsid w:val="00966096"/>
    <w:rsid w:val="00983C76"/>
    <w:rsid w:val="00985DA6"/>
    <w:rsid w:val="009A112B"/>
    <w:rsid w:val="009A3689"/>
    <w:rsid w:val="009C08F4"/>
    <w:rsid w:val="009D4456"/>
    <w:rsid w:val="009D4EAB"/>
    <w:rsid w:val="009E48C1"/>
    <w:rsid w:val="009F29A8"/>
    <w:rsid w:val="009F5D37"/>
    <w:rsid w:val="009F7633"/>
    <w:rsid w:val="00A01B40"/>
    <w:rsid w:val="00A06F1E"/>
    <w:rsid w:val="00A14947"/>
    <w:rsid w:val="00A16FE7"/>
    <w:rsid w:val="00A20EC3"/>
    <w:rsid w:val="00A22968"/>
    <w:rsid w:val="00A41AE3"/>
    <w:rsid w:val="00A43FAA"/>
    <w:rsid w:val="00A523EE"/>
    <w:rsid w:val="00A61EC4"/>
    <w:rsid w:val="00A801FD"/>
    <w:rsid w:val="00A849FE"/>
    <w:rsid w:val="00A84E61"/>
    <w:rsid w:val="00AA0423"/>
    <w:rsid w:val="00AA2E7F"/>
    <w:rsid w:val="00AA329F"/>
    <w:rsid w:val="00AA6B01"/>
    <w:rsid w:val="00AC29DE"/>
    <w:rsid w:val="00AC3336"/>
    <w:rsid w:val="00AC4D22"/>
    <w:rsid w:val="00AD104A"/>
    <w:rsid w:val="00AD32BA"/>
    <w:rsid w:val="00AD726E"/>
    <w:rsid w:val="00AF47A8"/>
    <w:rsid w:val="00AF74B3"/>
    <w:rsid w:val="00B04376"/>
    <w:rsid w:val="00B12920"/>
    <w:rsid w:val="00B169D7"/>
    <w:rsid w:val="00B22B60"/>
    <w:rsid w:val="00B23049"/>
    <w:rsid w:val="00B379BF"/>
    <w:rsid w:val="00B44067"/>
    <w:rsid w:val="00B45A61"/>
    <w:rsid w:val="00B50B54"/>
    <w:rsid w:val="00B5268A"/>
    <w:rsid w:val="00B566B9"/>
    <w:rsid w:val="00B66027"/>
    <w:rsid w:val="00B74FC3"/>
    <w:rsid w:val="00B75B42"/>
    <w:rsid w:val="00B835F2"/>
    <w:rsid w:val="00B86827"/>
    <w:rsid w:val="00BA0914"/>
    <w:rsid w:val="00BA1A4C"/>
    <w:rsid w:val="00BB17D6"/>
    <w:rsid w:val="00BC395F"/>
    <w:rsid w:val="00BC7615"/>
    <w:rsid w:val="00BC7DC4"/>
    <w:rsid w:val="00BD63C2"/>
    <w:rsid w:val="00BD6FB1"/>
    <w:rsid w:val="00BE109D"/>
    <w:rsid w:val="00BF5D8C"/>
    <w:rsid w:val="00BF6EFC"/>
    <w:rsid w:val="00C157B8"/>
    <w:rsid w:val="00C20BE3"/>
    <w:rsid w:val="00C2343C"/>
    <w:rsid w:val="00C32B75"/>
    <w:rsid w:val="00C46836"/>
    <w:rsid w:val="00C47402"/>
    <w:rsid w:val="00C62BDC"/>
    <w:rsid w:val="00C67800"/>
    <w:rsid w:val="00C838D8"/>
    <w:rsid w:val="00C83FF6"/>
    <w:rsid w:val="00C86FB0"/>
    <w:rsid w:val="00C91034"/>
    <w:rsid w:val="00CA0D79"/>
    <w:rsid w:val="00CA3162"/>
    <w:rsid w:val="00CA31BA"/>
    <w:rsid w:val="00CA3A17"/>
    <w:rsid w:val="00CB6476"/>
    <w:rsid w:val="00CC2C6E"/>
    <w:rsid w:val="00CC7E30"/>
    <w:rsid w:val="00CD0762"/>
    <w:rsid w:val="00CD1E65"/>
    <w:rsid w:val="00CD1EB8"/>
    <w:rsid w:val="00CD7857"/>
    <w:rsid w:val="00CE5861"/>
    <w:rsid w:val="00CF4DC6"/>
    <w:rsid w:val="00D028C9"/>
    <w:rsid w:val="00D04AD1"/>
    <w:rsid w:val="00D06C43"/>
    <w:rsid w:val="00D142E9"/>
    <w:rsid w:val="00D21342"/>
    <w:rsid w:val="00D22A21"/>
    <w:rsid w:val="00D263F6"/>
    <w:rsid w:val="00D31B56"/>
    <w:rsid w:val="00D34844"/>
    <w:rsid w:val="00D37F21"/>
    <w:rsid w:val="00D50BB2"/>
    <w:rsid w:val="00D84EF2"/>
    <w:rsid w:val="00D9211F"/>
    <w:rsid w:val="00D95C45"/>
    <w:rsid w:val="00DB6B77"/>
    <w:rsid w:val="00DD4054"/>
    <w:rsid w:val="00DD47B2"/>
    <w:rsid w:val="00DE1946"/>
    <w:rsid w:val="00DE2165"/>
    <w:rsid w:val="00DE35D6"/>
    <w:rsid w:val="00DE5308"/>
    <w:rsid w:val="00DF0D73"/>
    <w:rsid w:val="00E10034"/>
    <w:rsid w:val="00E20DD0"/>
    <w:rsid w:val="00E23426"/>
    <w:rsid w:val="00E27D42"/>
    <w:rsid w:val="00E311AD"/>
    <w:rsid w:val="00E34FFF"/>
    <w:rsid w:val="00E37165"/>
    <w:rsid w:val="00E42B1C"/>
    <w:rsid w:val="00E500E4"/>
    <w:rsid w:val="00E5113B"/>
    <w:rsid w:val="00E53D77"/>
    <w:rsid w:val="00E5423F"/>
    <w:rsid w:val="00E55F90"/>
    <w:rsid w:val="00E64539"/>
    <w:rsid w:val="00E718C3"/>
    <w:rsid w:val="00E72625"/>
    <w:rsid w:val="00E90BCC"/>
    <w:rsid w:val="00E91ADD"/>
    <w:rsid w:val="00E93FF2"/>
    <w:rsid w:val="00E94028"/>
    <w:rsid w:val="00E964EF"/>
    <w:rsid w:val="00EA1629"/>
    <w:rsid w:val="00EA3923"/>
    <w:rsid w:val="00EA58A0"/>
    <w:rsid w:val="00EB1835"/>
    <w:rsid w:val="00EB1B65"/>
    <w:rsid w:val="00EB202E"/>
    <w:rsid w:val="00EB4443"/>
    <w:rsid w:val="00EE56CC"/>
    <w:rsid w:val="00EE5739"/>
    <w:rsid w:val="00EE7BA8"/>
    <w:rsid w:val="00EF4DF3"/>
    <w:rsid w:val="00EF565B"/>
    <w:rsid w:val="00EF6179"/>
    <w:rsid w:val="00F013C6"/>
    <w:rsid w:val="00F03743"/>
    <w:rsid w:val="00F0617C"/>
    <w:rsid w:val="00F10B11"/>
    <w:rsid w:val="00F11BC6"/>
    <w:rsid w:val="00F26230"/>
    <w:rsid w:val="00F31341"/>
    <w:rsid w:val="00F31504"/>
    <w:rsid w:val="00F32FA1"/>
    <w:rsid w:val="00F34E8B"/>
    <w:rsid w:val="00F36FB6"/>
    <w:rsid w:val="00F37B6B"/>
    <w:rsid w:val="00F4208D"/>
    <w:rsid w:val="00F56731"/>
    <w:rsid w:val="00F75474"/>
    <w:rsid w:val="00F805EC"/>
    <w:rsid w:val="00F831C8"/>
    <w:rsid w:val="00F84F0F"/>
    <w:rsid w:val="00F90543"/>
    <w:rsid w:val="00F932ED"/>
    <w:rsid w:val="00FA315B"/>
    <w:rsid w:val="00FB6987"/>
    <w:rsid w:val="00FC0661"/>
    <w:rsid w:val="00FC4D12"/>
    <w:rsid w:val="00FE4C2E"/>
    <w:rsid w:val="00FE5ACC"/>
    <w:rsid w:val="00FF01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titul">
    <w:name w:val="Subtitle"/>
    <w:basedOn w:val="Normln"/>
    <w:link w:val="Podtitul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titulChar">
    <w:name w:val="Podtitul Char"/>
    <w:basedOn w:val="Standardnpsmoodstavce"/>
    <w:link w:val="Podtitul"/>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uiPriority w:val="99"/>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aliases w:val="Odstavec,Smlouva-Odst."/>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aliases w:val="Odstavec Char,Smlouva-Odst.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rsid w:val="009D445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0021C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93368">
      <w:bodyDiv w:val="1"/>
      <w:marLeft w:val="0"/>
      <w:marRight w:val="0"/>
      <w:marTop w:val="0"/>
      <w:marBottom w:val="0"/>
      <w:divBdr>
        <w:top w:val="none" w:sz="0" w:space="0" w:color="auto"/>
        <w:left w:val="none" w:sz="0" w:space="0" w:color="auto"/>
        <w:bottom w:val="none" w:sz="0" w:space="0" w:color="auto"/>
        <w:right w:val="none" w:sz="0" w:space="0" w:color="auto"/>
      </w:divBdr>
    </w:div>
    <w:div w:id="805049556">
      <w:bodyDiv w:val="1"/>
      <w:marLeft w:val="0"/>
      <w:marRight w:val="0"/>
      <w:marTop w:val="0"/>
      <w:marBottom w:val="0"/>
      <w:divBdr>
        <w:top w:val="none" w:sz="0" w:space="0" w:color="auto"/>
        <w:left w:val="none" w:sz="0" w:space="0" w:color="auto"/>
        <w:bottom w:val="none" w:sz="0" w:space="0" w:color="auto"/>
        <w:right w:val="none" w:sz="0" w:space="0" w:color="auto"/>
      </w:divBdr>
    </w:div>
    <w:div w:id="831606887">
      <w:bodyDiv w:val="1"/>
      <w:marLeft w:val="0"/>
      <w:marRight w:val="0"/>
      <w:marTop w:val="0"/>
      <w:marBottom w:val="0"/>
      <w:divBdr>
        <w:top w:val="none" w:sz="0" w:space="0" w:color="auto"/>
        <w:left w:val="none" w:sz="0" w:space="0" w:color="auto"/>
        <w:bottom w:val="none" w:sz="0" w:space="0" w:color="auto"/>
        <w:right w:val="none" w:sz="0" w:space="0" w:color="auto"/>
      </w:divBdr>
    </w:div>
    <w:div w:id="959648970">
      <w:bodyDiv w:val="1"/>
      <w:marLeft w:val="0"/>
      <w:marRight w:val="0"/>
      <w:marTop w:val="0"/>
      <w:marBottom w:val="0"/>
      <w:divBdr>
        <w:top w:val="none" w:sz="0" w:space="0" w:color="auto"/>
        <w:left w:val="none" w:sz="0" w:space="0" w:color="auto"/>
        <w:bottom w:val="none" w:sz="0" w:space="0" w:color="auto"/>
        <w:right w:val="none" w:sz="0" w:space="0" w:color="auto"/>
      </w:divBdr>
      <w:divsChild>
        <w:div w:id="1538469416">
          <w:marLeft w:val="0"/>
          <w:marRight w:val="0"/>
          <w:marTop w:val="0"/>
          <w:marBottom w:val="0"/>
          <w:divBdr>
            <w:top w:val="none" w:sz="0" w:space="0" w:color="auto"/>
            <w:left w:val="none" w:sz="0" w:space="0" w:color="auto"/>
            <w:bottom w:val="none" w:sz="0" w:space="0" w:color="auto"/>
            <w:right w:val="none" w:sz="0" w:space="0" w:color="auto"/>
          </w:divBdr>
          <w:divsChild>
            <w:div w:id="1351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4727">
      <w:bodyDiv w:val="1"/>
      <w:marLeft w:val="0"/>
      <w:marRight w:val="0"/>
      <w:marTop w:val="0"/>
      <w:marBottom w:val="0"/>
      <w:divBdr>
        <w:top w:val="none" w:sz="0" w:space="0" w:color="auto"/>
        <w:left w:val="none" w:sz="0" w:space="0" w:color="auto"/>
        <w:bottom w:val="none" w:sz="0" w:space="0" w:color="auto"/>
        <w:right w:val="none" w:sz="0" w:space="0" w:color="auto"/>
      </w:divBdr>
      <w:divsChild>
        <w:div w:id="2143113434">
          <w:marLeft w:val="0"/>
          <w:marRight w:val="0"/>
          <w:marTop w:val="0"/>
          <w:marBottom w:val="0"/>
          <w:divBdr>
            <w:top w:val="none" w:sz="0" w:space="0" w:color="auto"/>
            <w:left w:val="none" w:sz="0" w:space="0" w:color="auto"/>
            <w:bottom w:val="none" w:sz="0" w:space="0" w:color="auto"/>
            <w:right w:val="none" w:sz="0" w:space="0" w:color="auto"/>
          </w:divBdr>
          <w:divsChild>
            <w:div w:id="20824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4535">
      <w:bodyDiv w:val="1"/>
      <w:marLeft w:val="0"/>
      <w:marRight w:val="0"/>
      <w:marTop w:val="0"/>
      <w:marBottom w:val="0"/>
      <w:divBdr>
        <w:top w:val="none" w:sz="0" w:space="0" w:color="auto"/>
        <w:left w:val="none" w:sz="0" w:space="0" w:color="auto"/>
        <w:bottom w:val="none" w:sz="0" w:space="0" w:color="auto"/>
        <w:right w:val="none" w:sz="0" w:space="0" w:color="auto"/>
      </w:divBdr>
    </w:div>
    <w:div w:id="21128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13C2-520B-44C3-B0C1-E40A00EB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14902</Words>
  <Characters>87925</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102622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Štěpánka Hamatová</cp:lastModifiedBy>
  <cp:revision>4</cp:revision>
  <cp:lastPrinted>2025-03-26T11:38:00Z</cp:lastPrinted>
  <dcterms:created xsi:type="dcterms:W3CDTF">2025-08-27T06:08:00Z</dcterms:created>
  <dcterms:modified xsi:type="dcterms:W3CDTF">2025-09-05T06:58:00Z</dcterms:modified>
</cp:coreProperties>
</file>