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4B61CE01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4D1509" w:rsidRPr="004D1509">
        <w:rPr>
          <w:b/>
          <w:szCs w:val="24"/>
        </w:rPr>
        <w:t>Změna č. 29 Územního plánu Cheb – konverze do jednotného standardu</w:t>
      </w:r>
      <w:r w:rsidR="00B96A76">
        <w:rPr>
          <w:b/>
          <w:szCs w:val="24"/>
        </w:rPr>
        <w:t xml:space="preserve">“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EEF1" w14:textId="77777777" w:rsidR="00134538" w:rsidRDefault="00134538" w:rsidP="00134538">
      <w:pPr>
        <w:spacing w:after="0" w:line="240" w:lineRule="auto"/>
      </w:pPr>
      <w:r>
        <w:separator/>
      </w:r>
    </w:p>
  </w:endnote>
  <w:endnote w:type="continuationSeparator" w:id="0">
    <w:p w14:paraId="75A13DE3" w14:textId="77777777" w:rsidR="00134538" w:rsidRDefault="00134538" w:rsidP="0013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9C7" w14:textId="3D71BA30" w:rsidR="004D1509" w:rsidRDefault="004D1509" w:rsidP="004D1509">
    <w:pPr>
      <w:pStyle w:val="Zpat"/>
      <w:jc w:val="center"/>
    </w:pPr>
    <w:r w:rsidRPr="00C51122">
      <w:rPr>
        <w:noProof/>
        <w:sz w:val="20"/>
        <w:szCs w:val="20"/>
      </w:rPr>
      <w:drawing>
        <wp:inline distT="0" distB="0" distL="0" distR="0" wp14:anchorId="6A0C40D2" wp14:editId="1A5802D7">
          <wp:extent cx="3713480" cy="445135"/>
          <wp:effectExtent l="0" t="0" r="1270" b="0"/>
          <wp:docPr id="11121356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48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FCF3" w14:textId="77777777" w:rsidR="00134538" w:rsidRDefault="00134538" w:rsidP="00134538">
      <w:pPr>
        <w:spacing w:after="0" w:line="240" w:lineRule="auto"/>
      </w:pPr>
      <w:r>
        <w:separator/>
      </w:r>
    </w:p>
  </w:footnote>
  <w:footnote w:type="continuationSeparator" w:id="0">
    <w:p w14:paraId="6D5F69EF" w14:textId="77777777" w:rsidR="00134538" w:rsidRDefault="00134538" w:rsidP="00134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34538"/>
    <w:rsid w:val="00153B15"/>
    <w:rsid w:val="001717C9"/>
    <w:rsid w:val="004D1509"/>
    <w:rsid w:val="005326FD"/>
    <w:rsid w:val="005B66CF"/>
    <w:rsid w:val="00610F49"/>
    <w:rsid w:val="00710203"/>
    <w:rsid w:val="00837338"/>
    <w:rsid w:val="00A74E93"/>
    <w:rsid w:val="00B76038"/>
    <w:rsid w:val="00B96A76"/>
    <w:rsid w:val="00C23BDC"/>
    <w:rsid w:val="00CC6332"/>
    <w:rsid w:val="00DA4ACB"/>
    <w:rsid w:val="00DF2846"/>
    <w:rsid w:val="00E16E70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53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3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53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Soukupová Klára, Ing.</cp:lastModifiedBy>
  <cp:revision>9</cp:revision>
  <dcterms:created xsi:type="dcterms:W3CDTF">2021-07-28T14:45:00Z</dcterms:created>
  <dcterms:modified xsi:type="dcterms:W3CDTF">2025-03-14T11:49:00Z</dcterms:modified>
</cp:coreProperties>
</file>