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98104E" w:rsidRPr="0098104E" w14:paraId="46A85F64" w14:textId="77777777" w:rsidTr="00AF2D65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613E85" w14:textId="4698C2BD" w:rsidR="0098104E" w:rsidRPr="0098104E" w:rsidRDefault="0098104E" w:rsidP="0098104E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98104E">
              <w:rPr>
                <w:rFonts w:eastAsia="Times New Roman" w:cs="Calibri"/>
                <w:b/>
                <w:sz w:val="32"/>
                <w:szCs w:val="32"/>
                <w:lang w:eastAsia="cs-CZ"/>
              </w:rPr>
              <w:t>Seznam projektantů, kteří se budou podílet na zakázce</w:t>
            </w:r>
          </w:p>
        </w:tc>
      </w:tr>
      <w:tr w:rsidR="0098104E" w:rsidRPr="0098104E" w14:paraId="3CCB7501" w14:textId="77777777" w:rsidTr="00AF2D65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604888" w14:textId="77777777" w:rsidR="0098104E" w:rsidRPr="0098104E" w:rsidRDefault="0098104E" w:rsidP="0098104E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98104E" w:rsidRPr="0098104E" w14:paraId="3A42A3E3" w14:textId="77777777" w:rsidTr="00AF2D65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7AE8" w14:textId="77777777" w:rsidR="0098104E" w:rsidRPr="0098104E" w:rsidRDefault="0098104E" w:rsidP="0098104E">
            <w:pPr>
              <w:spacing w:before="120"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REKONSTRUKCE OBJEKTU DOMINIKÁN PRO VYUŽITÍ ZUŠ</w:t>
            </w:r>
          </w:p>
          <w:p w14:paraId="17FC046E" w14:textId="77777777" w:rsidR="0098104E" w:rsidRPr="0098104E" w:rsidRDefault="0098104E" w:rsidP="0098104E">
            <w:pPr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PROJEKTOVÁ DOKUMENTACE</w:t>
            </w:r>
          </w:p>
        </w:tc>
      </w:tr>
      <w:tr w:rsidR="0098104E" w:rsidRPr="0098104E" w14:paraId="02458A54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3BFF42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98104E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C5CEC" w14:textId="77777777" w:rsidR="0098104E" w:rsidRPr="0098104E" w:rsidRDefault="00FA4858" w:rsidP="0098104E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="0098104E" w:rsidRPr="0098104E">
                <w:rPr>
                  <w:rFonts w:asciiTheme="majorHAnsi" w:hAnsiTheme="majorHAnsi" w:cstheme="majorHAnsi"/>
                  <w:color w:val="0563C1"/>
                  <w:lang w:eastAsia="cs-CZ"/>
                </w:rPr>
                <w:t>https://zakazky.cheb.cz/contract_display_831.html</w:t>
              </w:r>
            </w:hyperlink>
            <w:r w:rsidR="0098104E" w:rsidRPr="0098104E">
              <w:rPr>
                <w:rFonts w:asciiTheme="majorHAnsi" w:eastAsia="Times New Roman" w:hAnsiTheme="majorHAnsi" w:cstheme="majorHAnsi"/>
                <w:sz w:val="20"/>
                <w:lang w:eastAsia="cs-CZ"/>
              </w:rPr>
              <w:t xml:space="preserve"> </w:t>
            </w:r>
          </w:p>
        </w:tc>
      </w:tr>
      <w:tr w:rsidR="0098104E" w:rsidRPr="0098104E" w14:paraId="7959BEBB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E098A8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4D6649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8104E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0" w:name="polZadNazev"/>
            <w:r w:rsidRPr="0098104E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b/>
                <w:lang w:eastAsia="cs-CZ"/>
              </w:rPr>
            </w:r>
            <w:r w:rsidRPr="0098104E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b/>
                <w:lang w:eastAsia="cs-CZ"/>
              </w:rPr>
              <w:t>Město Cheb</w:t>
            </w:r>
            <w:r w:rsidRPr="0098104E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0"/>
          </w:p>
        </w:tc>
      </w:tr>
      <w:tr w:rsidR="0098104E" w:rsidRPr="0098104E" w14:paraId="65C9E878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F6FF54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DE280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1" w:name="polZadSidlo"/>
            <w:r w:rsidRPr="0098104E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lang w:eastAsia="cs-CZ"/>
              </w:rPr>
            </w:r>
            <w:r w:rsidRPr="0098104E">
              <w:rPr>
                <w:rFonts w:eastAsia="Times New Roman" w:cs="Times New Roman"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lang w:eastAsia="cs-CZ"/>
              </w:rPr>
              <w:t>Nám. Krále Jiřího z Poděbrad 1/14, Cheb, 350 20</w:t>
            </w:r>
            <w:r w:rsidRPr="0098104E">
              <w:rPr>
                <w:rFonts w:eastAsia="Times New Roman" w:cs="Times New Roman"/>
                <w:lang w:eastAsia="cs-CZ"/>
              </w:rPr>
              <w:fldChar w:fldCharType="end"/>
            </w:r>
            <w:bookmarkEnd w:id="1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D7300E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B549D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2" w:name="polZadIc"/>
            <w:r w:rsidRPr="0098104E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lang w:eastAsia="cs-CZ"/>
              </w:rPr>
            </w:r>
            <w:r w:rsidRPr="0098104E">
              <w:rPr>
                <w:rFonts w:eastAsia="Times New Roman" w:cs="Times New Roman"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lang w:eastAsia="cs-CZ"/>
              </w:rPr>
              <w:t>00253979</w:t>
            </w:r>
            <w:r w:rsidRPr="0098104E">
              <w:rPr>
                <w:rFonts w:eastAsia="Times New Roman" w:cs="Times New Roman"/>
                <w:lang w:eastAsia="cs-CZ"/>
              </w:rPr>
              <w:fldChar w:fldCharType="end"/>
            </w:r>
            <w:bookmarkEnd w:id="2"/>
          </w:p>
        </w:tc>
      </w:tr>
      <w:tr w:rsidR="0098104E" w:rsidRPr="0098104E" w14:paraId="50DCBDB5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E830D8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A67B81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3" w:name="polZadStat"/>
            <w:r w:rsidRPr="0098104E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lang w:eastAsia="cs-CZ"/>
              </w:rPr>
            </w:r>
            <w:r w:rsidRPr="0098104E">
              <w:rPr>
                <w:rFonts w:eastAsia="Times New Roman" w:cs="Times New Roman"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lang w:eastAsia="cs-CZ"/>
              </w:rPr>
              <w:t>Mgr. Antonín Jalovec</w:t>
            </w:r>
            <w:r w:rsidRPr="0098104E">
              <w:rPr>
                <w:rFonts w:eastAsia="Times New Roman" w:cs="Times New Roman"/>
                <w:lang w:eastAsia="cs-CZ"/>
              </w:rPr>
              <w:fldChar w:fldCharType="end"/>
            </w:r>
            <w:bookmarkEnd w:id="3"/>
          </w:p>
        </w:tc>
      </w:tr>
      <w:tr w:rsidR="0098104E" w:rsidRPr="0098104E" w14:paraId="22C46989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66AB49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C5E3E3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t xml:space="preserve">Ing. Marcela Nečekalová, </w:t>
            </w:r>
            <w:r w:rsidRPr="0098104E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4" w:name="polZadZast"/>
            <w:r w:rsidRPr="0098104E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lang w:eastAsia="cs-CZ"/>
              </w:rPr>
            </w:r>
            <w:r w:rsidRPr="0098104E">
              <w:rPr>
                <w:rFonts w:eastAsia="Times New Roman" w:cs="Times New Roman"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lang w:eastAsia="cs-CZ"/>
              </w:rPr>
              <w:t>Zdeněk Pospíšil</w:t>
            </w:r>
            <w:r w:rsidRPr="0098104E">
              <w:rPr>
                <w:rFonts w:eastAsia="Times New Roman" w:cs="Times New Roman"/>
                <w:lang w:eastAsia="cs-CZ"/>
              </w:rPr>
              <w:fldChar w:fldCharType="end"/>
            </w:r>
            <w:bookmarkEnd w:id="4"/>
          </w:p>
        </w:tc>
      </w:tr>
      <w:tr w:rsidR="0098104E" w:rsidRPr="0098104E" w14:paraId="586E6CDF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118017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BCB99" w14:textId="77777777" w:rsidR="0098104E" w:rsidRPr="0098104E" w:rsidRDefault="00FA4858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lang w:eastAsia="cs-CZ"/>
              </w:rPr>
            </w:pPr>
            <w:hyperlink r:id="rId9" w:history="1">
              <w:r w:rsidR="0098104E" w:rsidRPr="0098104E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necekalova@cheb.cz</w:t>
              </w:r>
            </w:hyperlink>
            <w:r w:rsidR="0098104E" w:rsidRPr="0098104E">
              <w:rPr>
                <w:rFonts w:eastAsia="Times New Roman" w:cs="Times New Roman"/>
                <w:lang w:eastAsia="cs-CZ"/>
              </w:rPr>
              <w:t xml:space="preserve"> , </w:t>
            </w:r>
            <w:hyperlink r:id="rId10" w:history="1">
              <w:r w:rsidR="0098104E" w:rsidRPr="0098104E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pospisilz@cheb.cz</w:t>
              </w:r>
            </w:hyperlink>
            <w:r w:rsidR="0098104E" w:rsidRPr="0098104E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98104E" w:rsidRPr="0098104E" w14:paraId="5FB76691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537B02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6F4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8104E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98104E" w:rsidRPr="0098104E" w14:paraId="28C6554A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E6A00B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97E5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4DF420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9B317D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98104E" w:rsidRPr="0098104E" w14:paraId="5EFCF3C5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C2B94B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4B620A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98104E" w:rsidRPr="0098104E" w14:paraId="3540C5C7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20BA1D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90B370" w14:textId="77777777" w:rsidR="0098104E" w:rsidRPr="0098104E" w:rsidRDefault="0098104E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8104E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5" w:name="polOdpCN"/>
            <w:r w:rsidRPr="0098104E">
              <w:rPr>
                <w:rFonts w:eastAsia="Times New Roman" w:cs="Times New Roman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Times New Roman"/>
                <w:lang w:eastAsia="cs-CZ"/>
              </w:rPr>
            </w:r>
            <w:r w:rsidRPr="0098104E">
              <w:rPr>
                <w:rFonts w:eastAsia="Times New Roman" w:cs="Times New Roman"/>
                <w:lang w:eastAsia="cs-CZ"/>
              </w:rPr>
              <w:fldChar w:fldCharType="separate"/>
            </w:r>
            <w:r w:rsidRPr="0098104E">
              <w:rPr>
                <w:rFonts w:eastAsia="Times New Roman" w:cs="Times New Roman"/>
                <w:lang w:eastAsia="cs-CZ"/>
              </w:rPr>
              <w:t>Ing. Štěpánka Hamatová</w:t>
            </w:r>
            <w:r w:rsidRPr="0098104E">
              <w:rPr>
                <w:rFonts w:eastAsia="Times New Roman" w:cs="Times New Roman"/>
                <w:lang w:eastAsia="cs-CZ"/>
              </w:rPr>
              <w:fldChar w:fldCharType="end"/>
            </w:r>
            <w:bookmarkEnd w:id="5"/>
          </w:p>
        </w:tc>
      </w:tr>
      <w:tr w:rsidR="0098104E" w:rsidRPr="0098104E" w14:paraId="4E891FAE" w14:textId="77777777" w:rsidTr="00AF2D6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F020F6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98104E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2D43A6" w14:textId="77777777" w:rsidR="0098104E" w:rsidRPr="0098104E" w:rsidRDefault="00FA4858" w:rsidP="0098104E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lang w:eastAsia="cs-CZ"/>
              </w:rPr>
            </w:pPr>
            <w:hyperlink r:id="rId11" w:history="1">
              <w:r w:rsidR="0098104E" w:rsidRPr="0098104E">
                <w:rPr>
                  <w:rFonts w:eastAsia="Times New Roman" w:cs="Times New Roman"/>
                  <w:color w:val="0563C1" w:themeColor="hyperlink"/>
                  <w:u w:val="single"/>
                  <w:lang w:eastAsia="cs-CZ"/>
                </w:rPr>
                <w:t>stepanka.hamatova@cnpk.cz</w:t>
              </w:r>
            </w:hyperlink>
            <w:r w:rsidR="0098104E" w:rsidRPr="0098104E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98104E" w:rsidRPr="0098104E" w14:paraId="7F7AE2E3" w14:textId="77777777" w:rsidTr="00AF2D6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913105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292B7" w14:textId="77777777" w:rsidR="0098104E" w:rsidRPr="0098104E" w:rsidRDefault="0098104E" w:rsidP="0098104E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98104E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Calibri"/>
                <w:lang w:eastAsia="cs-CZ"/>
              </w:rPr>
            </w:r>
            <w:r w:rsidRPr="0098104E">
              <w:rPr>
                <w:rFonts w:eastAsia="Times New Roman" w:cs="Calibri"/>
                <w:lang w:eastAsia="cs-CZ"/>
              </w:rPr>
              <w:fldChar w:fldCharType="separate"/>
            </w:r>
            <w:r w:rsidRPr="0098104E">
              <w:rPr>
                <w:rFonts w:eastAsia="Times New Roman" w:cs="Calibri"/>
                <w:lang w:eastAsia="cs-CZ"/>
              </w:rPr>
              <w:t>Služby</w:t>
            </w:r>
            <w:r w:rsidRPr="0098104E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9340BC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7465D" w14:textId="77777777" w:rsidR="0098104E" w:rsidRPr="0098104E" w:rsidRDefault="0098104E" w:rsidP="0098104E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98104E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Calibri"/>
                <w:lang w:eastAsia="cs-CZ"/>
              </w:rPr>
            </w:r>
            <w:r w:rsidRPr="0098104E">
              <w:rPr>
                <w:rFonts w:eastAsia="Times New Roman" w:cs="Calibri"/>
                <w:lang w:eastAsia="cs-CZ"/>
              </w:rPr>
              <w:fldChar w:fldCharType="separate"/>
            </w:r>
            <w:r w:rsidRPr="0098104E">
              <w:rPr>
                <w:rFonts w:eastAsia="Times New Roman" w:cs="Calibri"/>
                <w:lang w:eastAsia="cs-CZ"/>
              </w:rPr>
              <w:t>Nadlimitní</w:t>
            </w:r>
            <w:r w:rsidRPr="0098104E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C31E00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2B306" w14:textId="77777777" w:rsidR="0098104E" w:rsidRPr="0098104E" w:rsidRDefault="0098104E" w:rsidP="0098104E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98104E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Calibri"/>
                <w:lang w:eastAsia="cs-CZ"/>
              </w:rPr>
            </w:r>
            <w:r w:rsidRPr="0098104E">
              <w:rPr>
                <w:rFonts w:eastAsia="Times New Roman" w:cs="Calibri"/>
                <w:lang w:eastAsia="cs-CZ"/>
              </w:rPr>
              <w:fldChar w:fldCharType="separate"/>
            </w:r>
            <w:r w:rsidRPr="0098104E">
              <w:rPr>
                <w:rFonts w:eastAsia="Times New Roman" w:cs="Calibri"/>
                <w:lang w:eastAsia="cs-CZ"/>
              </w:rPr>
              <w:t>Otevřené řízení</w:t>
            </w:r>
            <w:r w:rsidRPr="0098104E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  <w:tr w:rsidR="0098104E" w:rsidRPr="0098104E" w14:paraId="4F1851DE" w14:textId="77777777" w:rsidTr="00AF2D65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5F2C61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8104E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66046" w14:textId="77777777" w:rsidR="0098104E" w:rsidRPr="0098104E" w:rsidRDefault="0098104E" w:rsidP="0098104E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8104E"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98104E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98104E">
              <w:rPr>
                <w:rFonts w:eastAsia="Times New Roman" w:cs="Calibri"/>
                <w:lang w:eastAsia="cs-CZ"/>
              </w:rPr>
            </w:r>
            <w:r w:rsidRPr="0098104E">
              <w:rPr>
                <w:rFonts w:eastAsia="Times New Roman" w:cs="Calibri"/>
                <w:lang w:eastAsia="cs-CZ"/>
              </w:rPr>
              <w:fldChar w:fldCharType="separate"/>
            </w:r>
            <w:r w:rsidRPr="0098104E">
              <w:rPr>
                <w:rFonts w:eastAsia="Times New Roman" w:cs="Calibri"/>
                <w:lang w:eastAsia="cs-CZ"/>
              </w:rPr>
              <w:t>ne</w:t>
            </w:r>
            <w:r w:rsidRPr="0098104E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</w:tbl>
    <w:p w14:paraId="167BCDE2" w14:textId="77777777" w:rsidR="00800FC8" w:rsidRDefault="00800FC8" w:rsidP="006C3015">
      <w:pPr>
        <w:rPr>
          <w:rFonts w:eastAsia="Times New Roman" w:cs="Calibri"/>
          <w:b/>
          <w:lang w:eastAsia="cs-CZ"/>
        </w:rPr>
      </w:pPr>
    </w:p>
    <w:p w14:paraId="6D03C139" w14:textId="793CB6B1" w:rsidR="00CC4EE5" w:rsidRDefault="008A074A" w:rsidP="00800FC8">
      <w:pPr>
        <w:spacing w:before="120"/>
        <w:rPr>
          <w:rFonts w:cs="Times New Roman"/>
          <w:i/>
          <w:sz w:val="20"/>
          <w:szCs w:val="20"/>
        </w:rPr>
      </w:pPr>
      <w:r w:rsidRPr="000B1663">
        <w:rPr>
          <w:rFonts w:cs="Times New Roman"/>
          <w:i/>
          <w:sz w:val="20"/>
          <w:szCs w:val="20"/>
          <w:highlight w:val="yellow"/>
        </w:rPr>
        <w:t xml:space="preserve">Žlutě vyznačené buňky VYPLNÍ </w:t>
      </w:r>
      <w:r w:rsidR="000B1663" w:rsidRPr="000B1663">
        <w:rPr>
          <w:rFonts w:cs="Times New Roman"/>
          <w:i/>
          <w:sz w:val="20"/>
          <w:szCs w:val="20"/>
          <w:highlight w:val="yellow"/>
        </w:rPr>
        <w:t xml:space="preserve">VYBRANÝ </w:t>
      </w:r>
      <w:r w:rsidRPr="000B1663">
        <w:rPr>
          <w:rFonts w:cs="Times New Roman"/>
          <w:i/>
          <w:sz w:val="20"/>
          <w:szCs w:val="20"/>
          <w:highlight w:val="yellow"/>
        </w:rPr>
        <w:t>DODAVATEL</w:t>
      </w:r>
      <w:r w:rsidR="000B1663" w:rsidRPr="000B1663">
        <w:rPr>
          <w:rFonts w:cs="Times New Roman"/>
          <w:i/>
          <w:sz w:val="20"/>
          <w:szCs w:val="20"/>
        </w:rPr>
        <w:t xml:space="preserve"> v rámci poskytnutí součinnosti před podpisem smlouvy o dílo.</w:t>
      </w:r>
    </w:p>
    <w:p w14:paraId="47A7EE93" w14:textId="77777777" w:rsidR="000B1663" w:rsidRPr="000B1663" w:rsidRDefault="000B1663" w:rsidP="00800FC8">
      <w:pPr>
        <w:spacing w:before="120"/>
        <w:rPr>
          <w:rFonts w:cs="Times New Roman"/>
          <w:i/>
          <w:sz w:val="20"/>
          <w:szCs w:val="20"/>
        </w:rPr>
      </w:pPr>
    </w:p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4967"/>
      </w:tblGrid>
      <w:tr w:rsidR="00800FC8" w:rsidRPr="00800FC8" w14:paraId="6ED92FBB" w14:textId="77777777" w:rsidTr="0060159C">
        <w:trPr>
          <w:trHeight w:val="271"/>
        </w:trPr>
        <w:tc>
          <w:tcPr>
            <w:tcW w:w="9929" w:type="dxa"/>
            <w:gridSpan w:val="3"/>
            <w:shd w:val="clear" w:color="auto" w:fill="BFBFBF" w:themeFill="background1" w:themeFillShade="BF"/>
            <w:vAlign w:val="center"/>
          </w:tcPr>
          <w:p w14:paraId="4D7A7B4E" w14:textId="77777777" w:rsidR="00800FC8" w:rsidRPr="00800FC8" w:rsidRDefault="00800FC8" w:rsidP="00800FC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IDENTIFIKAČNÍ ÚDAJE DODAVATELE</w:t>
            </w:r>
          </w:p>
        </w:tc>
      </w:tr>
      <w:tr w:rsidR="00800FC8" w:rsidRPr="00800FC8" w14:paraId="519E07EE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09155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NÁZEV DODAVATELE: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00838BFD" w14:textId="77777777" w:rsidR="00800FC8" w:rsidRPr="00800FC8" w:rsidRDefault="00800FC8" w:rsidP="00800FC8">
            <w:pPr>
              <w:spacing w:after="0"/>
              <w:rPr>
                <w:b/>
              </w:rPr>
            </w:pPr>
            <w:bookmarkStart w:id="6" w:name="_…"/>
            <w:bookmarkEnd w:id="6"/>
          </w:p>
        </w:tc>
      </w:tr>
      <w:tr w:rsidR="00800FC8" w:rsidRPr="00800FC8" w14:paraId="3C44EE0F" w14:textId="77777777" w:rsidTr="0060159C">
        <w:trPr>
          <w:trHeight w:val="2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6A316F2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Zapsaný ve veřejném rejstříku: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B40CEB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 xml:space="preserve">Spisová značka: </w:t>
            </w:r>
          </w:p>
        </w:tc>
        <w:tc>
          <w:tcPr>
            <w:tcW w:w="4967" w:type="dxa"/>
            <w:shd w:val="clear" w:color="auto" w:fill="FFFF00"/>
            <w:vAlign w:val="center"/>
          </w:tcPr>
          <w:p w14:paraId="7B60666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1D7B3FCA" w14:textId="77777777" w:rsidTr="0060159C">
        <w:trPr>
          <w:trHeight w:val="2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3B6D864C" w14:textId="77777777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C5EB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vedená u</w:t>
            </w:r>
          </w:p>
        </w:tc>
        <w:tc>
          <w:tcPr>
            <w:tcW w:w="4967" w:type="dxa"/>
            <w:shd w:val="clear" w:color="auto" w:fill="FFFF00"/>
            <w:vAlign w:val="center"/>
          </w:tcPr>
          <w:p w14:paraId="0AD80D19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8F66424" w14:textId="77777777" w:rsidTr="0060159C">
        <w:trPr>
          <w:trHeight w:val="2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C4AFBB5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IČO:</w:t>
            </w:r>
          </w:p>
        </w:tc>
        <w:tc>
          <w:tcPr>
            <w:tcW w:w="6810" w:type="dxa"/>
            <w:gridSpan w:val="2"/>
            <w:shd w:val="clear" w:color="auto" w:fill="FFFF00"/>
          </w:tcPr>
          <w:p w14:paraId="03A701A2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056C22EB" w14:textId="77777777" w:rsidTr="0060159C">
        <w:trPr>
          <w:trHeight w:val="2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6C8D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DIČ:</w:t>
            </w:r>
          </w:p>
        </w:tc>
        <w:tc>
          <w:tcPr>
            <w:tcW w:w="6810" w:type="dxa"/>
            <w:gridSpan w:val="2"/>
            <w:shd w:val="clear" w:color="auto" w:fill="FFFF00"/>
          </w:tcPr>
          <w:p w14:paraId="626CDD21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685629DC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84426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Sídlo/místo podnikání/místo bydliště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0CF32EC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</w:tbl>
    <w:p w14:paraId="29183459" w14:textId="77777777" w:rsidR="00800FC8" w:rsidRDefault="00800FC8">
      <w:pPr>
        <w:spacing w:after="160" w:line="259" w:lineRule="auto"/>
        <w:jc w:val="left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tbl>
      <w:tblPr>
        <w:tblStyle w:val="Mkatabulky4"/>
        <w:tblW w:w="992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3686"/>
      </w:tblGrid>
      <w:tr w:rsidR="000B1663" w:rsidRPr="000B1663" w14:paraId="67112FBA" w14:textId="77777777" w:rsidTr="00F14C62">
        <w:trPr>
          <w:trHeight w:val="53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4A66DBF5" w14:textId="64B212A3" w:rsidR="000B1663" w:rsidRPr="000B1663" w:rsidRDefault="000B1663" w:rsidP="000B1663">
            <w:pPr>
              <w:spacing w:before="120"/>
              <w:jc w:val="center"/>
              <w:rPr>
                <w:rFonts w:cs="Calibri"/>
                <w:b/>
              </w:rPr>
            </w:pPr>
            <w:r w:rsidRPr="000B1663">
              <w:rPr>
                <w:rFonts w:cs="Calibri"/>
                <w:b/>
              </w:rPr>
              <w:lastRenderedPageBreak/>
              <w:t xml:space="preserve">SEZNAM PROJEKTANTŮ, KTEŘÍ SE BUDOU PODÍLET NA </w:t>
            </w:r>
            <w:r w:rsidR="008E59A5">
              <w:rPr>
                <w:rFonts w:cs="Calibri"/>
                <w:b/>
              </w:rPr>
              <w:t xml:space="preserve">TÉTO </w:t>
            </w:r>
            <w:r w:rsidRPr="000B1663">
              <w:rPr>
                <w:rFonts w:cs="Calibri"/>
                <w:b/>
              </w:rPr>
              <w:t>ZAKÁZCE</w:t>
            </w:r>
          </w:p>
        </w:tc>
      </w:tr>
      <w:tr w:rsidR="000B1663" w:rsidRPr="000B1663" w14:paraId="250D3660" w14:textId="77777777" w:rsidTr="00AF2D65">
        <w:trPr>
          <w:trHeight w:val="465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05334289" w14:textId="42575E72" w:rsidR="000B1663" w:rsidRDefault="00E1286B" w:rsidP="000B1663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Autorizovaná o</w:t>
            </w:r>
            <w:r w:rsidR="000B1663" w:rsidRPr="000B1663">
              <w:rPr>
                <w:rFonts w:cs="Calibri"/>
                <w:sz w:val="20"/>
                <w:szCs w:val="20"/>
              </w:rPr>
              <w:t>soba</w:t>
            </w:r>
            <w:r>
              <w:rPr>
                <w:rFonts w:cs="Calibri"/>
                <w:sz w:val="20"/>
                <w:szCs w:val="20"/>
              </w:rPr>
              <w:t xml:space="preserve"> ve funkci</w:t>
            </w:r>
            <w:r w:rsidR="000B1663"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022E0D4" w14:textId="1BCC3E1D" w:rsidR="000B1663" w:rsidRPr="000B1663" w:rsidRDefault="000B1663" w:rsidP="00E1286B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0B1663">
              <w:rPr>
                <w:rFonts w:cs="Calibri"/>
                <w:b/>
                <w:sz w:val="20"/>
                <w:szCs w:val="20"/>
              </w:rPr>
              <w:t>HLAVNÍ</w:t>
            </w:r>
            <w:r w:rsidR="00E1286B">
              <w:rPr>
                <w:rFonts w:cs="Calibri"/>
                <w:b/>
                <w:sz w:val="20"/>
                <w:szCs w:val="20"/>
              </w:rPr>
              <w:t xml:space="preserve"> PROJEKTANT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80812" w14:textId="77777777" w:rsidR="000B1663" w:rsidRPr="000B1663" w:rsidRDefault="000B1663" w:rsidP="000B1663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FA7952" w14:textId="77777777" w:rsidR="000B1663" w:rsidRPr="000B1663" w:rsidRDefault="000B1663" w:rsidP="000B1663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0B1663" w:rsidRPr="000B1663" w14:paraId="68FC2EA1" w14:textId="77777777" w:rsidTr="00AF2D65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EBD6D2" w14:textId="77777777" w:rsidR="000B1663" w:rsidRPr="000B1663" w:rsidRDefault="000B1663" w:rsidP="000B1663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9174E" w14:textId="77777777" w:rsidR="000B1663" w:rsidRPr="00F14C62" w:rsidRDefault="000B1663" w:rsidP="000B1663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>Osvědčení dle zákona č. 360/1992 Sb. - členské číslo ČKAIT, popř. ČKA</w:t>
            </w:r>
            <w:r w:rsidR="00F14C62" w:rsidRPr="00F14C62">
              <w:rPr>
                <w:rFonts w:cs="Calibri"/>
                <w:sz w:val="18"/>
                <w:szCs w:val="18"/>
              </w:rPr>
              <w:t>;</w:t>
            </w:r>
          </w:p>
          <w:p w14:paraId="209CF6E1" w14:textId="571FE103" w:rsidR="00F14C62" w:rsidRPr="000B1663" w:rsidRDefault="00F14C62" w:rsidP="000B1663">
            <w:pPr>
              <w:spacing w:before="120"/>
              <w:rPr>
                <w:rFonts w:cs="Calibri"/>
                <w:sz w:val="18"/>
                <w:szCs w:val="18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16501C" w14:textId="77777777" w:rsidR="000B1663" w:rsidRDefault="00F14C62" w:rsidP="000B1663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40B7DF3E" w14:textId="12378B9B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B1663" w:rsidRPr="000B1663" w14:paraId="4C202D6F" w14:textId="77777777" w:rsidTr="00AF2D65">
        <w:trPr>
          <w:trHeight w:val="465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15F94428" w14:textId="44B01042" w:rsidR="00E1286B" w:rsidRDefault="00E1286B" w:rsidP="00E1286B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Autorizovaná o</w:t>
            </w:r>
            <w:r w:rsidRPr="000B1663">
              <w:rPr>
                <w:rFonts w:cs="Calibri"/>
                <w:sz w:val="20"/>
                <w:szCs w:val="20"/>
              </w:rPr>
              <w:t>soba</w:t>
            </w:r>
            <w:r>
              <w:rPr>
                <w:rFonts w:cs="Calibri"/>
                <w:sz w:val="20"/>
                <w:szCs w:val="20"/>
              </w:rPr>
              <w:t xml:space="preserve"> ve funkci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6DC8B3C" w14:textId="564D0B29" w:rsidR="000B1663" w:rsidRPr="000B1663" w:rsidRDefault="000B1663" w:rsidP="00AF2D65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ZÁSTUPCE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HLAVNÍHO PROJEKTANTA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63B83" w14:textId="77777777" w:rsidR="000B1663" w:rsidRPr="000B1663" w:rsidRDefault="000B1663" w:rsidP="00AF2D65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B5EBB4" w14:textId="77777777" w:rsidR="000B1663" w:rsidRPr="000B1663" w:rsidRDefault="000B1663" w:rsidP="00AF2D6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7F7D363F" w14:textId="77777777" w:rsidTr="00AF2D65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97BDB63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CD1E6" w14:textId="77777777" w:rsidR="00F14C62" w:rsidRP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>Osvědčení dle zákona č. 360/1992 Sb. - členské číslo ČKAIT, popř. ČKA</w:t>
            </w:r>
            <w:r w:rsidRPr="00F14C62">
              <w:rPr>
                <w:rFonts w:cs="Calibri"/>
                <w:sz w:val="18"/>
                <w:szCs w:val="18"/>
              </w:rPr>
              <w:t>;</w:t>
            </w:r>
          </w:p>
          <w:p w14:paraId="6F9C1331" w14:textId="299D22AC" w:rsidR="00F14C62" w:rsidRPr="000B1663" w:rsidRDefault="00F14C62" w:rsidP="00F14C62">
            <w:pPr>
              <w:spacing w:before="120"/>
              <w:rPr>
                <w:rFonts w:cs="Calibri"/>
                <w:sz w:val="20"/>
                <w:szCs w:val="20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060EBB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519941C6" w14:textId="126FF5B3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B1663" w:rsidRPr="000B1663" w14:paraId="523ADA7B" w14:textId="77777777" w:rsidTr="00F14C62">
        <w:trPr>
          <w:trHeight w:val="612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87AE69" w14:textId="70BEFAF7" w:rsidR="000B1663" w:rsidRPr="00B057C1" w:rsidRDefault="000B1663" w:rsidP="00B057C1">
            <w:pPr>
              <w:spacing w:after="0"/>
              <w:jc w:val="left"/>
              <w:rPr>
                <w:rFonts w:cs="Calibri"/>
                <w:sz w:val="20"/>
                <w:szCs w:val="20"/>
                <w:u w:val="single"/>
              </w:rPr>
            </w:pPr>
            <w:r w:rsidRPr="00B057C1">
              <w:rPr>
                <w:rFonts w:cs="Calibri"/>
                <w:sz w:val="20"/>
                <w:szCs w:val="20"/>
                <w:u w:val="single"/>
              </w:rPr>
              <w:t>AUTORIZOVANÉ OSOBY</w:t>
            </w:r>
            <w:r w:rsidR="00B057C1" w:rsidRPr="00B057C1">
              <w:rPr>
                <w:rFonts w:cs="Calibri"/>
                <w:sz w:val="20"/>
                <w:szCs w:val="20"/>
                <w:u w:val="single"/>
              </w:rPr>
              <w:t xml:space="preserve">, KTERÉ BUDOU </w:t>
            </w:r>
            <w:r w:rsidRPr="00B057C1">
              <w:rPr>
                <w:rFonts w:cs="Calibri"/>
                <w:sz w:val="20"/>
                <w:szCs w:val="20"/>
                <w:u w:val="single"/>
              </w:rPr>
              <w:t>ODBORNĚ ODPOVĚDNÉ ZA NÍŽE UVEDENÉ ČÁSTI PROJEKTOVÉ DOKUMENTACE</w:t>
            </w:r>
            <w:r w:rsidR="00B057C1" w:rsidRPr="00B057C1">
              <w:rPr>
                <w:rFonts w:cs="Calibri"/>
                <w:sz w:val="20"/>
                <w:szCs w:val="20"/>
                <w:u w:val="single"/>
              </w:rPr>
              <w:t>:</w:t>
            </w:r>
          </w:p>
        </w:tc>
      </w:tr>
      <w:tr w:rsidR="00B057C1" w:rsidRPr="000B1663" w14:paraId="072BC1BC" w14:textId="77777777" w:rsidTr="00B057C1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40943219" w14:textId="69DB2500" w:rsidR="00B057C1" w:rsidRDefault="00B057C1" w:rsidP="00AF2D65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052CB9E" w14:textId="17275568" w:rsidR="00B057C1" w:rsidRPr="000B1663" w:rsidRDefault="00B057C1" w:rsidP="00B057C1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ARCHITEKTONICKO-STAVEBNÍ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057C1">
              <w:rPr>
                <w:rFonts w:cs="Calibri"/>
                <w:b/>
                <w:sz w:val="20"/>
                <w:szCs w:val="20"/>
              </w:rPr>
              <w:t>ŘEŠENÍ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A1A67" w14:textId="77777777" w:rsidR="00B057C1" w:rsidRPr="000B1663" w:rsidRDefault="00B057C1" w:rsidP="00AF2D65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B3CF7D" w14:textId="77777777" w:rsidR="00B057C1" w:rsidRPr="000B1663" w:rsidRDefault="00B057C1" w:rsidP="00AF2D65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7FFB59EB" w14:textId="77777777" w:rsidTr="00B057C1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B3FC2D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126A2" w14:textId="77777777" w:rsidR="00F14C62" w:rsidRP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>Osvědčení dle zákona č. 360/1992 Sb. - členské číslo ČKAIT, popř. ČKA</w:t>
            </w:r>
          </w:p>
          <w:p w14:paraId="77DE0AA2" w14:textId="6763E8D8" w:rsidR="00F14C62" w:rsidRPr="000B1663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ADA268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1C4AE336" w14:textId="6D3C33E3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50D8E179" w14:textId="77777777" w:rsidTr="00B057C1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69A83F75" w14:textId="77777777" w:rsidR="00B057C1" w:rsidRDefault="00B057C1" w:rsidP="00B057C1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546B2F4" w14:textId="10306BC8" w:rsidR="00B057C1" w:rsidRPr="000B1663" w:rsidRDefault="00B057C1" w:rsidP="00B057C1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STAVEBNĚ KONSTRUKČNÍ ŘEŠENÍ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BE68C" w14:textId="77777777" w:rsidR="00B057C1" w:rsidRPr="000B1663" w:rsidRDefault="00B057C1" w:rsidP="00B057C1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D873A1" w14:textId="77777777" w:rsidR="00B057C1" w:rsidRPr="000B1663" w:rsidRDefault="00B057C1" w:rsidP="00B057C1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271BD994" w14:textId="77777777" w:rsidTr="00B057C1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4EADB5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D437D" w14:textId="77777777" w:rsid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 xml:space="preserve">Osvědčení dle zákona č. 360/1992 Sb. - členské číslo ČKAIT, </w:t>
            </w:r>
          </w:p>
          <w:p w14:paraId="046ACEED" w14:textId="79E2F17E" w:rsidR="00F14C62" w:rsidRPr="000B1663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77166A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1091093B" w14:textId="58A39BED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503D166C" w14:textId="77777777" w:rsidTr="00B057C1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49AB18C3" w14:textId="77777777" w:rsidR="00B057C1" w:rsidRDefault="00B057C1" w:rsidP="00B057C1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507C2BB6" w14:textId="7AE8631B" w:rsidR="00B057C1" w:rsidRPr="000B1663" w:rsidRDefault="00B057C1" w:rsidP="00B057C1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POŽÁRNĚ BEZPEČNOSTNÍ ŘEŠENÍ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5BD75" w14:textId="77777777" w:rsidR="00B057C1" w:rsidRPr="000B1663" w:rsidRDefault="00B057C1" w:rsidP="00B057C1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621143" w14:textId="77777777" w:rsidR="00B057C1" w:rsidRPr="000B1663" w:rsidRDefault="00B057C1" w:rsidP="00B057C1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10D3BB16" w14:textId="77777777" w:rsidTr="00B057C1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921A54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C24C2D" w14:textId="77777777" w:rsid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 xml:space="preserve">Osvědčení dle zákona č. 360/1992 Sb. - členské číslo ČKAIT, </w:t>
            </w:r>
          </w:p>
          <w:p w14:paraId="4A08F456" w14:textId="39F14E7D" w:rsidR="00F14C62" w:rsidRPr="000B1663" w:rsidRDefault="00F14C62" w:rsidP="00F14C62">
            <w:pPr>
              <w:spacing w:before="120"/>
              <w:rPr>
                <w:rFonts w:cs="Calibri"/>
                <w:sz w:val="20"/>
                <w:szCs w:val="20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18B964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54926FB1" w14:textId="648CE33A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49B6F16A" w14:textId="77777777" w:rsidTr="00E1286B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26555393" w14:textId="77777777" w:rsidR="00B057C1" w:rsidRDefault="00B057C1" w:rsidP="00B057C1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8C83926" w14:textId="77777777" w:rsidR="00B057C1" w:rsidRDefault="00B057C1" w:rsidP="00B057C1">
            <w:pPr>
              <w:spacing w:before="120"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Technika prostředí staveb</w:t>
            </w:r>
          </w:p>
          <w:p w14:paraId="5C51A08C" w14:textId="377023A6" w:rsidR="00B057C1" w:rsidRPr="000B1663" w:rsidRDefault="00B057C1" w:rsidP="00B057C1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B057C1">
              <w:rPr>
                <w:rFonts w:cs="Calibri"/>
                <w:b/>
                <w:iCs/>
                <w:sz w:val="20"/>
                <w:szCs w:val="20"/>
              </w:rPr>
              <w:t>ZDRAVOTNĚ TECHNICKÉ INSTALACE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910CC" w14:textId="77777777" w:rsidR="00B057C1" w:rsidRPr="000B1663" w:rsidRDefault="00B057C1" w:rsidP="00B057C1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563834" w14:textId="77777777" w:rsidR="00B057C1" w:rsidRPr="000B1663" w:rsidRDefault="00B057C1" w:rsidP="00B057C1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0268D7BA" w14:textId="77777777" w:rsidTr="00E1286B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585723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A8038" w14:textId="77777777" w:rsid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 xml:space="preserve">Osvědčení dle zákona č. 360/1992 Sb. - členské číslo ČKAIT, </w:t>
            </w:r>
          </w:p>
          <w:p w14:paraId="7A139534" w14:textId="5495DD21" w:rsidR="00F14C62" w:rsidRPr="000B1663" w:rsidRDefault="00F14C62" w:rsidP="00F14C62">
            <w:pPr>
              <w:spacing w:before="120"/>
              <w:rPr>
                <w:rFonts w:cs="Calibri"/>
                <w:sz w:val="20"/>
                <w:szCs w:val="20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76728D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5C4FF4A2" w14:textId="54156702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3038F666" w14:textId="77777777" w:rsidTr="00E1286B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061E3299" w14:textId="77777777" w:rsidR="00B057C1" w:rsidRDefault="00B057C1" w:rsidP="00B057C1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2AA4C85" w14:textId="77777777" w:rsidR="00B057C1" w:rsidRDefault="00B057C1" w:rsidP="00E1286B">
            <w:pPr>
              <w:spacing w:before="120"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Technika prostředí staveb</w:t>
            </w:r>
          </w:p>
          <w:p w14:paraId="3239B914" w14:textId="3734780F" w:rsidR="00E1286B" w:rsidRPr="000B1663" w:rsidRDefault="00E1286B" w:rsidP="00E1286B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E1286B">
              <w:rPr>
                <w:rFonts w:cs="Calibri"/>
                <w:b/>
                <w:iCs/>
                <w:sz w:val="20"/>
                <w:szCs w:val="20"/>
              </w:rPr>
              <w:t>VZDUCHOTECHNIKA A VYTÁPĚNÍ, CHLAZENÍ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E058D" w14:textId="77777777" w:rsidR="00B057C1" w:rsidRPr="000B1663" w:rsidRDefault="00B057C1" w:rsidP="00B057C1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A7E63F" w14:textId="77777777" w:rsidR="00B057C1" w:rsidRPr="000B1663" w:rsidRDefault="00B057C1" w:rsidP="00B057C1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02FD3AAD" w14:textId="77777777" w:rsidTr="00E1286B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517608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DCAA0" w14:textId="77777777" w:rsid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 xml:space="preserve">Osvědčení dle zákona č. 360/1992 Sb. - členské číslo ČKAIT, </w:t>
            </w:r>
          </w:p>
          <w:p w14:paraId="1429D59E" w14:textId="36B34181" w:rsidR="00F14C62" w:rsidRPr="000B1663" w:rsidRDefault="00F14C62" w:rsidP="00F14C62">
            <w:pPr>
              <w:spacing w:before="120"/>
              <w:rPr>
                <w:rFonts w:cs="Calibri"/>
                <w:sz w:val="20"/>
                <w:szCs w:val="20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A51063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23F4D788" w14:textId="05726AD4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767DE030" w14:textId="77777777" w:rsidTr="00E1286B">
        <w:trPr>
          <w:trHeight w:val="465"/>
        </w:trPr>
        <w:tc>
          <w:tcPr>
            <w:tcW w:w="3970" w:type="dxa"/>
            <w:vMerge w:val="restart"/>
            <w:shd w:val="clear" w:color="auto" w:fill="DEEAF6" w:themeFill="accent1" w:themeFillTint="33"/>
            <w:vAlign w:val="center"/>
          </w:tcPr>
          <w:p w14:paraId="6DC1C2FA" w14:textId="77777777" w:rsidR="00B057C1" w:rsidRDefault="00B057C1" w:rsidP="00B057C1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</w:t>
            </w:r>
            <w:r w:rsidRPr="000B1663">
              <w:rPr>
                <w:rFonts w:cs="Calibri"/>
                <w:sz w:val="20"/>
                <w:szCs w:val="20"/>
              </w:rPr>
              <w:t xml:space="preserve">soba, </w:t>
            </w:r>
            <w:r>
              <w:rPr>
                <w:rFonts w:cs="Calibri"/>
                <w:sz w:val="20"/>
                <w:szCs w:val="20"/>
              </w:rPr>
              <w:t>odpovědná za dokumentaci</w:t>
            </w:r>
            <w:r w:rsidRPr="000B1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BD65DC3" w14:textId="77777777" w:rsidR="00B057C1" w:rsidRDefault="00B057C1" w:rsidP="00E1286B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B057C1">
              <w:rPr>
                <w:rFonts w:cs="Calibri"/>
                <w:b/>
                <w:sz w:val="20"/>
                <w:szCs w:val="20"/>
              </w:rPr>
              <w:t>Technika prostředí staveb</w:t>
            </w:r>
          </w:p>
          <w:p w14:paraId="46328F94" w14:textId="31A86563" w:rsidR="00E1286B" w:rsidRPr="000B1663" w:rsidRDefault="00E1286B" w:rsidP="00E1286B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E1286B">
              <w:rPr>
                <w:rFonts w:cs="Calibri"/>
                <w:b/>
                <w:iCs/>
                <w:sz w:val="20"/>
                <w:szCs w:val="20"/>
              </w:rPr>
              <w:t>SILNOPROUDÁ ELEKTROTECHNIK</w:t>
            </w:r>
            <w:r w:rsidR="00FA4858">
              <w:rPr>
                <w:rFonts w:cs="Calibri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AEF38" w14:textId="77777777" w:rsidR="00B057C1" w:rsidRPr="000B1663" w:rsidRDefault="00B057C1" w:rsidP="00B057C1">
            <w:pPr>
              <w:spacing w:before="120"/>
              <w:rPr>
                <w:rFonts w:cs="Calibri"/>
                <w:sz w:val="20"/>
                <w:szCs w:val="20"/>
              </w:rPr>
            </w:pPr>
            <w:r w:rsidRPr="000B1663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77F1A3" w14:textId="77777777" w:rsidR="00B057C1" w:rsidRPr="000B1663" w:rsidRDefault="00B057C1" w:rsidP="00B057C1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14C62" w:rsidRPr="000B1663" w14:paraId="07E859E9" w14:textId="77777777" w:rsidTr="00E1286B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0E99CE" w14:textId="77777777" w:rsidR="00F14C62" w:rsidRPr="000B1663" w:rsidRDefault="00F14C62" w:rsidP="00F14C62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0D80F" w14:textId="77777777" w:rsidR="00F14C62" w:rsidRDefault="00F14C62" w:rsidP="00F14C62">
            <w:pPr>
              <w:spacing w:before="120"/>
              <w:rPr>
                <w:rFonts w:cs="Calibri"/>
                <w:sz w:val="18"/>
                <w:szCs w:val="18"/>
              </w:rPr>
            </w:pPr>
            <w:r w:rsidRPr="000B1663">
              <w:rPr>
                <w:rFonts w:cs="Calibri"/>
                <w:sz w:val="18"/>
                <w:szCs w:val="18"/>
              </w:rPr>
              <w:t xml:space="preserve">Osvědčení dle zákona č. 360/1992 Sb. - členské číslo ČKAIT, </w:t>
            </w:r>
          </w:p>
          <w:p w14:paraId="092F6428" w14:textId="514D99FB" w:rsidR="00F14C62" w:rsidRPr="000B1663" w:rsidRDefault="00F14C62" w:rsidP="00F14C62">
            <w:pPr>
              <w:spacing w:before="120"/>
              <w:rPr>
                <w:rFonts w:cs="Calibri"/>
                <w:sz w:val="20"/>
                <w:szCs w:val="20"/>
              </w:rPr>
            </w:pPr>
            <w:r w:rsidRPr="00F14C62">
              <w:rPr>
                <w:rFonts w:cs="Calibri"/>
                <w:sz w:val="18"/>
                <w:szCs w:val="18"/>
              </w:rPr>
              <w:t>Obor autorizace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6260E9" w14:textId="77777777" w:rsidR="00F14C62" w:rsidRDefault="00F14C62" w:rsidP="00F14C62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</w:t>
            </w:r>
          </w:p>
          <w:p w14:paraId="7A2210B8" w14:textId="2B2CB81E" w:rsidR="00F14C62" w:rsidRPr="000B1663" w:rsidRDefault="00F14C62" w:rsidP="00F14C62">
            <w:pPr>
              <w:spacing w:before="2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57C1" w:rsidRPr="000B1663" w14:paraId="21973335" w14:textId="77777777" w:rsidTr="00B74B0F">
        <w:trPr>
          <w:trHeight w:val="2049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E3AA7" w14:textId="473DA8DF" w:rsidR="00B057C1" w:rsidRDefault="00E1286B" w:rsidP="00B74B0F">
            <w:pPr>
              <w:spacing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Pozn.:</w:t>
            </w:r>
          </w:p>
          <w:p w14:paraId="05527420" w14:textId="7A450323" w:rsidR="00E1286B" w:rsidRDefault="00E1286B" w:rsidP="00B74B0F">
            <w:pPr>
              <w:spacing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Autorizovaná osoba </w:t>
            </w:r>
            <w:r w:rsidR="008E59A5">
              <w:rPr>
                <w:rFonts w:cs="Calibri"/>
                <w:sz w:val="20"/>
                <w:szCs w:val="20"/>
              </w:rPr>
              <w:t>ve funkci HLAVNÍ PROJEKTANT nebo autorizovaná osoba ve funkci ZÁSTUPCE HLAVNÍHO PROJEKTANTA může být odpovědná za jakoukoliv výše uvedenou část projektové dokumentace, ale v souladu s jejich oborem autorizace (</w:t>
            </w:r>
            <w:r w:rsidR="008E59A5" w:rsidRPr="008E59A5">
              <w:rPr>
                <w:rFonts w:cs="Calibri"/>
                <w:sz w:val="20"/>
                <w:szCs w:val="20"/>
              </w:rPr>
              <w:t>podle druhu udělené autorizace</w:t>
            </w:r>
            <w:r w:rsidR="008E59A5">
              <w:rPr>
                <w:rFonts w:cs="Calibri"/>
                <w:sz w:val="20"/>
                <w:szCs w:val="20"/>
              </w:rPr>
              <w:t>).</w:t>
            </w:r>
          </w:p>
          <w:p w14:paraId="0912641C" w14:textId="58B1D72B" w:rsidR="008E59A5" w:rsidRPr="000B1663" w:rsidRDefault="008E59A5" w:rsidP="00B74B0F">
            <w:pPr>
              <w:spacing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Jedna autorizovaná osoba, pokud disponuje potřebným oprávněním (autorizací), může odpovídat za více částí dokumentace</w:t>
            </w:r>
            <w:r w:rsidR="00322309">
              <w:rPr>
                <w:rFonts w:cs="Calibri"/>
                <w:sz w:val="20"/>
                <w:szCs w:val="20"/>
              </w:rPr>
              <w:t xml:space="preserve"> (</w:t>
            </w:r>
            <w:r w:rsidR="00322309" w:rsidRPr="008E59A5">
              <w:rPr>
                <w:rFonts w:cs="Calibri"/>
                <w:sz w:val="20"/>
                <w:szCs w:val="20"/>
              </w:rPr>
              <w:t>podle druhu udělené autorizace</w:t>
            </w:r>
            <w:r w:rsidR="00322309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0B1663" w:rsidRPr="000B1663" w14:paraId="635E1060" w14:textId="77777777" w:rsidTr="00AF2D65">
        <w:trPr>
          <w:trHeight w:val="697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4177AF" w14:textId="1BE1190F" w:rsidR="000B1663" w:rsidRPr="00B74B0F" w:rsidRDefault="000B1663" w:rsidP="00490A5C">
            <w:pPr>
              <w:spacing w:before="120"/>
              <w:ind w:right="182"/>
              <w:rPr>
                <w:rFonts w:cs="Calibri"/>
              </w:rPr>
            </w:pPr>
            <w:r w:rsidRPr="000B1663">
              <w:rPr>
                <w:rFonts w:cs="Calibri"/>
                <w:b/>
              </w:rPr>
              <w:t>Prohlašuji</w:t>
            </w:r>
            <w:r w:rsidRPr="000B1663">
              <w:rPr>
                <w:rFonts w:cs="Calibri"/>
              </w:rPr>
              <w:t xml:space="preserve">, že </w:t>
            </w:r>
            <w:r w:rsidR="00322309" w:rsidRPr="00B74B0F">
              <w:rPr>
                <w:rFonts w:cs="Calibri"/>
              </w:rPr>
              <w:t xml:space="preserve">výše </w:t>
            </w:r>
            <w:r w:rsidR="00322309" w:rsidRPr="00FA4858">
              <w:rPr>
                <w:rFonts w:cs="Calibri"/>
                <w:b/>
              </w:rPr>
              <w:t>uvedené oprávněné osoby se budou osobně podílet na vypracování projektové dokumentace a to v rozsahu oborů jejich autorizace</w:t>
            </w:r>
            <w:r w:rsidR="00322309" w:rsidRPr="00B74B0F">
              <w:rPr>
                <w:rFonts w:cs="Calibri"/>
              </w:rPr>
              <w:t xml:space="preserve">. </w:t>
            </w:r>
            <w:bookmarkStart w:id="7" w:name="_GoBack"/>
            <w:bookmarkEnd w:id="7"/>
          </w:p>
          <w:p w14:paraId="20DCDA2B" w14:textId="54A405C4" w:rsidR="00322309" w:rsidRPr="00B74B0F" w:rsidRDefault="00322309" w:rsidP="00490A5C">
            <w:pPr>
              <w:spacing w:before="120"/>
              <w:ind w:right="182"/>
              <w:rPr>
                <w:rFonts w:cs="Calibri"/>
              </w:rPr>
            </w:pPr>
            <w:r w:rsidRPr="00B74B0F">
              <w:rPr>
                <w:rFonts w:cs="Calibri"/>
              </w:rPr>
              <w:t>Všechny uvedené autorizované osoby, budou vykonávat svoji činnost v souladu se zákonem 360/1992 Sb. o</w:t>
            </w:r>
            <w:r w:rsidR="00490A5C">
              <w:rPr>
                <w:rFonts w:cs="Calibri"/>
              </w:rPr>
              <w:t> </w:t>
            </w:r>
            <w:r w:rsidRPr="00B74B0F">
              <w:rPr>
                <w:rFonts w:cs="Calibri"/>
              </w:rPr>
              <w:t>výkonu povolání autorizovaných architektů a o výkonu povolání autorizovaných inženýrů a techniků činných ve výstavbě (autorizační zákon).</w:t>
            </w:r>
          </w:p>
          <w:p w14:paraId="4A7DFCA1" w14:textId="77777777" w:rsidR="00322309" w:rsidRPr="00B74B0F" w:rsidRDefault="00322309" w:rsidP="00490A5C">
            <w:pPr>
              <w:spacing w:before="120"/>
              <w:ind w:right="182"/>
              <w:rPr>
                <w:rFonts w:cs="Calibri"/>
              </w:rPr>
            </w:pPr>
            <w:r w:rsidRPr="00B74B0F">
              <w:rPr>
                <w:rFonts w:cs="Calibri"/>
              </w:rPr>
              <w:t>K zajištění řádného výkonu prací na předmětu zakázky, přesahujících rozsah oboru, popřípadě specializace, k jejímuž výkonu byla autorizované osobě autorizace udělena, je autorizovaná osoba povinna zajistit spolupráci osoby s autorizací v příslušném oboru, popřípadě specializací.</w:t>
            </w:r>
          </w:p>
          <w:p w14:paraId="4B35A093" w14:textId="04D2BF7E" w:rsidR="00F14C62" w:rsidRPr="000B1663" w:rsidRDefault="00F14C62" w:rsidP="00490A5C">
            <w:pPr>
              <w:spacing w:before="120"/>
              <w:ind w:right="182"/>
              <w:rPr>
                <w:rFonts w:cs="Calibri"/>
              </w:rPr>
            </w:pPr>
            <w:r w:rsidRPr="00B74B0F">
              <w:rPr>
                <w:rFonts w:cs="Calibri"/>
              </w:rPr>
              <w:t>Pokud nastane situace, kdy se nebude moci ze závažných důvodů některá z výše uvedených osob podílet na tvorbě projektové dokumentace, bude po odsouhlasení Zadavatele nahrazena jinou autorizovanou osobou se srovnatelnou autorizaci a v případě hlavního projektanta nebo jeho zástupce i se srovnatelnou praxí a</w:t>
            </w:r>
            <w:r w:rsidR="00490A5C">
              <w:rPr>
                <w:rFonts w:cs="Calibri"/>
              </w:rPr>
              <w:t> </w:t>
            </w:r>
            <w:r w:rsidRPr="00B74B0F">
              <w:rPr>
                <w:rFonts w:cs="Calibri"/>
              </w:rPr>
              <w:t>zkušeností.</w:t>
            </w:r>
          </w:p>
        </w:tc>
      </w:tr>
    </w:tbl>
    <w:p w14:paraId="0AA0BAF6" w14:textId="77777777" w:rsidR="000B1663" w:rsidRDefault="000B1663">
      <w:pPr>
        <w:spacing w:after="160" w:line="259" w:lineRule="auto"/>
        <w:jc w:val="left"/>
        <w:rPr>
          <w:rFonts w:cs="Times New Roman"/>
          <w:i/>
        </w:rPr>
      </w:pPr>
    </w:p>
    <w:p w14:paraId="378EFF9B" w14:textId="77777777" w:rsidR="000B1663" w:rsidRDefault="000B1663">
      <w:pPr>
        <w:spacing w:after="160" w:line="259" w:lineRule="auto"/>
        <w:jc w:val="left"/>
        <w:rPr>
          <w:rFonts w:cs="Times New Roman"/>
          <w:i/>
        </w:rPr>
      </w:pPr>
    </w:p>
    <w:p w14:paraId="03F0B92D" w14:textId="77777777" w:rsidR="000B1663" w:rsidRDefault="000B1663">
      <w:pPr>
        <w:spacing w:after="160" w:line="259" w:lineRule="auto"/>
        <w:jc w:val="left"/>
        <w:rPr>
          <w:rFonts w:cs="Times New Roman"/>
          <w:i/>
        </w:rPr>
      </w:pPr>
    </w:p>
    <w:tbl>
      <w:tblPr>
        <w:tblStyle w:val="Mkatabulky3"/>
        <w:tblW w:w="9924" w:type="dxa"/>
        <w:tblLayout w:type="fixed"/>
        <w:tblLook w:val="04A0" w:firstRow="1" w:lastRow="0" w:firstColumn="1" w:lastColumn="0" w:noHBand="0" w:noVBand="1"/>
      </w:tblPr>
      <w:tblGrid>
        <w:gridCol w:w="1413"/>
        <w:gridCol w:w="8511"/>
      </w:tblGrid>
      <w:tr w:rsidR="00800FC8" w:rsidRPr="00800FC8" w14:paraId="0C6A245A" w14:textId="77777777" w:rsidTr="0060159C">
        <w:trPr>
          <w:trHeight w:val="1556"/>
        </w:trPr>
        <w:tc>
          <w:tcPr>
            <w:tcW w:w="1413" w:type="dxa"/>
            <w:shd w:val="clear" w:color="auto" w:fill="FFFF00"/>
          </w:tcPr>
          <w:p w14:paraId="47F5028A" w14:textId="77777777" w:rsidR="00800FC8" w:rsidRPr="00800FC8" w:rsidRDefault="00800FC8" w:rsidP="00DC6104">
            <w:pPr>
              <w:spacing w:before="120"/>
            </w:pPr>
            <w:r w:rsidRPr="00800FC8">
              <w:t>Datum:</w:t>
            </w:r>
          </w:p>
          <w:p w14:paraId="1D6F46EB" w14:textId="77777777" w:rsidR="00800FC8" w:rsidRPr="00800FC8" w:rsidRDefault="00800FC8" w:rsidP="00800FC8">
            <w:pPr>
              <w:rPr>
                <w:sz w:val="20"/>
                <w:szCs w:val="20"/>
              </w:rPr>
            </w:pPr>
            <w:r w:rsidRPr="00800FC8">
              <w:rPr>
                <w:sz w:val="20"/>
                <w:szCs w:val="20"/>
              </w:rPr>
              <w:t>……….</w:t>
            </w:r>
          </w:p>
        </w:tc>
        <w:tc>
          <w:tcPr>
            <w:tcW w:w="8511" w:type="dxa"/>
            <w:shd w:val="clear" w:color="auto" w:fill="FFFF00"/>
          </w:tcPr>
          <w:p w14:paraId="51007698" w14:textId="61C48061" w:rsidR="00800FC8" w:rsidRPr="00B74B0F" w:rsidRDefault="00800FC8" w:rsidP="00DC6104">
            <w:pPr>
              <w:spacing w:before="120" w:after="0"/>
            </w:pPr>
            <w:r w:rsidRPr="00B74B0F">
              <w:rPr>
                <w:b/>
              </w:rPr>
              <w:t>Potvrzuji</w:t>
            </w:r>
            <w:r w:rsidRPr="00B74B0F">
              <w:t xml:space="preserve">, že výše uvedené údaje o </w:t>
            </w:r>
            <w:r w:rsidR="00F14C62" w:rsidRPr="00B74B0F">
              <w:t>projektantech</w:t>
            </w:r>
            <w:r w:rsidRPr="00B74B0F">
              <w:t xml:space="preserve"> jsou pravdivé a závazné.</w:t>
            </w:r>
          </w:p>
          <w:p w14:paraId="18E90EB6" w14:textId="77777777" w:rsidR="00B74B0F" w:rsidRDefault="00800FC8" w:rsidP="00800FC8">
            <w:r w:rsidRPr="00B74B0F">
              <w:t>Jméno a příjmení osoby oprávněné zastupovat dodavatele:</w:t>
            </w:r>
          </w:p>
          <w:p w14:paraId="19D27B2A" w14:textId="3FE62B81" w:rsidR="00800FC8" w:rsidRPr="00B74B0F" w:rsidRDefault="00800FC8" w:rsidP="00B74B0F">
            <w:pPr>
              <w:spacing w:before="240"/>
            </w:pPr>
            <w:r w:rsidRPr="00B74B0F">
              <w:t xml:space="preserve"> ……………………………………………………..</w:t>
            </w:r>
          </w:p>
          <w:p w14:paraId="3ACBBAD9" w14:textId="77777777" w:rsidR="00800FC8" w:rsidRPr="00B74B0F" w:rsidRDefault="00800FC8" w:rsidP="00800FC8">
            <w:pPr>
              <w:spacing w:before="720" w:after="0"/>
            </w:pPr>
            <w:r w:rsidRPr="00B74B0F">
              <w:t>……………………………………………………….</w:t>
            </w:r>
          </w:p>
          <w:p w14:paraId="34CBE056" w14:textId="77777777" w:rsidR="00800FC8" w:rsidRPr="00B74B0F" w:rsidRDefault="00800FC8" w:rsidP="00DC6104">
            <w:pPr>
              <w:rPr>
                <w:i/>
              </w:rPr>
            </w:pPr>
            <w:r w:rsidRPr="00B74B0F">
              <w:rPr>
                <w:i/>
              </w:rPr>
              <w:t>podpis</w:t>
            </w:r>
          </w:p>
        </w:tc>
      </w:tr>
    </w:tbl>
    <w:p w14:paraId="547175C8" w14:textId="77777777" w:rsidR="00800FC8" w:rsidRDefault="00800FC8" w:rsidP="00800FC8">
      <w:pPr>
        <w:spacing w:before="120"/>
        <w:rPr>
          <w:rFonts w:cs="Times New Roman"/>
          <w:i/>
        </w:rPr>
      </w:pPr>
    </w:p>
    <w:p w14:paraId="6884B0EA" w14:textId="77777777" w:rsidR="00B97301" w:rsidRDefault="00B97301" w:rsidP="00800FC8">
      <w:pPr>
        <w:pStyle w:val="Zhlav"/>
        <w:tabs>
          <w:tab w:val="clear" w:pos="4536"/>
          <w:tab w:val="clear" w:pos="9072"/>
          <w:tab w:val="left" w:pos="6804"/>
        </w:tabs>
        <w:rPr>
          <w:i/>
        </w:rPr>
      </w:pPr>
    </w:p>
    <w:sectPr w:rsidR="00B97301" w:rsidSect="00B210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6CDA" w14:textId="77777777" w:rsidR="00A804A6" w:rsidRDefault="00A804A6" w:rsidP="00A37F4E">
      <w:pPr>
        <w:spacing w:after="0"/>
      </w:pPr>
      <w:r>
        <w:separator/>
      </w:r>
    </w:p>
  </w:endnote>
  <w:endnote w:type="continuationSeparator" w:id="0">
    <w:p w14:paraId="5A41D825" w14:textId="77777777" w:rsidR="00A804A6" w:rsidRDefault="00A804A6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46C2AC9F" w:rsidR="00E77C6C" w:rsidRPr="00B210C8" w:rsidRDefault="00763470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FA4858">
      <w:rPr>
        <w:caps/>
        <w:noProof/>
      </w:rPr>
      <w:t>3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E41A" w14:textId="79ABC4BE" w:rsidR="00B210C8" w:rsidRPr="00800FC8" w:rsidRDefault="00800FC8">
    <w:pPr>
      <w:pStyle w:val="Zpat"/>
      <w:rPr>
        <w:i/>
        <w:caps/>
        <w:sz w:val="20"/>
        <w:szCs w:val="20"/>
      </w:rPr>
    </w:pPr>
    <w:r w:rsidRPr="00800FC8">
      <w:rPr>
        <w:i/>
        <w:sz w:val="20"/>
        <w:szCs w:val="20"/>
      </w:rPr>
      <w:t xml:space="preserve">vzor platný od </w:t>
    </w:r>
    <w:r w:rsidR="00DB5EE0">
      <w:rPr>
        <w:i/>
        <w:sz w:val="20"/>
        <w:szCs w:val="20"/>
      </w:rPr>
      <w:t>26. 7. 2022</w:t>
    </w:r>
    <w:r w:rsidRPr="00800FC8">
      <w:rPr>
        <w:i/>
        <w:caps/>
        <w:sz w:val="20"/>
        <w:szCs w:val="20"/>
      </w:rPr>
      <w:tab/>
    </w:r>
    <w:r w:rsidRPr="00800FC8">
      <w:rPr>
        <w:i/>
        <w:caps/>
        <w:sz w:val="20"/>
        <w:szCs w:val="20"/>
      </w:rPr>
      <w:tab/>
    </w:r>
    <w:r w:rsidR="00763470" w:rsidRPr="00800FC8">
      <w:rPr>
        <w:caps/>
        <w:sz w:val="20"/>
        <w:szCs w:val="20"/>
      </w:rPr>
      <w:fldChar w:fldCharType="begin"/>
    </w:r>
    <w:r w:rsidR="00763470" w:rsidRPr="00800FC8">
      <w:rPr>
        <w:caps/>
        <w:sz w:val="20"/>
        <w:szCs w:val="20"/>
      </w:rPr>
      <w:instrText>PAGE   \* MERGEFORMAT</w:instrText>
    </w:r>
    <w:r w:rsidR="00763470" w:rsidRPr="00800FC8">
      <w:rPr>
        <w:caps/>
        <w:sz w:val="20"/>
        <w:szCs w:val="20"/>
      </w:rPr>
      <w:fldChar w:fldCharType="separate"/>
    </w:r>
    <w:r w:rsidR="00FA4858">
      <w:rPr>
        <w:caps/>
        <w:noProof/>
        <w:sz w:val="20"/>
        <w:szCs w:val="20"/>
      </w:rPr>
      <w:t>1</w:t>
    </w:r>
    <w:r w:rsidR="00763470" w:rsidRPr="00800FC8">
      <w:rPr>
        <w:caps/>
        <w:sz w:val="20"/>
        <w:szCs w:val="20"/>
      </w:rPr>
      <w:fldChar w:fldCharType="end"/>
    </w:r>
    <w:r w:rsidR="00763470" w:rsidRPr="00800FC8">
      <w:rPr>
        <w:caps/>
        <w:sz w:val="20"/>
        <w:szCs w:val="20"/>
      </w:rPr>
      <w:tab/>
    </w:r>
    <w:r w:rsidR="00763470" w:rsidRPr="00800FC8">
      <w:rPr>
        <w:cap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2DC3" w14:textId="77777777" w:rsidR="00A804A6" w:rsidRDefault="00A804A6" w:rsidP="00A37F4E">
      <w:pPr>
        <w:spacing w:after="0"/>
      </w:pPr>
      <w:r>
        <w:separator/>
      </w:r>
    </w:p>
  </w:footnote>
  <w:footnote w:type="continuationSeparator" w:id="0">
    <w:p w14:paraId="6D35FCC9" w14:textId="77777777" w:rsidR="00A804A6" w:rsidRDefault="00A804A6" w:rsidP="00A37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6D2D32E5" w:rsidR="00B210C8" w:rsidRDefault="008A074A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>
      <w:tab/>
    </w:r>
    <w:r>
      <w:tab/>
    </w:r>
    <w:r>
      <w:tab/>
      <w:t xml:space="preserve"> </w:t>
    </w:r>
    <w:r w:rsidR="0098104E">
      <w:tab/>
    </w:r>
    <w:r>
      <w:t xml:space="preserve"> Příloha č. 1 </w:t>
    </w:r>
    <w:r w:rsidR="0098104E">
      <w:t>Smlouvy o dílo</w:t>
    </w:r>
  </w:p>
  <w:p w14:paraId="5F86AD33" w14:textId="1848B603" w:rsidR="00763470" w:rsidRDefault="00763470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 w:rsidR="008A074A">
      <w:tab/>
    </w:r>
    <w:r w:rsidR="008A074A">
      <w:tab/>
    </w:r>
    <w:r w:rsidR="008A074A">
      <w:tab/>
    </w:r>
    <w:r w:rsidR="008A074A">
      <w:tab/>
    </w:r>
    <w:r w:rsidR="008A07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6"/>
  </w:num>
  <w:num w:numId="4">
    <w:abstractNumId w:val="31"/>
  </w:num>
  <w:num w:numId="5">
    <w:abstractNumId w:val="23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9"/>
  </w:num>
  <w:num w:numId="11">
    <w:abstractNumId w:val="28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10"/>
  </w:num>
  <w:num w:numId="27">
    <w:abstractNumId w:val="7"/>
  </w:num>
  <w:num w:numId="28">
    <w:abstractNumId w:val="21"/>
  </w:num>
  <w:num w:numId="29">
    <w:abstractNumId w:val="32"/>
  </w:num>
  <w:num w:numId="30">
    <w:abstractNumId w:val="18"/>
  </w:num>
  <w:num w:numId="31">
    <w:abstractNumId w:val="25"/>
  </w:num>
  <w:num w:numId="32">
    <w:abstractNumId w:val="11"/>
  </w:num>
  <w:num w:numId="33">
    <w:abstractNumId w:val="29"/>
  </w:num>
  <w:num w:numId="34">
    <w:abstractNumId w:val="16"/>
  </w:num>
  <w:num w:numId="35">
    <w:abstractNumId w:val="16"/>
  </w:num>
  <w:num w:numId="36">
    <w:abstractNumId w:val="1"/>
  </w:num>
  <w:num w:numId="37">
    <w:abstractNumId w:val="20"/>
  </w:num>
  <w:num w:numId="38">
    <w:abstractNumId w:val="12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2B7B"/>
    <w:rsid w:val="00063D53"/>
    <w:rsid w:val="000B1663"/>
    <w:rsid w:val="000B731F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4C27"/>
    <w:rsid w:val="00184BBC"/>
    <w:rsid w:val="00184E01"/>
    <w:rsid w:val="0018663E"/>
    <w:rsid w:val="001D30E3"/>
    <w:rsid w:val="001F29F8"/>
    <w:rsid w:val="00202CA7"/>
    <w:rsid w:val="002212B9"/>
    <w:rsid w:val="002424AA"/>
    <w:rsid w:val="00252711"/>
    <w:rsid w:val="0029760B"/>
    <w:rsid w:val="002A3B9A"/>
    <w:rsid w:val="002C0A73"/>
    <w:rsid w:val="002C723A"/>
    <w:rsid w:val="002E783F"/>
    <w:rsid w:val="003114A2"/>
    <w:rsid w:val="003164C3"/>
    <w:rsid w:val="00322309"/>
    <w:rsid w:val="00346FEC"/>
    <w:rsid w:val="003619EB"/>
    <w:rsid w:val="0037275F"/>
    <w:rsid w:val="003A176D"/>
    <w:rsid w:val="003A3A31"/>
    <w:rsid w:val="003D51EB"/>
    <w:rsid w:val="003F1DD3"/>
    <w:rsid w:val="0042348B"/>
    <w:rsid w:val="004422D4"/>
    <w:rsid w:val="00442E0E"/>
    <w:rsid w:val="0045185C"/>
    <w:rsid w:val="00451C75"/>
    <w:rsid w:val="00487330"/>
    <w:rsid w:val="0049064A"/>
    <w:rsid w:val="00490A5C"/>
    <w:rsid w:val="004D0AC7"/>
    <w:rsid w:val="004D4E2F"/>
    <w:rsid w:val="00516E1D"/>
    <w:rsid w:val="00522BB2"/>
    <w:rsid w:val="00541D0F"/>
    <w:rsid w:val="005851BE"/>
    <w:rsid w:val="005968DA"/>
    <w:rsid w:val="005A5925"/>
    <w:rsid w:val="005D5397"/>
    <w:rsid w:val="00604C17"/>
    <w:rsid w:val="0062503D"/>
    <w:rsid w:val="006812E4"/>
    <w:rsid w:val="006C3015"/>
    <w:rsid w:val="006E1149"/>
    <w:rsid w:val="007055BA"/>
    <w:rsid w:val="00720698"/>
    <w:rsid w:val="007225A6"/>
    <w:rsid w:val="00734123"/>
    <w:rsid w:val="00763470"/>
    <w:rsid w:val="00773408"/>
    <w:rsid w:val="007D59EA"/>
    <w:rsid w:val="00800FC8"/>
    <w:rsid w:val="008240E3"/>
    <w:rsid w:val="00832F7C"/>
    <w:rsid w:val="00847B9B"/>
    <w:rsid w:val="00896251"/>
    <w:rsid w:val="008A074A"/>
    <w:rsid w:val="008A6E9D"/>
    <w:rsid w:val="008E59A5"/>
    <w:rsid w:val="008F69C3"/>
    <w:rsid w:val="00917E26"/>
    <w:rsid w:val="0098104E"/>
    <w:rsid w:val="009B0569"/>
    <w:rsid w:val="009C0A8F"/>
    <w:rsid w:val="009C3DBE"/>
    <w:rsid w:val="009D72D9"/>
    <w:rsid w:val="009E4D5B"/>
    <w:rsid w:val="009F11EC"/>
    <w:rsid w:val="009F36CC"/>
    <w:rsid w:val="00A15CA2"/>
    <w:rsid w:val="00A2071D"/>
    <w:rsid w:val="00A37F4E"/>
    <w:rsid w:val="00A66E60"/>
    <w:rsid w:val="00A724D7"/>
    <w:rsid w:val="00A804A6"/>
    <w:rsid w:val="00A84500"/>
    <w:rsid w:val="00A86782"/>
    <w:rsid w:val="00AD24DF"/>
    <w:rsid w:val="00AE1CA7"/>
    <w:rsid w:val="00AE49BC"/>
    <w:rsid w:val="00AF0164"/>
    <w:rsid w:val="00AF5407"/>
    <w:rsid w:val="00AF7322"/>
    <w:rsid w:val="00B057C1"/>
    <w:rsid w:val="00B20527"/>
    <w:rsid w:val="00B210C8"/>
    <w:rsid w:val="00B66813"/>
    <w:rsid w:val="00B70251"/>
    <w:rsid w:val="00B74B0F"/>
    <w:rsid w:val="00B93848"/>
    <w:rsid w:val="00B97301"/>
    <w:rsid w:val="00BB248B"/>
    <w:rsid w:val="00BB7964"/>
    <w:rsid w:val="00BD1895"/>
    <w:rsid w:val="00BD508F"/>
    <w:rsid w:val="00BF1C92"/>
    <w:rsid w:val="00C12626"/>
    <w:rsid w:val="00C62DAB"/>
    <w:rsid w:val="00C9422D"/>
    <w:rsid w:val="00CA45F0"/>
    <w:rsid w:val="00CB5AEC"/>
    <w:rsid w:val="00CC4EE5"/>
    <w:rsid w:val="00CE3C41"/>
    <w:rsid w:val="00D21829"/>
    <w:rsid w:val="00D37F80"/>
    <w:rsid w:val="00D73AA0"/>
    <w:rsid w:val="00DB5EE0"/>
    <w:rsid w:val="00DC6104"/>
    <w:rsid w:val="00E1286B"/>
    <w:rsid w:val="00E33D3F"/>
    <w:rsid w:val="00E716A1"/>
    <w:rsid w:val="00E77C6C"/>
    <w:rsid w:val="00EF0BE9"/>
    <w:rsid w:val="00F14C62"/>
    <w:rsid w:val="00F3591A"/>
    <w:rsid w:val="00F72870"/>
    <w:rsid w:val="00FA4336"/>
    <w:rsid w:val="00FA4858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1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166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16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1663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0B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heb.cz/contract_display_8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anka.hamatova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pisilz@che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cekalova@cheb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E47C-7586-40B7-A09C-75A06330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Štěpánka Hamatová</cp:lastModifiedBy>
  <cp:revision>6</cp:revision>
  <cp:lastPrinted>2022-05-16T06:46:00Z</cp:lastPrinted>
  <dcterms:created xsi:type="dcterms:W3CDTF">2022-07-26T11:09:00Z</dcterms:created>
  <dcterms:modified xsi:type="dcterms:W3CDTF">2022-09-15T10:38:00Z</dcterms:modified>
</cp:coreProperties>
</file>