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87063" w14:textId="77777777" w:rsidR="00AE7C74" w:rsidRPr="008441A8" w:rsidRDefault="00AE7C74" w:rsidP="00E95FB8">
      <w:pPr>
        <w:pStyle w:val="Nzev"/>
        <w:widowControl/>
        <w:ind w:left="1416" w:firstLine="708"/>
        <w:jc w:val="left"/>
        <w:rPr>
          <w:rFonts w:ascii="Times New Roman" w:hAnsi="Times New Roman"/>
          <w:sz w:val="56"/>
          <w:szCs w:val="56"/>
        </w:rPr>
      </w:pPr>
      <w:r w:rsidRPr="008441A8">
        <w:rPr>
          <w:rFonts w:ascii="Times New Roman" w:hAnsi="Times New Roman"/>
          <w:sz w:val="56"/>
          <w:szCs w:val="56"/>
        </w:rPr>
        <w:t>SMLOUVA O DÍLO</w:t>
      </w:r>
    </w:p>
    <w:p w14:paraId="79EC4487" w14:textId="77777777" w:rsidR="008441A8" w:rsidRPr="004A5312" w:rsidRDefault="008441A8" w:rsidP="00AE7C74">
      <w:pPr>
        <w:widowControl/>
      </w:pPr>
    </w:p>
    <w:p w14:paraId="780DE294" w14:textId="77777777" w:rsidR="002362E9" w:rsidRDefault="002362E9" w:rsidP="002362E9">
      <w:pPr>
        <w:widowControl/>
        <w:jc w:val="both"/>
        <w:rPr>
          <w:sz w:val="24"/>
        </w:rPr>
      </w:pPr>
      <w:r>
        <w:rPr>
          <w:sz w:val="24"/>
        </w:rPr>
        <w:t xml:space="preserve">uzavřená ve smyslu § 2586 a násl. </w:t>
      </w:r>
      <w:r w:rsidR="00D2605C">
        <w:rPr>
          <w:sz w:val="24"/>
        </w:rPr>
        <w:t>zákona</w:t>
      </w:r>
      <w:r w:rsidR="006F0895">
        <w:rPr>
          <w:sz w:val="24"/>
        </w:rPr>
        <w:t xml:space="preserve"> č. 89/2012 Sb., </w:t>
      </w:r>
      <w:r>
        <w:rPr>
          <w:sz w:val="24"/>
        </w:rPr>
        <w:t>občanského zákoníku, ve znění pozdějších předpisů, mezi těmito smluvními stranami:</w:t>
      </w:r>
    </w:p>
    <w:p w14:paraId="47BA4B90" w14:textId="77777777" w:rsidR="00AF03B7" w:rsidRDefault="00AF03B7" w:rsidP="00AE7C74">
      <w:pPr>
        <w:widowControl/>
        <w:rPr>
          <w:sz w:val="24"/>
        </w:rPr>
      </w:pPr>
    </w:p>
    <w:p w14:paraId="50F1C0A2" w14:textId="77777777" w:rsidR="008441A8" w:rsidRPr="004A5312" w:rsidRDefault="008441A8" w:rsidP="00AE7C74">
      <w:pPr>
        <w:widowControl/>
        <w:rPr>
          <w:sz w:val="24"/>
        </w:rPr>
      </w:pPr>
    </w:p>
    <w:p w14:paraId="6577E137" w14:textId="48A32728" w:rsidR="00AE7C74" w:rsidRPr="004A5312" w:rsidRDefault="00AE7C74" w:rsidP="00617584">
      <w:pPr>
        <w:widowControl/>
        <w:tabs>
          <w:tab w:val="left" w:pos="142"/>
          <w:tab w:val="left" w:pos="1985"/>
        </w:tabs>
        <w:rPr>
          <w:sz w:val="24"/>
        </w:rPr>
      </w:pPr>
      <w:r w:rsidRPr="004A5312">
        <w:rPr>
          <w:sz w:val="24"/>
        </w:rPr>
        <w:tab/>
      </w:r>
      <w:r w:rsidRPr="004A5312">
        <w:rPr>
          <w:b/>
          <w:sz w:val="24"/>
        </w:rPr>
        <w:t>1.</w:t>
      </w:r>
      <w:r w:rsidRPr="004A5312">
        <w:rPr>
          <w:sz w:val="24"/>
        </w:rPr>
        <w:t xml:space="preserve"> objednatelem: </w:t>
      </w:r>
      <w:r w:rsidRPr="004A5312">
        <w:rPr>
          <w:sz w:val="24"/>
        </w:rPr>
        <w:tab/>
      </w:r>
      <w:r w:rsidRPr="004A5312">
        <w:rPr>
          <w:sz w:val="24"/>
        </w:rPr>
        <w:tab/>
      </w:r>
      <w:r w:rsidRPr="004A5312">
        <w:rPr>
          <w:sz w:val="24"/>
        </w:rPr>
        <w:tab/>
      </w:r>
      <w:r w:rsidR="00F101A9">
        <w:rPr>
          <w:b/>
          <w:sz w:val="24"/>
        </w:rPr>
        <w:t>m</w:t>
      </w:r>
      <w:r w:rsidRPr="004A5312">
        <w:rPr>
          <w:b/>
          <w:sz w:val="24"/>
        </w:rPr>
        <w:t>ěsto Cheb</w:t>
      </w:r>
    </w:p>
    <w:p w14:paraId="4307D711" w14:textId="77777777" w:rsidR="00AE7C74" w:rsidRPr="004A5312" w:rsidRDefault="00AE7C74" w:rsidP="00AE7C74">
      <w:pPr>
        <w:widowControl/>
        <w:tabs>
          <w:tab w:val="left" w:pos="284"/>
          <w:tab w:val="left" w:pos="1985"/>
        </w:tabs>
        <w:rPr>
          <w:sz w:val="24"/>
        </w:rPr>
      </w:pPr>
      <w:r w:rsidRPr="004A5312">
        <w:rPr>
          <w:sz w:val="24"/>
        </w:rPr>
        <w:tab/>
        <w:t xml:space="preserve">se sídlem: </w:t>
      </w:r>
      <w:r w:rsidRPr="004A5312">
        <w:rPr>
          <w:sz w:val="24"/>
        </w:rPr>
        <w:tab/>
      </w:r>
      <w:r w:rsidRPr="004A5312">
        <w:rPr>
          <w:sz w:val="24"/>
        </w:rPr>
        <w:tab/>
      </w:r>
      <w:r w:rsidRPr="004A5312">
        <w:rPr>
          <w:sz w:val="24"/>
        </w:rPr>
        <w:tab/>
      </w:r>
      <w:r w:rsidR="00972B99">
        <w:rPr>
          <w:b/>
          <w:sz w:val="24"/>
        </w:rPr>
        <w:t>n</w:t>
      </w:r>
      <w:r w:rsidRPr="004A5312">
        <w:rPr>
          <w:b/>
          <w:sz w:val="24"/>
        </w:rPr>
        <w:t>áměstí Krále Jiřího z Poděbrad 1/14, 350 20 Cheb</w:t>
      </w:r>
    </w:p>
    <w:p w14:paraId="1ED28A15" w14:textId="77777777" w:rsidR="00AE7C74" w:rsidRPr="004A5312" w:rsidRDefault="00AE7C74" w:rsidP="00AE7C74">
      <w:pPr>
        <w:widowControl/>
        <w:tabs>
          <w:tab w:val="left" w:pos="284"/>
          <w:tab w:val="left" w:pos="1985"/>
        </w:tabs>
        <w:rPr>
          <w:sz w:val="24"/>
        </w:rPr>
      </w:pPr>
      <w:r w:rsidRPr="004A5312">
        <w:rPr>
          <w:sz w:val="24"/>
        </w:rPr>
        <w:tab/>
        <w:t xml:space="preserve">IČO: </w:t>
      </w:r>
      <w:r w:rsidRPr="004A5312">
        <w:rPr>
          <w:sz w:val="24"/>
        </w:rPr>
        <w:tab/>
      </w:r>
      <w:r w:rsidRPr="004A5312">
        <w:rPr>
          <w:sz w:val="24"/>
        </w:rPr>
        <w:tab/>
      </w:r>
      <w:r w:rsidRPr="004A5312">
        <w:rPr>
          <w:sz w:val="24"/>
        </w:rPr>
        <w:tab/>
      </w:r>
      <w:r w:rsidRPr="004A5312">
        <w:rPr>
          <w:b/>
          <w:sz w:val="24"/>
        </w:rPr>
        <w:t>00253979</w:t>
      </w:r>
    </w:p>
    <w:p w14:paraId="0E08187B" w14:textId="77777777" w:rsidR="00AE7C74" w:rsidRPr="004A5312" w:rsidRDefault="00AE7C74" w:rsidP="00AE7C74">
      <w:pPr>
        <w:pStyle w:val="Nadpis7"/>
        <w:tabs>
          <w:tab w:val="clear" w:pos="426"/>
          <w:tab w:val="left" w:pos="284"/>
        </w:tabs>
        <w:rPr>
          <w:rFonts w:ascii="Times New Roman" w:hAnsi="Times New Roman"/>
        </w:rPr>
      </w:pPr>
      <w:r w:rsidRPr="004A5312">
        <w:rPr>
          <w:rFonts w:ascii="Times New Roman" w:hAnsi="Times New Roman"/>
        </w:rPr>
        <w:tab/>
        <w:t xml:space="preserve">DIČ: </w:t>
      </w:r>
      <w:r w:rsidRPr="004A5312">
        <w:rPr>
          <w:rFonts w:ascii="Times New Roman" w:hAnsi="Times New Roman"/>
        </w:rPr>
        <w:tab/>
      </w:r>
      <w:r w:rsidRPr="004A5312">
        <w:rPr>
          <w:rFonts w:ascii="Times New Roman" w:hAnsi="Times New Roman"/>
        </w:rPr>
        <w:tab/>
      </w:r>
      <w:r w:rsidRPr="004A5312">
        <w:rPr>
          <w:rFonts w:ascii="Times New Roman" w:hAnsi="Times New Roman"/>
        </w:rPr>
        <w:tab/>
      </w:r>
      <w:r w:rsidRPr="004A5312">
        <w:rPr>
          <w:rFonts w:ascii="Times New Roman" w:hAnsi="Times New Roman"/>
          <w:b/>
        </w:rPr>
        <w:t>CZ 00253979</w:t>
      </w:r>
      <w:bookmarkStart w:id="0" w:name="_GoBack"/>
      <w:bookmarkEnd w:id="0"/>
    </w:p>
    <w:p w14:paraId="62227B50" w14:textId="4215F240" w:rsidR="00A41037" w:rsidRPr="004A5312" w:rsidRDefault="00AE7C74" w:rsidP="00E556BF">
      <w:pPr>
        <w:widowControl/>
        <w:tabs>
          <w:tab w:val="left" w:pos="284"/>
          <w:tab w:val="left" w:pos="1985"/>
        </w:tabs>
        <w:rPr>
          <w:sz w:val="24"/>
        </w:rPr>
      </w:pPr>
      <w:r w:rsidRPr="004A5312">
        <w:rPr>
          <w:sz w:val="24"/>
        </w:rPr>
        <w:tab/>
        <w:t xml:space="preserve">Bankovní spojení: </w:t>
      </w:r>
      <w:r w:rsidRPr="004A5312">
        <w:rPr>
          <w:sz w:val="24"/>
        </w:rPr>
        <w:tab/>
      </w:r>
      <w:r w:rsidRPr="004A5312">
        <w:rPr>
          <w:sz w:val="24"/>
        </w:rPr>
        <w:tab/>
      </w:r>
      <w:r w:rsidRPr="00E556BF">
        <w:rPr>
          <w:b/>
          <w:sz w:val="24"/>
        </w:rPr>
        <w:t>KB Cheb</w:t>
      </w:r>
      <w:r w:rsidR="00E556BF">
        <w:rPr>
          <w:b/>
          <w:sz w:val="24"/>
        </w:rPr>
        <w:t>,</w:t>
      </w:r>
      <w:r w:rsidRPr="00E556BF">
        <w:rPr>
          <w:b/>
          <w:sz w:val="24"/>
        </w:rPr>
        <w:t xml:space="preserve"> č. </w:t>
      </w:r>
      <w:proofErr w:type="spellStart"/>
      <w:r w:rsidRPr="00E556BF">
        <w:rPr>
          <w:b/>
          <w:sz w:val="24"/>
        </w:rPr>
        <w:t>ú.</w:t>
      </w:r>
      <w:proofErr w:type="spellEnd"/>
      <w:r w:rsidRPr="00E556BF">
        <w:rPr>
          <w:b/>
          <w:sz w:val="24"/>
        </w:rPr>
        <w:t xml:space="preserve"> </w:t>
      </w:r>
      <w:r w:rsidR="00A41037" w:rsidRPr="00E556BF">
        <w:rPr>
          <w:b/>
          <w:sz w:val="24"/>
        </w:rPr>
        <w:t xml:space="preserve"> </w:t>
      </w:r>
      <w:r w:rsidR="00E556BF" w:rsidRPr="00E556BF">
        <w:rPr>
          <w:b/>
          <w:sz w:val="24"/>
        </w:rPr>
        <w:t>5</w:t>
      </w:r>
      <w:r w:rsidR="00A41037" w:rsidRPr="00E556BF">
        <w:rPr>
          <w:b/>
          <w:sz w:val="24"/>
        </w:rPr>
        <w:t>28331/0100</w:t>
      </w:r>
    </w:p>
    <w:p w14:paraId="7A72C936" w14:textId="51050F66" w:rsidR="00AE7C74" w:rsidRDefault="00AE7C74" w:rsidP="00617584">
      <w:pPr>
        <w:widowControl/>
        <w:tabs>
          <w:tab w:val="left" w:pos="284"/>
          <w:tab w:val="left" w:pos="1985"/>
        </w:tabs>
        <w:ind w:left="2835" w:hanging="2835"/>
        <w:rPr>
          <w:sz w:val="24"/>
        </w:rPr>
      </w:pPr>
      <w:r w:rsidRPr="004A5312">
        <w:rPr>
          <w:sz w:val="24"/>
        </w:rPr>
        <w:tab/>
      </w:r>
      <w:r w:rsidR="00617584">
        <w:rPr>
          <w:sz w:val="24"/>
        </w:rPr>
        <w:t>Z</w:t>
      </w:r>
      <w:r w:rsidRPr="004A5312">
        <w:rPr>
          <w:sz w:val="24"/>
        </w:rPr>
        <w:t xml:space="preserve">astoupený: </w:t>
      </w:r>
      <w:r w:rsidRPr="004A5312">
        <w:rPr>
          <w:sz w:val="24"/>
        </w:rPr>
        <w:tab/>
      </w:r>
      <w:r w:rsidRPr="004A5312">
        <w:rPr>
          <w:sz w:val="24"/>
        </w:rPr>
        <w:tab/>
      </w:r>
      <w:r w:rsidRPr="004A5312">
        <w:rPr>
          <w:sz w:val="24"/>
        </w:rPr>
        <w:tab/>
      </w:r>
      <w:r w:rsidR="00C731E3">
        <w:rPr>
          <w:b/>
          <w:sz w:val="24"/>
        </w:rPr>
        <w:t xml:space="preserve">Mgr. </w:t>
      </w:r>
      <w:r w:rsidR="00F101A9">
        <w:rPr>
          <w:b/>
          <w:sz w:val="24"/>
        </w:rPr>
        <w:t>Antonínem Jalovcem</w:t>
      </w:r>
      <w:r w:rsidR="00617584" w:rsidRPr="00617584">
        <w:rPr>
          <w:b/>
          <w:sz w:val="24"/>
        </w:rPr>
        <w:t xml:space="preserve">, </w:t>
      </w:r>
      <w:r w:rsidR="00C731E3">
        <w:rPr>
          <w:b/>
          <w:sz w:val="24"/>
        </w:rPr>
        <w:t>starostou města</w:t>
      </w:r>
    </w:p>
    <w:p w14:paraId="6A09F563" w14:textId="77777777" w:rsidR="00AE7C74" w:rsidRDefault="00AE7C74" w:rsidP="00BD5740">
      <w:pPr>
        <w:widowControl/>
        <w:tabs>
          <w:tab w:val="left" w:pos="426"/>
        </w:tabs>
        <w:spacing w:before="240"/>
        <w:rPr>
          <w:sz w:val="24"/>
        </w:rPr>
      </w:pPr>
      <w:r w:rsidRPr="004A5312">
        <w:rPr>
          <w:sz w:val="24"/>
        </w:rPr>
        <w:t>a</w:t>
      </w:r>
    </w:p>
    <w:p w14:paraId="1B17B454" w14:textId="77777777" w:rsidR="00AF03B7" w:rsidRPr="004A5312" w:rsidRDefault="00AF03B7" w:rsidP="00AE7C74">
      <w:pPr>
        <w:widowControl/>
        <w:tabs>
          <w:tab w:val="left" w:pos="426"/>
        </w:tabs>
        <w:rPr>
          <w:sz w:val="24"/>
        </w:rPr>
      </w:pPr>
    </w:p>
    <w:p w14:paraId="776DBA6D" w14:textId="726DE6E2" w:rsidR="00D46F9E" w:rsidRPr="001614D0" w:rsidRDefault="00D46F9E" w:rsidP="00D46F9E">
      <w:pPr>
        <w:widowControl/>
        <w:tabs>
          <w:tab w:val="left" w:pos="1985"/>
        </w:tabs>
        <w:rPr>
          <w:b/>
          <w:sz w:val="24"/>
        </w:rPr>
      </w:pPr>
      <w:r>
        <w:rPr>
          <w:sz w:val="24"/>
        </w:rPr>
        <w:t xml:space="preserve">  </w:t>
      </w:r>
      <w:r w:rsidRPr="00D532AE">
        <w:rPr>
          <w:sz w:val="24"/>
        </w:rPr>
        <w:t xml:space="preserve"> </w:t>
      </w:r>
      <w:r w:rsidRPr="001614D0">
        <w:rPr>
          <w:b/>
          <w:sz w:val="24"/>
        </w:rPr>
        <w:t>2</w:t>
      </w:r>
      <w:r w:rsidRPr="001614D0">
        <w:rPr>
          <w:sz w:val="24"/>
        </w:rPr>
        <w:t xml:space="preserve">. </w:t>
      </w:r>
      <w:r w:rsidR="001614D0">
        <w:rPr>
          <w:sz w:val="24"/>
        </w:rPr>
        <w:t xml:space="preserve">zhotovitelem: </w:t>
      </w:r>
      <w:r w:rsidR="001614D0">
        <w:rPr>
          <w:sz w:val="24"/>
        </w:rPr>
        <w:tab/>
      </w:r>
      <w:r w:rsidR="001614D0">
        <w:rPr>
          <w:sz w:val="24"/>
        </w:rPr>
        <w:tab/>
      </w:r>
      <w:r w:rsidR="001614D0">
        <w:rPr>
          <w:sz w:val="24"/>
        </w:rPr>
        <w:tab/>
      </w:r>
      <w:permStart w:id="1809320939" w:edGrp="everyone"/>
      <w:proofErr w:type="spellStart"/>
      <w:r w:rsidR="001614D0" w:rsidRPr="001614D0">
        <w:rPr>
          <w:sz w:val="24"/>
          <w:highlight w:val="yellow"/>
        </w:rPr>
        <w:t>xxxxxxxxxxxxxxxxx</w:t>
      </w:r>
      <w:permEnd w:id="1809320939"/>
      <w:proofErr w:type="spellEnd"/>
    </w:p>
    <w:p w14:paraId="4795E57A" w14:textId="5E159E96" w:rsidR="00D46F9E" w:rsidRPr="001614D0" w:rsidRDefault="00D2605C" w:rsidP="001614D0">
      <w:pPr>
        <w:pBdr>
          <w:top w:val="single" w:sz="6" w:space="1" w:color="auto"/>
          <w:left w:val="single" w:sz="6" w:space="0" w:color="auto"/>
          <w:bottom w:val="single" w:sz="6" w:space="0" w:color="auto"/>
          <w:right w:val="single" w:sz="6" w:space="1" w:color="auto"/>
        </w:pBdr>
        <w:shd w:val="pct5" w:color="auto" w:fill="auto"/>
        <w:jc w:val="center"/>
        <w:rPr>
          <w:sz w:val="24"/>
        </w:rPr>
      </w:pPr>
      <w:permStart w:id="338518496" w:edGrp="everyone"/>
      <w:r w:rsidRPr="001614D0">
        <w:rPr>
          <w:sz w:val="22"/>
        </w:rPr>
        <w:t>zapsan</w:t>
      </w:r>
      <w:r w:rsidR="001614D0">
        <w:rPr>
          <w:sz w:val="22"/>
        </w:rPr>
        <w:t>ý</w:t>
      </w:r>
      <w:r w:rsidRPr="001614D0">
        <w:rPr>
          <w:sz w:val="22"/>
        </w:rPr>
        <w:t xml:space="preserve"> v obchodním rejstříku vedeném rejstříkovým Soudem v</w:t>
      </w:r>
      <w:r w:rsidR="001614D0">
        <w:rPr>
          <w:sz w:val="22"/>
        </w:rPr>
        <w:t> </w:t>
      </w:r>
      <w:proofErr w:type="spellStart"/>
      <w:r w:rsidR="001614D0" w:rsidRPr="001614D0">
        <w:rPr>
          <w:sz w:val="22"/>
          <w:highlight w:val="yellow"/>
        </w:rPr>
        <w:t>xxxxx</w:t>
      </w:r>
      <w:proofErr w:type="spellEnd"/>
      <w:r w:rsidR="001614D0">
        <w:rPr>
          <w:sz w:val="22"/>
        </w:rPr>
        <w:t xml:space="preserve">, </w:t>
      </w:r>
      <w:r w:rsidRPr="001614D0">
        <w:rPr>
          <w:sz w:val="22"/>
        </w:rPr>
        <w:t xml:space="preserve">spisová značka: </w:t>
      </w:r>
      <w:r w:rsidR="001614D0" w:rsidRPr="001614D0">
        <w:rPr>
          <w:sz w:val="22"/>
          <w:highlight w:val="yellow"/>
        </w:rPr>
        <w:t xml:space="preserve">x </w:t>
      </w:r>
      <w:proofErr w:type="spellStart"/>
      <w:r w:rsidR="001614D0" w:rsidRPr="001614D0">
        <w:rPr>
          <w:sz w:val="22"/>
          <w:highlight w:val="yellow"/>
        </w:rPr>
        <w:t>xxxx</w:t>
      </w:r>
      <w:proofErr w:type="spellEnd"/>
    </w:p>
    <w:permEnd w:id="338518496"/>
    <w:p w14:paraId="5C915927" w14:textId="5163C57C" w:rsidR="00D46F9E" w:rsidRPr="001614D0" w:rsidRDefault="00D46F9E" w:rsidP="00D46F9E">
      <w:pPr>
        <w:widowControl/>
        <w:tabs>
          <w:tab w:val="left" w:pos="1985"/>
        </w:tabs>
        <w:rPr>
          <w:sz w:val="24"/>
          <w:szCs w:val="24"/>
        </w:rPr>
      </w:pPr>
      <w:r w:rsidRPr="001614D0">
        <w:rPr>
          <w:sz w:val="24"/>
        </w:rPr>
        <w:t xml:space="preserve">       se sídlem:</w:t>
      </w:r>
      <w:r w:rsidRPr="001614D0">
        <w:rPr>
          <w:sz w:val="24"/>
        </w:rPr>
        <w:tab/>
      </w:r>
      <w:r w:rsidR="00062F7E" w:rsidRPr="001614D0">
        <w:rPr>
          <w:sz w:val="24"/>
        </w:rPr>
        <w:t xml:space="preserve"> </w:t>
      </w:r>
      <w:r w:rsidR="00062F7E" w:rsidRPr="001614D0">
        <w:rPr>
          <w:sz w:val="24"/>
        </w:rPr>
        <w:tab/>
      </w:r>
      <w:r w:rsidRPr="001614D0">
        <w:rPr>
          <w:sz w:val="24"/>
        </w:rPr>
        <w:tab/>
      </w:r>
      <w:permStart w:id="1318860618" w:edGrp="everyone"/>
      <w:proofErr w:type="spellStart"/>
      <w:r w:rsidR="001614D0" w:rsidRPr="001614D0">
        <w:rPr>
          <w:sz w:val="24"/>
          <w:highlight w:val="yellow"/>
        </w:rPr>
        <w:t>xxxxxxxxxxxxxxxxx</w:t>
      </w:r>
      <w:permEnd w:id="1318860618"/>
      <w:proofErr w:type="spellEnd"/>
    </w:p>
    <w:p w14:paraId="4F161338" w14:textId="7B9C07FA" w:rsidR="00D46F9E" w:rsidRPr="001614D0" w:rsidRDefault="00D46F9E" w:rsidP="00D46F9E">
      <w:pPr>
        <w:widowControl/>
        <w:tabs>
          <w:tab w:val="left" w:pos="1985"/>
        </w:tabs>
        <w:rPr>
          <w:sz w:val="24"/>
          <w:szCs w:val="24"/>
        </w:rPr>
      </w:pPr>
      <w:r w:rsidRPr="001614D0">
        <w:rPr>
          <w:sz w:val="24"/>
          <w:szCs w:val="24"/>
        </w:rPr>
        <w:t xml:space="preserve">       IČO:                </w:t>
      </w:r>
      <w:r w:rsidRPr="001614D0">
        <w:rPr>
          <w:sz w:val="24"/>
          <w:szCs w:val="24"/>
        </w:rPr>
        <w:tab/>
      </w:r>
      <w:r w:rsidRPr="001614D0">
        <w:rPr>
          <w:sz w:val="24"/>
          <w:szCs w:val="24"/>
        </w:rPr>
        <w:tab/>
      </w:r>
      <w:r w:rsidRPr="001614D0">
        <w:rPr>
          <w:sz w:val="24"/>
          <w:szCs w:val="24"/>
        </w:rPr>
        <w:tab/>
      </w:r>
      <w:permStart w:id="1830635513" w:edGrp="everyone"/>
      <w:proofErr w:type="spellStart"/>
      <w:r w:rsidR="001614D0" w:rsidRPr="001614D0">
        <w:rPr>
          <w:sz w:val="24"/>
          <w:highlight w:val="yellow"/>
        </w:rPr>
        <w:t>xxxxxxxxxxxxxxxxx</w:t>
      </w:r>
      <w:permEnd w:id="1830635513"/>
      <w:proofErr w:type="spellEnd"/>
    </w:p>
    <w:p w14:paraId="1CEC3452" w14:textId="2BEAEB2C" w:rsidR="00210780" w:rsidRPr="001614D0" w:rsidRDefault="00D46F9E" w:rsidP="00210780">
      <w:pPr>
        <w:widowControl/>
        <w:tabs>
          <w:tab w:val="left" w:pos="1985"/>
        </w:tabs>
        <w:rPr>
          <w:sz w:val="24"/>
          <w:szCs w:val="24"/>
        </w:rPr>
      </w:pPr>
      <w:r w:rsidRPr="001614D0">
        <w:rPr>
          <w:sz w:val="24"/>
          <w:szCs w:val="24"/>
        </w:rPr>
        <w:t xml:space="preserve">       D</w:t>
      </w:r>
      <w:r w:rsidR="00210780" w:rsidRPr="001614D0">
        <w:rPr>
          <w:sz w:val="24"/>
          <w:szCs w:val="24"/>
        </w:rPr>
        <w:t>IČ:</w:t>
      </w:r>
      <w:r w:rsidRPr="001614D0">
        <w:rPr>
          <w:sz w:val="24"/>
          <w:szCs w:val="24"/>
        </w:rPr>
        <w:tab/>
      </w:r>
      <w:r w:rsidR="00210780" w:rsidRPr="001614D0">
        <w:rPr>
          <w:sz w:val="24"/>
          <w:szCs w:val="24"/>
        </w:rPr>
        <w:tab/>
      </w:r>
      <w:r w:rsidR="00210780" w:rsidRPr="001614D0">
        <w:rPr>
          <w:sz w:val="24"/>
          <w:szCs w:val="24"/>
        </w:rPr>
        <w:tab/>
      </w:r>
      <w:permStart w:id="923873901" w:edGrp="everyone"/>
      <w:proofErr w:type="spellStart"/>
      <w:r w:rsidR="001614D0" w:rsidRPr="001614D0">
        <w:rPr>
          <w:sz w:val="24"/>
          <w:highlight w:val="yellow"/>
        </w:rPr>
        <w:t>xxxxxxxxxxxxxxxxx</w:t>
      </w:r>
      <w:permEnd w:id="923873901"/>
      <w:proofErr w:type="spellEnd"/>
    </w:p>
    <w:p w14:paraId="2C9FF3A0" w14:textId="107328AD" w:rsidR="005233A4" w:rsidRPr="001614D0" w:rsidRDefault="00210780" w:rsidP="00210780">
      <w:pPr>
        <w:widowControl/>
        <w:tabs>
          <w:tab w:val="left" w:pos="426"/>
          <w:tab w:val="left" w:pos="1985"/>
        </w:tabs>
        <w:rPr>
          <w:sz w:val="24"/>
          <w:szCs w:val="24"/>
        </w:rPr>
      </w:pPr>
      <w:r w:rsidRPr="001614D0">
        <w:rPr>
          <w:b/>
          <w:bCs/>
          <w:sz w:val="24"/>
          <w:szCs w:val="24"/>
        </w:rPr>
        <w:tab/>
      </w:r>
      <w:r w:rsidR="00D46F9E" w:rsidRPr="001614D0">
        <w:rPr>
          <w:sz w:val="24"/>
          <w:szCs w:val="24"/>
        </w:rPr>
        <w:t xml:space="preserve">Bankovní spojení: </w:t>
      </w:r>
      <w:r w:rsidR="00D46F9E" w:rsidRPr="001614D0">
        <w:rPr>
          <w:sz w:val="24"/>
          <w:szCs w:val="24"/>
        </w:rPr>
        <w:tab/>
      </w:r>
      <w:permStart w:id="1715167404" w:edGrp="everyone"/>
      <w:proofErr w:type="spellStart"/>
      <w:r w:rsidR="001614D0" w:rsidRPr="001614D0">
        <w:rPr>
          <w:sz w:val="24"/>
          <w:highlight w:val="yellow"/>
        </w:rPr>
        <w:t>xxxxxxxxxxxxxxxxx</w:t>
      </w:r>
      <w:permEnd w:id="1715167404"/>
      <w:proofErr w:type="spellEnd"/>
    </w:p>
    <w:p w14:paraId="57CAF67A" w14:textId="7DBF2832" w:rsidR="005233A4" w:rsidRDefault="00062F7E" w:rsidP="00DB5794">
      <w:pPr>
        <w:widowControl/>
        <w:tabs>
          <w:tab w:val="left" w:pos="426"/>
          <w:tab w:val="left" w:pos="2835"/>
        </w:tabs>
        <w:rPr>
          <w:sz w:val="24"/>
        </w:rPr>
      </w:pPr>
      <w:r w:rsidRPr="001614D0">
        <w:rPr>
          <w:sz w:val="24"/>
        </w:rPr>
        <w:tab/>
      </w:r>
      <w:r w:rsidR="00210780" w:rsidRPr="001614D0">
        <w:rPr>
          <w:sz w:val="24"/>
        </w:rPr>
        <w:t>zastoupený:</w:t>
      </w:r>
      <w:r w:rsidR="00210780">
        <w:rPr>
          <w:sz w:val="24"/>
        </w:rPr>
        <w:t xml:space="preserve">                    </w:t>
      </w:r>
      <w:r w:rsidR="00C72BE6">
        <w:rPr>
          <w:sz w:val="24"/>
        </w:rPr>
        <w:t xml:space="preserve"> </w:t>
      </w:r>
      <w:permStart w:id="382558007" w:edGrp="everyone"/>
      <w:proofErr w:type="spellStart"/>
      <w:r w:rsidR="001614D0" w:rsidRPr="001614D0">
        <w:rPr>
          <w:sz w:val="24"/>
          <w:highlight w:val="yellow"/>
        </w:rPr>
        <w:t>xxxxxxxxxxxxxxxxx</w:t>
      </w:r>
      <w:permEnd w:id="382558007"/>
      <w:proofErr w:type="spellEnd"/>
    </w:p>
    <w:p w14:paraId="7AB85A8F" w14:textId="77777777" w:rsidR="00833EDA" w:rsidRDefault="00833EDA" w:rsidP="00DB5794">
      <w:pPr>
        <w:widowControl/>
        <w:tabs>
          <w:tab w:val="left" w:pos="426"/>
          <w:tab w:val="left" w:pos="2835"/>
        </w:tabs>
        <w:rPr>
          <w:sz w:val="24"/>
        </w:rPr>
      </w:pPr>
    </w:p>
    <w:p w14:paraId="36C958F1" w14:textId="77777777" w:rsidR="0014428C" w:rsidRDefault="0014428C" w:rsidP="00DB5794">
      <w:pPr>
        <w:widowControl/>
        <w:tabs>
          <w:tab w:val="left" w:pos="426"/>
          <w:tab w:val="left" w:pos="2835"/>
        </w:tabs>
        <w:rPr>
          <w:sz w:val="24"/>
        </w:rPr>
      </w:pPr>
    </w:p>
    <w:p w14:paraId="1CB27CE1" w14:textId="77777777" w:rsidR="00C6445A" w:rsidRDefault="00C6445A" w:rsidP="00DB5794">
      <w:pPr>
        <w:widowControl/>
        <w:tabs>
          <w:tab w:val="left" w:pos="426"/>
          <w:tab w:val="left" w:pos="2835"/>
        </w:tabs>
        <w:rPr>
          <w:sz w:val="24"/>
        </w:rPr>
      </w:pPr>
    </w:p>
    <w:p w14:paraId="64EBB09E" w14:textId="77777777" w:rsidR="00AE7C74" w:rsidRPr="004A5312" w:rsidRDefault="00AE7C74" w:rsidP="00AE7C74">
      <w:pPr>
        <w:widowControl/>
        <w:jc w:val="center"/>
        <w:rPr>
          <w:b/>
          <w:sz w:val="24"/>
        </w:rPr>
      </w:pPr>
      <w:r w:rsidRPr="004A5312">
        <w:rPr>
          <w:b/>
          <w:sz w:val="24"/>
        </w:rPr>
        <w:t>I.</w:t>
      </w:r>
    </w:p>
    <w:p w14:paraId="5846EB32" w14:textId="788C4004" w:rsidR="00F76DBB" w:rsidRPr="00E16C1C" w:rsidRDefault="00AE7C74" w:rsidP="00E16C1C">
      <w:pPr>
        <w:pStyle w:val="Nadpis4"/>
        <w:rPr>
          <w:rFonts w:ascii="Times New Roman" w:hAnsi="Times New Roman"/>
          <w:lang w:val="cs-CZ"/>
        </w:rPr>
      </w:pPr>
      <w:r w:rsidRPr="004A5312">
        <w:rPr>
          <w:rFonts w:ascii="Times New Roman" w:hAnsi="Times New Roman"/>
        </w:rPr>
        <w:t>Předmět smlouvy</w:t>
      </w:r>
    </w:p>
    <w:p w14:paraId="45171D37" w14:textId="22348865" w:rsidR="001E524C" w:rsidRPr="00E16C1C" w:rsidRDefault="00C07A38" w:rsidP="00D769FE">
      <w:pPr>
        <w:pStyle w:val="Odstavecseseznamem"/>
        <w:numPr>
          <w:ilvl w:val="1"/>
          <w:numId w:val="20"/>
        </w:numPr>
        <w:spacing w:after="120"/>
        <w:ind w:left="567" w:hanging="567"/>
        <w:contextualSpacing w:val="0"/>
        <w:jc w:val="both"/>
        <w:rPr>
          <w:sz w:val="24"/>
          <w:szCs w:val="24"/>
          <w:lang w:eastAsia="x-none"/>
        </w:rPr>
      </w:pPr>
      <w:r w:rsidRPr="00C07A38">
        <w:rPr>
          <w:sz w:val="24"/>
          <w:szCs w:val="24"/>
          <w:lang w:eastAsia="x-none"/>
        </w:rPr>
        <w:t xml:space="preserve">Předmětem smlouvy je </w:t>
      </w:r>
      <w:r w:rsidR="00F101A9">
        <w:rPr>
          <w:sz w:val="24"/>
          <w:szCs w:val="24"/>
          <w:lang w:eastAsia="x-none"/>
        </w:rPr>
        <w:t xml:space="preserve">vypracování generelu </w:t>
      </w:r>
      <w:r w:rsidR="00B61BA5">
        <w:rPr>
          <w:sz w:val="24"/>
          <w:szCs w:val="24"/>
          <w:lang w:eastAsia="x-none"/>
        </w:rPr>
        <w:t>zeleně</w:t>
      </w:r>
      <w:r w:rsidR="00D02C8B">
        <w:rPr>
          <w:sz w:val="24"/>
          <w:szCs w:val="24"/>
          <w:lang w:eastAsia="x-none"/>
        </w:rPr>
        <w:t xml:space="preserve"> pro město Cheb</w:t>
      </w:r>
      <w:r w:rsidR="00F76DBB" w:rsidRPr="001E524C">
        <w:rPr>
          <w:sz w:val="24"/>
          <w:szCs w:val="24"/>
          <w:lang w:eastAsia="x-none"/>
        </w:rPr>
        <w:t>.</w:t>
      </w:r>
    </w:p>
    <w:p w14:paraId="5C5A0DFB" w14:textId="624A53D3" w:rsidR="00740F08" w:rsidRDefault="00740F08" w:rsidP="00D769FE">
      <w:pPr>
        <w:pStyle w:val="Odstavecseseznamem"/>
        <w:numPr>
          <w:ilvl w:val="1"/>
          <w:numId w:val="20"/>
        </w:numPr>
        <w:spacing w:after="120"/>
        <w:ind w:left="567" w:hanging="567"/>
        <w:contextualSpacing w:val="0"/>
        <w:jc w:val="both"/>
        <w:rPr>
          <w:sz w:val="24"/>
          <w:szCs w:val="24"/>
          <w:lang w:eastAsia="x-none"/>
        </w:rPr>
      </w:pPr>
      <w:r w:rsidRPr="00EA2768">
        <w:rPr>
          <w:sz w:val="24"/>
          <w:szCs w:val="24"/>
          <w:lang w:eastAsia="x-none"/>
        </w:rPr>
        <w:t xml:space="preserve">Na realizaci </w:t>
      </w:r>
      <w:r w:rsidRPr="00B61BA5">
        <w:rPr>
          <w:sz w:val="24"/>
          <w:szCs w:val="24"/>
          <w:lang w:eastAsia="x-none"/>
        </w:rPr>
        <w:t xml:space="preserve">předmětu </w:t>
      </w:r>
      <w:r w:rsidR="002D3C57" w:rsidRPr="00B61BA5">
        <w:rPr>
          <w:sz w:val="24"/>
          <w:szCs w:val="24"/>
          <w:lang w:eastAsia="x-none"/>
        </w:rPr>
        <w:t>smlouvy</w:t>
      </w:r>
      <w:r w:rsidRPr="00B61BA5">
        <w:rPr>
          <w:sz w:val="24"/>
          <w:szCs w:val="24"/>
          <w:lang w:eastAsia="x-none"/>
        </w:rPr>
        <w:t xml:space="preserve"> budou čerpány prost</w:t>
      </w:r>
      <w:r w:rsidR="00C07A38" w:rsidRPr="00B61BA5">
        <w:rPr>
          <w:sz w:val="24"/>
          <w:szCs w:val="24"/>
          <w:lang w:eastAsia="x-none"/>
        </w:rPr>
        <w:t>ředky z Operačního programu</w:t>
      </w:r>
      <w:r w:rsidR="00EA2768" w:rsidRPr="00B61BA5">
        <w:rPr>
          <w:sz w:val="24"/>
          <w:szCs w:val="24"/>
          <w:lang w:eastAsia="x-none"/>
        </w:rPr>
        <w:t xml:space="preserve"> </w:t>
      </w:r>
      <w:r w:rsidRPr="00B61BA5">
        <w:rPr>
          <w:sz w:val="24"/>
          <w:szCs w:val="24"/>
          <w:lang w:eastAsia="x-none"/>
        </w:rPr>
        <w:t>Zaměstnanost</w:t>
      </w:r>
      <w:r w:rsidR="009F74E0" w:rsidRPr="00B61BA5">
        <w:rPr>
          <w:sz w:val="24"/>
          <w:szCs w:val="24"/>
          <w:lang w:eastAsia="x-none"/>
        </w:rPr>
        <w:t xml:space="preserve"> (dále jen OPZ)</w:t>
      </w:r>
      <w:r w:rsidRPr="00B61BA5">
        <w:rPr>
          <w:sz w:val="24"/>
          <w:szCs w:val="24"/>
          <w:lang w:eastAsia="x-none"/>
        </w:rPr>
        <w:t>, reg</w:t>
      </w:r>
      <w:r w:rsidR="006E579D" w:rsidRPr="00B61BA5">
        <w:rPr>
          <w:sz w:val="24"/>
          <w:szCs w:val="24"/>
          <w:lang w:eastAsia="x-none"/>
        </w:rPr>
        <w:t>istrační číslo proje</w:t>
      </w:r>
      <w:r w:rsidR="002C6C3D" w:rsidRPr="00B61BA5">
        <w:rPr>
          <w:sz w:val="24"/>
          <w:szCs w:val="24"/>
          <w:lang w:eastAsia="x-none"/>
        </w:rPr>
        <w:t>k</w:t>
      </w:r>
      <w:r w:rsidR="006E579D" w:rsidRPr="00B61BA5">
        <w:rPr>
          <w:sz w:val="24"/>
          <w:szCs w:val="24"/>
          <w:lang w:eastAsia="x-none"/>
        </w:rPr>
        <w:t>t</w:t>
      </w:r>
      <w:r w:rsidR="002C6C3D" w:rsidRPr="00B61BA5">
        <w:rPr>
          <w:sz w:val="24"/>
          <w:szCs w:val="24"/>
          <w:lang w:eastAsia="x-none"/>
        </w:rPr>
        <w:t>u</w:t>
      </w:r>
      <w:r w:rsidRPr="00B61BA5">
        <w:rPr>
          <w:sz w:val="24"/>
          <w:szCs w:val="24"/>
          <w:lang w:eastAsia="x-none"/>
        </w:rPr>
        <w:t xml:space="preserve"> CZ.03.4.74/0.0/0.0/16_058/0007377.</w:t>
      </w:r>
    </w:p>
    <w:p w14:paraId="7D1A74BB" w14:textId="589683B4" w:rsidR="00C07A38" w:rsidRDefault="00C07A38" w:rsidP="00D769FE">
      <w:pPr>
        <w:pStyle w:val="Odstavecseseznamem"/>
        <w:numPr>
          <w:ilvl w:val="1"/>
          <w:numId w:val="20"/>
        </w:numPr>
        <w:spacing w:after="120"/>
        <w:ind w:left="567" w:hanging="567"/>
        <w:contextualSpacing w:val="0"/>
        <w:jc w:val="both"/>
        <w:rPr>
          <w:sz w:val="24"/>
          <w:szCs w:val="24"/>
          <w:lang w:eastAsia="x-none"/>
        </w:rPr>
      </w:pPr>
      <w:r w:rsidRPr="00C07A38">
        <w:rPr>
          <w:sz w:val="24"/>
          <w:szCs w:val="24"/>
          <w:lang w:eastAsia="x-none"/>
        </w:rPr>
        <w:t xml:space="preserve">Smluvní strany prohlašují, že smlouva je uzavřena na základě pravomocného rozhodnutí o </w:t>
      </w:r>
      <w:r w:rsidRPr="00B61BA5">
        <w:rPr>
          <w:sz w:val="24"/>
          <w:szCs w:val="24"/>
          <w:lang w:eastAsia="x-none"/>
        </w:rPr>
        <w:t xml:space="preserve">výběru dodavatele ze dne </w:t>
      </w:r>
      <w:proofErr w:type="gramStart"/>
      <w:r w:rsidRPr="00B61BA5">
        <w:rPr>
          <w:sz w:val="24"/>
          <w:szCs w:val="24"/>
          <w:lang w:eastAsia="x-none"/>
        </w:rPr>
        <w:t>xx</w:t>
      </w:r>
      <w:proofErr w:type="gramEnd"/>
      <w:r w:rsidRPr="00B61BA5">
        <w:rPr>
          <w:sz w:val="24"/>
          <w:szCs w:val="24"/>
          <w:lang w:eastAsia="x-none"/>
        </w:rPr>
        <w:t>.</w:t>
      </w:r>
      <w:proofErr w:type="gramStart"/>
      <w:r w:rsidRPr="00B61BA5">
        <w:rPr>
          <w:sz w:val="24"/>
          <w:szCs w:val="24"/>
          <w:lang w:eastAsia="x-none"/>
        </w:rPr>
        <w:t>xx</w:t>
      </w:r>
      <w:proofErr w:type="gramEnd"/>
      <w:r w:rsidRPr="00B61BA5">
        <w:rPr>
          <w:sz w:val="24"/>
          <w:szCs w:val="24"/>
          <w:lang w:eastAsia="x-none"/>
        </w:rPr>
        <w:t>.201</w:t>
      </w:r>
      <w:r w:rsidR="005E340C" w:rsidRPr="00B61BA5">
        <w:rPr>
          <w:sz w:val="24"/>
          <w:szCs w:val="24"/>
          <w:lang w:eastAsia="x-none"/>
        </w:rPr>
        <w:t>9</w:t>
      </w:r>
      <w:r w:rsidRPr="00B61BA5">
        <w:rPr>
          <w:sz w:val="24"/>
          <w:szCs w:val="24"/>
          <w:lang w:eastAsia="x-none"/>
        </w:rPr>
        <w:t xml:space="preserve"> v rámci zadávacího řízení</w:t>
      </w:r>
      <w:r w:rsidR="005E340C" w:rsidRPr="00B61BA5">
        <w:rPr>
          <w:sz w:val="24"/>
          <w:szCs w:val="24"/>
          <w:lang w:eastAsia="x-none"/>
        </w:rPr>
        <w:t xml:space="preserve"> ,,Generel </w:t>
      </w:r>
      <w:r w:rsidR="00B61BA5" w:rsidRPr="00B61BA5">
        <w:rPr>
          <w:sz w:val="24"/>
          <w:szCs w:val="24"/>
          <w:lang w:eastAsia="x-none"/>
        </w:rPr>
        <w:t>zeleně</w:t>
      </w:r>
      <w:r w:rsidR="005E340C" w:rsidRPr="00B61BA5">
        <w:rPr>
          <w:sz w:val="24"/>
          <w:szCs w:val="24"/>
          <w:lang w:eastAsia="x-none"/>
        </w:rPr>
        <w:t>“</w:t>
      </w:r>
      <w:r w:rsidRPr="00B61BA5">
        <w:rPr>
          <w:sz w:val="24"/>
          <w:szCs w:val="24"/>
          <w:lang w:eastAsia="x-none"/>
        </w:rPr>
        <w:t>,</w:t>
      </w:r>
      <w:r>
        <w:rPr>
          <w:sz w:val="24"/>
          <w:szCs w:val="24"/>
          <w:lang w:eastAsia="x-none"/>
        </w:rPr>
        <w:t xml:space="preserve"> které bylo</w:t>
      </w:r>
      <w:r w:rsidRPr="00C07A38">
        <w:rPr>
          <w:sz w:val="24"/>
          <w:szCs w:val="24"/>
          <w:lang w:eastAsia="x-none"/>
        </w:rPr>
        <w:t xml:space="preserve"> vyhlášen</w:t>
      </w:r>
      <w:r>
        <w:rPr>
          <w:sz w:val="24"/>
          <w:szCs w:val="24"/>
          <w:lang w:eastAsia="x-none"/>
        </w:rPr>
        <w:t>o</w:t>
      </w:r>
      <w:r w:rsidRPr="00C07A38">
        <w:rPr>
          <w:sz w:val="24"/>
          <w:szCs w:val="24"/>
          <w:lang w:eastAsia="x-none"/>
        </w:rPr>
        <w:t xml:space="preserve"> objednatelem jako zadavatelem veřejné zakázky.</w:t>
      </w:r>
    </w:p>
    <w:p w14:paraId="2926D3E3" w14:textId="00BB4973" w:rsidR="00C07A38" w:rsidRPr="00C07A38" w:rsidRDefault="00C07A38" w:rsidP="00D769FE">
      <w:pPr>
        <w:pStyle w:val="Odstavecseseznamem"/>
        <w:numPr>
          <w:ilvl w:val="1"/>
          <w:numId w:val="20"/>
        </w:numPr>
        <w:ind w:left="567" w:hanging="567"/>
        <w:rPr>
          <w:sz w:val="24"/>
          <w:szCs w:val="24"/>
          <w:lang w:eastAsia="x-none"/>
        </w:rPr>
      </w:pPr>
      <w:r w:rsidRPr="00C07A38">
        <w:rPr>
          <w:sz w:val="24"/>
          <w:szCs w:val="24"/>
          <w:lang w:eastAsia="x-none"/>
        </w:rPr>
        <w:t>Ekonomicky nejvýhodnější nabídkou byla objednatelem vybraná nabídka zhotovitele, který se předmětné veřejné zakázky zúčastnil jako účastník zadávacího řízení.</w:t>
      </w:r>
    </w:p>
    <w:p w14:paraId="52FE1A03" w14:textId="77777777" w:rsidR="00BD5740" w:rsidRDefault="00BD5740" w:rsidP="00C6445A">
      <w:pPr>
        <w:rPr>
          <w:sz w:val="24"/>
          <w:szCs w:val="24"/>
          <w:lang w:eastAsia="x-none"/>
        </w:rPr>
      </w:pPr>
    </w:p>
    <w:p w14:paraId="345E320A" w14:textId="77777777" w:rsidR="00C6445A" w:rsidRPr="00C6445A" w:rsidRDefault="00C6445A" w:rsidP="00C6445A">
      <w:pPr>
        <w:rPr>
          <w:sz w:val="24"/>
          <w:szCs w:val="24"/>
          <w:lang w:eastAsia="x-none"/>
        </w:rPr>
      </w:pPr>
    </w:p>
    <w:p w14:paraId="093F2F36" w14:textId="03005A05" w:rsidR="00726860" w:rsidRPr="004A5312" w:rsidRDefault="00726860" w:rsidP="00726860">
      <w:pPr>
        <w:widowControl/>
        <w:jc w:val="center"/>
        <w:rPr>
          <w:b/>
          <w:sz w:val="24"/>
        </w:rPr>
      </w:pPr>
      <w:r>
        <w:rPr>
          <w:b/>
          <w:sz w:val="24"/>
        </w:rPr>
        <w:t>I</w:t>
      </w:r>
      <w:r w:rsidRPr="004A5312">
        <w:rPr>
          <w:b/>
          <w:sz w:val="24"/>
        </w:rPr>
        <w:t>I.</w:t>
      </w:r>
    </w:p>
    <w:p w14:paraId="01C40E1F" w14:textId="0881D9C6" w:rsidR="003A61F9" w:rsidRPr="00E16C1C" w:rsidRDefault="00726860" w:rsidP="00E16C1C">
      <w:pPr>
        <w:pStyle w:val="Nadpis4"/>
        <w:rPr>
          <w:rFonts w:ascii="Times New Roman" w:hAnsi="Times New Roman"/>
          <w:lang w:val="cs-CZ"/>
        </w:rPr>
      </w:pPr>
      <w:r>
        <w:rPr>
          <w:rFonts w:ascii="Times New Roman" w:hAnsi="Times New Roman"/>
          <w:lang w:val="cs-CZ"/>
        </w:rPr>
        <w:t>Specifikace</w:t>
      </w:r>
      <w:r w:rsidRPr="004A5312">
        <w:rPr>
          <w:rFonts w:ascii="Times New Roman" w:hAnsi="Times New Roman"/>
        </w:rPr>
        <w:t xml:space="preserve"> </w:t>
      </w:r>
      <w:r>
        <w:rPr>
          <w:rFonts w:ascii="Times New Roman" w:hAnsi="Times New Roman"/>
          <w:lang w:val="cs-CZ"/>
        </w:rPr>
        <w:t>díla</w:t>
      </w:r>
    </w:p>
    <w:p w14:paraId="6454780A" w14:textId="06AA6B80" w:rsidR="003A61F9" w:rsidRPr="002E03AC" w:rsidRDefault="00726860" w:rsidP="00D02C8B">
      <w:pPr>
        <w:widowControl/>
        <w:spacing w:after="120"/>
        <w:ind w:left="567" w:hanging="567"/>
        <w:jc w:val="both"/>
        <w:rPr>
          <w:sz w:val="24"/>
          <w:szCs w:val="24"/>
          <w:lang w:eastAsia="en-US"/>
        </w:rPr>
      </w:pPr>
      <w:r>
        <w:rPr>
          <w:sz w:val="24"/>
          <w:szCs w:val="24"/>
          <w:lang w:eastAsia="en-US"/>
        </w:rPr>
        <w:t>2.1</w:t>
      </w:r>
      <w:r w:rsidR="00F76DBB">
        <w:rPr>
          <w:sz w:val="24"/>
          <w:szCs w:val="24"/>
          <w:lang w:eastAsia="en-US"/>
        </w:rPr>
        <w:tab/>
      </w:r>
      <w:r w:rsidR="00B61BA5" w:rsidRPr="002E03AC">
        <w:rPr>
          <w:sz w:val="24"/>
          <w:szCs w:val="24"/>
          <w:lang w:eastAsia="en-US"/>
        </w:rPr>
        <w:t>Kompletní specifikace a požadavky plnění jsou uvedeny v příloze č. 1 této smlouvy</w:t>
      </w:r>
      <w:r w:rsidR="00934A66" w:rsidRPr="002E03AC">
        <w:rPr>
          <w:sz w:val="24"/>
          <w:szCs w:val="24"/>
          <w:lang w:eastAsia="en-US"/>
        </w:rPr>
        <w:t>.</w:t>
      </w:r>
    </w:p>
    <w:p w14:paraId="4BE9D9F6" w14:textId="0456F648" w:rsidR="00F76DBB" w:rsidRDefault="00934A66" w:rsidP="00E16C1C">
      <w:pPr>
        <w:widowControl/>
        <w:tabs>
          <w:tab w:val="left" w:pos="567"/>
        </w:tabs>
        <w:spacing w:after="120"/>
        <w:ind w:left="567" w:hanging="567"/>
        <w:jc w:val="both"/>
        <w:rPr>
          <w:sz w:val="24"/>
        </w:rPr>
      </w:pPr>
      <w:r w:rsidRPr="002E03AC">
        <w:rPr>
          <w:sz w:val="24"/>
        </w:rPr>
        <w:t>2.</w:t>
      </w:r>
      <w:r w:rsidR="002E03AC" w:rsidRPr="002E03AC">
        <w:rPr>
          <w:sz w:val="24"/>
        </w:rPr>
        <w:t>2</w:t>
      </w:r>
      <w:r w:rsidR="00985AA1">
        <w:rPr>
          <w:sz w:val="24"/>
        </w:rPr>
        <w:tab/>
      </w:r>
      <w:r w:rsidR="00AE7C74" w:rsidRPr="004A5312">
        <w:rPr>
          <w:sz w:val="24"/>
        </w:rPr>
        <w:t>Zhotovitel prohlašuje, že je oprávněn provádět činnost, která je předmětem díla a je pro</w:t>
      </w:r>
      <w:r w:rsidR="00617584">
        <w:rPr>
          <w:sz w:val="24"/>
        </w:rPr>
        <w:t> </w:t>
      </w:r>
      <w:r w:rsidR="00AE7C74" w:rsidRPr="004A5312">
        <w:rPr>
          <w:sz w:val="24"/>
        </w:rPr>
        <w:t>tuto činnost v plném rozsahu náležitě kvalifikován.</w:t>
      </w:r>
    </w:p>
    <w:p w14:paraId="36938399" w14:textId="00D367B6" w:rsidR="000E24C8" w:rsidRPr="00934A66" w:rsidRDefault="00B61BA5" w:rsidP="00E16C1C">
      <w:pPr>
        <w:widowControl/>
        <w:tabs>
          <w:tab w:val="left" w:pos="567"/>
        </w:tabs>
        <w:spacing w:after="120"/>
        <w:ind w:left="567" w:hanging="567"/>
        <w:jc w:val="both"/>
        <w:rPr>
          <w:sz w:val="24"/>
        </w:rPr>
      </w:pPr>
      <w:r>
        <w:rPr>
          <w:sz w:val="24"/>
        </w:rPr>
        <w:t>2.</w:t>
      </w:r>
      <w:r w:rsidR="002E03AC">
        <w:rPr>
          <w:sz w:val="24"/>
        </w:rPr>
        <w:t>3</w:t>
      </w:r>
      <w:r w:rsidR="00F76DBB">
        <w:rPr>
          <w:sz w:val="24"/>
        </w:rPr>
        <w:tab/>
      </w:r>
      <w:r w:rsidR="00AE7C74" w:rsidRPr="00985AA1">
        <w:rPr>
          <w:sz w:val="24"/>
        </w:rPr>
        <w:t>Zhotovitel se zavazuje provést dílo svým jménem a na vlastní zodpovědnost, je však oprávněn plnit svůj závazek prostřednictvím jiných způsobilých osob.</w:t>
      </w:r>
    </w:p>
    <w:p w14:paraId="10798F52" w14:textId="7907D400" w:rsidR="00A34CAF" w:rsidRPr="00934A66" w:rsidRDefault="00C07A38" w:rsidP="00E16C1C">
      <w:pPr>
        <w:widowControl/>
        <w:tabs>
          <w:tab w:val="left" w:pos="0"/>
        </w:tabs>
        <w:spacing w:after="120"/>
        <w:ind w:left="567" w:hanging="567"/>
        <w:jc w:val="both"/>
        <w:rPr>
          <w:sz w:val="24"/>
        </w:rPr>
      </w:pPr>
      <w:r>
        <w:rPr>
          <w:sz w:val="24"/>
        </w:rPr>
        <w:lastRenderedPageBreak/>
        <w:t>2.</w:t>
      </w:r>
      <w:r w:rsidR="002E03AC">
        <w:rPr>
          <w:sz w:val="24"/>
        </w:rPr>
        <w:t>4</w:t>
      </w:r>
      <w:r w:rsidR="00806DBE" w:rsidRPr="00934A66">
        <w:rPr>
          <w:sz w:val="24"/>
        </w:rPr>
        <w:tab/>
        <w:t>Zhotovitel se zavazuje akceptovat právo objednat</w:t>
      </w:r>
      <w:r w:rsidR="001614D0">
        <w:rPr>
          <w:sz w:val="24"/>
        </w:rPr>
        <w:t>ele na provádění monitorování a </w:t>
      </w:r>
      <w:r w:rsidR="00806DBE" w:rsidRPr="00934A66">
        <w:rPr>
          <w:sz w:val="24"/>
        </w:rPr>
        <w:t>kontroly realizace</w:t>
      </w:r>
      <w:r w:rsidR="001006F2">
        <w:rPr>
          <w:sz w:val="24"/>
        </w:rPr>
        <w:t xml:space="preserve"> díla</w:t>
      </w:r>
      <w:r w:rsidR="00806DBE" w:rsidRPr="00934A66">
        <w:rPr>
          <w:sz w:val="24"/>
        </w:rPr>
        <w:t xml:space="preserve"> z pohledu naplňování cílů</w:t>
      </w:r>
      <w:r w:rsidR="00E556BF">
        <w:rPr>
          <w:sz w:val="24"/>
        </w:rPr>
        <w:t xml:space="preserve"> díla</w:t>
      </w:r>
      <w:r w:rsidR="00806DBE" w:rsidRPr="00934A66">
        <w:rPr>
          <w:sz w:val="24"/>
        </w:rPr>
        <w:t>. V rámci těchto kontrol je zhotovitel povinen umožnit kontrolu všech dokladů souvisejících s</w:t>
      </w:r>
      <w:r w:rsidR="001006F2">
        <w:rPr>
          <w:sz w:val="24"/>
        </w:rPr>
        <w:t> </w:t>
      </w:r>
      <w:r w:rsidR="00806DBE" w:rsidRPr="00934A66">
        <w:rPr>
          <w:sz w:val="24"/>
        </w:rPr>
        <w:t>realizací</w:t>
      </w:r>
      <w:r w:rsidR="001006F2">
        <w:rPr>
          <w:sz w:val="24"/>
        </w:rPr>
        <w:t xml:space="preserve"> díla</w:t>
      </w:r>
      <w:r w:rsidR="00BF3D9A">
        <w:rPr>
          <w:sz w:val="24"/>
        </w:rPr>
        <w:t xml:space="preserve"> a </w:t>
      </w:r>
      <w:r w:rsidR="00806DBE" w:rsidRPr="00934A66">
        <w:rPr>
          <w:sz w:val="24"/>
        </w:rPr>
        <w:t>umožnit vstup na místa realizace aktivit</w:t>
      </w:r>
      <w:r w:rsidR="001006F2">
        <w:rPr>
          <w:sz w:val="24"/>
        </w:rPr>
        <w:t xml:space="preserve"> díla</w:t>
      </w:r>
      <w:r w:rsidR="00806DBE" w:rsidRPr="00934A66">
        <w:rPr>
          <w:sz w:val="24"/>
        </w:rPr>
        <w:t xml:space="preserve"> a do sídla zhotovitele osobám pověřeným kontrolou a monitorováním, které mohou provádět</w:t>
      </w:r>
      <w:r w:rsidR="00BF3D9A">
        <w:rPr>
          <w:sz w:val="24"/>
        </w:rPr>
        <w:t xml:space="preserve"> kromě pracovníků objednatele i </w:t>
      </w:r>
      <w:r w:rsidR="00806DBE" w:rsidRPr="00934A66">
        <w:rPr>
          <w:sz w:val="24"/>
        </w:rPr>
        <w:t>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w:t>
      </w:r>
    </w:p>
    <w:p w14:paraId="2CFCDFDB" w14:textId="748E7029" w:rsidR="001614D0" w:rsidRDefault="00C07A38" w:rsidP="00B61BA5">
      <w:pPr>
        <w:widowControl/>
        <w:tabs>
          <w:tab w:val="left" w:pos="0"/>
        </w:tabs>
        <w:spacing w:after="120"/>
        <w:ind w:left="567" w:hanging="567"/>
        <w:jc w:val="both"/>
        <w:rPr>
          <w:sz w:val="24"/>
        </w:rPr>
      </w:pPr>
      <w:r>
        <w:rPr>
          <w:sz w:val="24"/>
        </w:rPr>
        <w:t>2.</w:t>
      </w:r>
      <w:r w:rsidR="00B61BA5">
        <w:rPr>
          <w:sz w:val="24"/>
        </w:rPr>
        <w:t>5</w:t>
      </w:r>
      <w:r w:rsidR="00A34CAF" w:rsidRPr="00934A66">
        <w:rPr>
          <w:sz w:val="24"/>
        </w:rPr>
        <w:tab/>
        <w:t xml:space="preserve">Zhotovitel je povinen při plnění </w:t>
      </w:r>
      <w:r w:rsidR="002D3C57" w:rsidRPr="001006F2">
        <w:rPr>
          <w:sz w:val="24"/>
        </w:rPr>
        <w:t>smlouvy</w:t>
      </w:r>
      <w:r w:rsidR="00A34CAF" w:rsidRPr="00934A66">
        <w:rPr>
          <w:sz w:val="24"/>
        </w:rPr>
        <w:t xml:space="preserve"> respektovat informační povinnost dle Obecné části pravidel pro žadatele a příjemce v rámci OPZ kap. 19. Zejména je povinen dodržovat, aby všechny písemné zprávy, písemné výstupy a prezentace byly opatřeny vizuální identitou dle pravidel vyplývajícíc</w:t>
      </w:r>
      <w:r w:rsidR="001614D0">
        <w:rPr>
          <w:sz w:val="24"/>
        </w:rPr>
        <w:t>h z Manuálu pro publicitu OPZ</w:t>
      </w:r>
      <w:r w:rsidR="00BF3D9A">
        <w:rPr>
          <w:sz w:val="24"/>
        </w:rPr>
        <w:t xml:space="preserve"> - </w:t>
      </w:r>
      <w:hyperlink r:id="rId9" w:history="1">
        <w:r w:rsidR="00BF3D9A" w:rsidRPr="005F5FDB">
          <w:rPr>
            <w:rStyle w:val="Hypertextovodkaz"/>
            <w:sz w:val="24"/>
            <w:szCs w:val="24"/>
          </w:rPr>
          <w:t>www.esfcr.cz/pravidla-pro-zadatele-a-prijemce-opz</w:t>
        </w:r>
      </w:hyperlink>
      <w:r w:rsidR="00BF3D9A">
        <w:rPr>
          <w:rStyle w:val="Hypertextovodkaz"/>
          <w:sz w:val="24"/>
          <w:szCs w:val="24"/>
        </w:rPr>
        <w:t>.</w:t>
      </w:r>
      <w:r w:rsidR="00B61BA5">
        <w:rPr>
          <w:sz w:val="24"/>
        </w:rPr>
        <w:t xml:space="preserve"> </w:t>
      </w:r>
      <w:r w:rsidR="001614D0">
        <w:rPr>
          <w:sz w:val="24"/>
        </w:rPr>
        <w:t>a </w:t>
      </w:r>
      <w:r w:rsidR="00A34CAF" w:rsidRPr="00934A66">
        <w:rPr>
          <w:sz w:val="24"/>
        </w:rPr>
        <w:t>navazujících dokumentů. Zhotovitel je povinen ke dni nabytí účinnosti smlouvy se</w:t>
      </w:r>
      <w:r w:rsidR="001614D0">
        <w:rPr>
          <w:sz w:val="24"/>
        </w:rPr>
        <w:t xml:space="preserve"> </w:t>
      </w:r>
      <w:r w:rsidR="00A34CAF" w:rsidRPr="00934A66">
        <w:rPr>
          <w:sz w:val="24"/>
        </w:rPr>
        <w:t>s</w:t>
      </w:r>
      <w:r w:rsidR="001614D0">
        <w:rPr>
          <w:sz w:val="24"/>
        </w:rPr>
        <w:t> </w:t>
      </w:r>
      <w:r w:rsidR="00A34CAF" w:rsidRPr="00934A66">
        <w:rPr>
          <w:sz w:val="24"/>
        </w:rPr>
        <w:t>těmito pravidly seznámit a</w:t>
      </w:r>
      <w:r w:rsidR="00C6445A">
        <w:rPr>
          <w:sz w:val="24"/>
        </w:rPr>
        <w:t> v </w:t>
      </w:r>
      <w:r w:rsidR="00A34CAF" w:rsidRPr="00934A66">
        <w:rPr>
          <w:sz w:val="24"/>
        </w:rPr>
        <w:t>případě, že dojde ke změně těchto pravidel, je zhotovitel povinen používat vždy jejich aktuální verzi.</w:t>
      </w:r>
    </w:p>
    <w:p w14:paraId="35870B69" w14:textId="77777777" w:rsidR="00ED0B9A" w:rsidRPr="00ED0B9A" w:rsidRDefault="00ED0B9A" w:rsidP="00ED0B9A">
      <w:pPr>
        <w:pStyle w:val="Prosttext"/>
        <w:ind w:left="567" w:hanging="567"/>
        <w:jc w:val="both"/>
        <w:rPr>
          <w:rFonts w:ascii="Times New Roman" w:hAnsi="Times New Roman" w:cs="Times New Roman"/>
          <w:sz w:val="24"/>
          <w:szCs w:val="24"/>
        </w:rPr>
      </w:pPr>
      <w:r w:rsidRPr="00ED0B9A">
        <w:rPr>
          <w:rFonts w:ascii="Times New Roman" w:hAnsi="Times New Roman" w:cs="Times New Roman"/>
          <w:sz w:val="24"/>
        </w:rPr>
        <w:t>2.6</w:t>
      </w:r>
      <w:r>
        <w:rPr>
          <w:sz w:val="24"/>
        </w:rPr>
        <w:tab/>
      </w:r>
      <w:r w:rsidRPr="00ED0B9A">
        <w:rPr>
          <w:rFonts w:ascii="Times New Roman" w:hAnsi="Times New Roman" w:cs="Times New Roman"/>
          <w:sz w:val="24"/>
          <w:szCs w:val="24"/>
        </w:rPr>
        <w:t>Zhotovitel se zavazuje též zajištění odborné přípravy a organizace jednání dílčích pracovních skupin a projednání dokumentů v orgánech obce, tj. příprava příslušných podkladů a poskytování odborné asistence a konzultace, tj.:</w:t>
      </w:r>
    </w:p>
    <w:p w14:paraId="18CD96C9" w14:textId="77777777" w:rsidR="00ED0B9A" w:rsidRPr="00ED0B9A" w:rsidRDefault="00ED0B9A" w:rsidP="00ED0B9A">
      <w:pPr>
        <w:pStyle w:val="Prosttext"/>
        <w:ind w:left="1134" w:hanging="425"/>
        <w:jc w:val="both"/>
        <w:rPr>
          <w:rFonts w:ascii="Times New Roman" w:hAnsi="Times New Roman" w:cs="Times New Roman"/>
          <w:sz w:val="24"/>
          <w:szCs w:val="24"/>
        </w:rPr>
      </w:pPr>
      <w:r w:rsidRPr="00ED0B9A">
        <w:rPr>
          <w:rFonts w:ascii="Times New Roman" w:hAnsi="Times New Roman" w:cs="Times New Roman"/>
          <w:sz w:val="24"/>
          <w:szCs w:val="24"/>
        </w:rPr>
        <w:t>-</w:t>
      </w:r>
      <w:r w:rsidRPr="00ED0B9A">
        <w:rPr>
          <w:rFonts w:ascii="Times New Roman" w:hAnsi="Times New Roman" w:cs="Times New Roman"/>
          <w:sz w:val="24"/>
          <w:szCs w:val="24"/>
        </w:rPr>
        <w:tab/>
        <w:t>poskytovat dle požadavků města komplexní odbornou konzultační a poradenskou činnost právní, technickou, organizační i jinou, včetně přípravy souvisejících vyjádření, stanovisek a jiných podkladů,</w:t>
      </w:r>
    </w:p>
    <w:p w14:paraId="221E561E" w14:textId="677B7EC2" w:rsidR="00ED0B9A" w:rsidRPr="00ED0B9A" w:rsidRDefault="00ED0B9A" w:rsidP="00ED0B9A">
      <w:pPr>
        <w:pStyle w:val="Prosttext"/>
        <w:ind w:left="1134" w:hanging="425"/>
        <w:jc w:val="both"/>
        <w:rPr>
          <w:rFonts w:ascii="Times New Roman" w:hAnsi="Times New Roman" w:cs="Times New Roman"/>
          <w:sz w:val="24"/>
          <w:szCs w:val="24"/>
        </w:rPr>
      </w:pPr>
      <w:r w:rsidRPr="00ED0B9A">
        <w:rPr>
          <w:rFonts w:ascii="Times New Roman" w:hAnsi="Times New Roman" w:cs="Times New Roman"/>
          <w:sz w:val="24"/>
          <w:szCs w:val="24"/>
        </w:rPr>
        <w:t>-</w:t>
      </w:r>
      <w:r w:rsidRPr="00ED0B9A">
        <w:rPr>
          <w:rFonts w:ascii="Times New Roman" w:hAnsi="Times New Roman" w:cs="Times New Roman"/>
          <w:sz w:val="24"/>
          <w:szCs w:val="24"/>
        </w:rPr>
        <w:tab/>
        <w:t>zpracovávat podklady potřebné pro projednání j</w:t>
      </w:r>
      <w:r>
        <w:rPr>
          <w:rFonts w:ascii="Times New Roman" w:hAnsi="Times New Roman" w:cs="Times New Roman"/>
          <w:sz w:val="24"/>
          <w:szCs w:val="24"/>
        </w:rPr>
        <w:t>ednotlivých dokumentů a úkonů v </w:t>
      </w:r>
      <w:r w:rsidRPr="00ED0B9A">
        <w:rPr>
          <w:rFonts w:ascii="Times New Roman" w:hAnsi="Times New Roman" w:cs="Times New Roman"/>
          <w:sz w:val="24"/>
          <w:szCs w:val="24"/>
        </w:rPr>
        <w:t>příslušných orgánech města,</w:t>
      </w:r>
    </w:p>
    <w:p w14:paraId="00DA801D" w14:textId="77777777" w:rsidR="00ED0B9A" w:rsidRPr="00ED0B9A" w:rsidRDefault="00ED0B9A" w:rsidP="00ED0B9A">
      <w:pPr>
        <w:pStyle w:val="Prosttext"/>
        <w:ind w:left="1134" w:hanging="425"/>
        <w:jc w:val="both"/>
        <w:rPr>
          <w:rFonts w:ascii="Times New Roman" w:hAnsi="Times New Roman" w:cs="Times New Roman"/>
          <w:sz w:val="24"/>
          <w:szCs w:val="24"/>
        </w:rPr>
      </w:pPr>
      <w:r w:rsidRPr="00ED0B9A">
        <w:rPr>
          <w:rFonts w:ascii="Times New Roman" w:hAnsi="Times New Roman" w:cs="Times New Roman"/>
          <w:sz w:val="24"/>
          <w:szCs w:val="24"/>
        </w:rPr>
        <w:t>-</w:t>
      </w:r>
      <w:r w:rsidRPr="00ED0B9A">
        <w:rPr>
          <w:rFonts w:ascii="Times New Roman" w:hAnsi="Times New Roman" w:cs="Times New Roman"/>
          <w:sz w:val="24"/>
          <w:szCs w:val="24"/>
        </w:rPr>
        <w:tab/>
        <w:t>průběžně projednávat s městem přípravu dokumentů a zpracovávaných podkladů a všechny skutečnosti z toho vyplývající – minimálně 3 jednání,</w:t>
      </w:r>
    </w:p>
    <w:p w14:paraId="7185AF72" w14:textId="07BAD3BD" w:rsidR="00ED0B9A" w:rsidRPr="00ED0B9A" w:rsidRDefault="00ED0B9A" w:rsidP="00ED0B9A">
      <w:pPr>
        <w:pStyle w:val="Prosttext"/>
        <w:ind w:left="1134" w:hanging="425"/>
        <w:jc w:val="both"/>
        <w:rPr>
          <w:rFonts w:ascii="Times New Roman" w:hAnsi="Times New Roman" w:cs="Times New Roman"/>
          <w:sz w:val="24"/>
          <w:szCs w:val="24"/>
        </w:rPr>
      </w:pPr>
      <w:r w:rsidRPr="00ED0B9A">
        <w:rPr>
          <w:rFonts w:ascii="Times New Roman" w:hAnsi="Times New Roman" w:cs="Times New Roman"/>
          <w:sz w:val="24"/>
          <w:szCs w:val="24"/>
        </w:rPr>
        <w:t>-</w:t>
      </w:r>
      <w:r w:rsidRPr="00ED0B9A">
        <w:rPr>
          <w:rFonts w:ascii="Times New Roman" w:hAnsi="Times New Roman" w:cs="Times New Roman"/>
          <w:sz w:val="24"/>
          <w:szCs w:val="24"/>
        </w:rPr>
        <w:tab/>
        <w:t>poskytovat městu i jinou součinnost, zpracovávat i další podklady a dokumenty, stejně jako uskutečňovat i jinou konzultační a asistentskou činnost, je-li jich potřeba k řádnému naplnění účelu. Mezi tyto činnosti patří také povinnost zhotovitele účastnit se na žádost města jednání orgánů města (rada, zastupitelstvo, atd.), včetně přípravy podkladů a zpracování prezentace, a to i po předání díla.</w:t>
      </w:r>
    </w:p>
    <w:p w14:paraId="3DAB3A72" w14:textId="4E17ECA6" w:rsidR="00EA2768" w:rsidRDefault="00A41037" w:rsidP="00F74AEA">
      <w:pPr>
        <w:pStyle w:val="Zkladntext"/>
        <w:tabs>
          <w:tab w:val="clear" w:pos="1985"/>
        </w:tabs>
        <w:spacing w:before="120" w:after="120" w:line="280" w:lineRule="exact"/>
        <w:ind w:left="567" w:hanging="567"/>
        <w:jc w:val="both"/>
        <w:rPr>
          <w:lang w:val="cs-CZ"/>
        </w:rPr>
      </w:pPr>
      <w:r>
        <w:rPr>
          <w:sz w:val="24"/>
        </w:rPr>
        <w:t>2.</w:t>
      </w:r>
      <w:r w:rsidR="00ED0B9A">
        <w:rPr>
          <w:sz w:val="24"/>
          <w:lang w:val="cs-CZ"/>
        </w:rPr>
        <w:t>7</w:t>
      </w:r>
      <w:r>
        <w:rPr>
          <w:sz w:val="24"/>
        </w:rPr>
        <w:tab/>
      </w:r>
      <w:r w:rsidRPr="001006F2">
        <w:rPr>
          <w:sz w:val="24"/>
          <w:szCs w:val="24"/>
          <w:lang w:val="cs-CZ"/>
        </w:rPr>
        <w:t xml:space="preserve">V případě, že byly významné služby prokazovány v rámci </w:t>
      </w:r>
      <w:r w:rsidR="00F74AEA" w:rsidRPr="001006F2">
        <w:rPr>
          <w:sz w:val="24"/>
          <w:szCs w:val="24"/>
          <w:lang w:val="cs-CZ"/>
        </w:rPr>
        <w:t>příslušného</w:t>
      </w:r>
      <w:r w:rsidRPr="001006F2">
        <w:rPr>
          <w:sz w:val="24"/>
          <w:szCs w:val="24"/>
          <w:lang w:val="cs-CZ"/>
        </w:rPr>
        <w:t xml:space="preserve"> zadávacího řízení jinou osobou</w:t>
      </w:r>
      <w:r w:rsidR="00F74AEA" w:rsidRPr="001006F2">
        <w:rPr>
          <w:sz w:val="24"/>
          <w:szCs w:val="24"/>
          <w:lang w:val="cs-CZ"/>
        </w:rPr>
        <w:t xml:space="preserve"> ve smyslu zákona č. 134/2016 Sb., o zadávání veřejných zakázek</w:t>
      </w:r>
      <w:r w:rsidRPr="001006F2">
        <w:rPr>
          <w:sz w:val="24"/>
          <w:szCs w:val="24"/>
          <w:lang w:val="cs-CZ"/>
        </w:rPr>
        <w:t xml:space="preserve">, objednatel stanovuje, že v průběhu realizace předmětného díla je možné </w:t>
      </w:r>
      <w:r w:rsidR="00F74AEA" w:rsidRPr="001006F2">
        <w:rPr>
          <w:sz w:val="24"/>
          <w:szCs w:val="24"/>
          <w:lang w:val="cs-CZ"/>
        </w:rPr>
        <w:t>jinou osobu</w:t>
      </w:r>
      <w:r w:rsidRPr="001006F2">
        <w:rPr>
          <w:sz w:val="24"/>
          <w:szCs w:val="24"/>
          <w:lang w:val="cs-CZ"/>
        </w:rPr>
        <w:t xml:space="preserve"> změnit pouze ve výjimečných případech a se souhlasem objednatele. Nová jiná osoba musí splňovat kvalifikaci minimálně v rozsahu, v jakém byla prokázána původní osobou v zadávacím řízení.</w:t>
      </w:r>
      <w:r w:rsidRPr="009521AE">
        <w:rPr>
          <w:lang w:val="cs-CZ"/>
        </w:rPr>
        <w:t xml:space="preserve"> </w:t>
      </w:r>
    </w:p>
    <w:p w14:paraId="6CCC6F11" w14:textId="214185C7" w:rsidR="00B61BA5" w:rsidRPr="00D02C8B" w:rsidRDefault="00B61BA5" w:rsidP="00F74AEA">
      <w:pPr>
        <w:pStyle w:val="Zkladntext"/>
        <w:tabs>
          <w:tab w:val="clear" w:pos="1985"/>
        </w:tabs>
        <w:spacing w:before="120" w:after="120" w:line="280" w:lineRule="exact"/>
        <w:ind w:left="567" w:hanging="567"/>
        <w:jc w:val="both"/>
        <w:rPr>
          <w:sz w:val="24"/>
          <w:szCs w:val="24"/>
        </w:rPr>
      </w:pPr>
      <w:r w:rsidRPr="00D02C8B">
        <w:rPr>
          <w:sz w:val="24"/>
          <w:szCs w:val="24"/>
          <w:lang w:val="cs-CZ"/>
        </w:rPr>
        <w:t>2.</w:t>
      </w:r>
      <w:r w:rsidR="00ED0B9A">
        <w:rPr>
          <w:sz w:val="24"/>
          <w:szCs w:val="24"/>
          <w:lang w:val="cs-CZ"/>
        </w:rPr>
        <w:t>8</w:t>
      </w:r>
      <w:r w:rsidRPr="00D02C8B">
        <w:rPr>
          <w:sz w:val="24"/>
          <w:szCs w:val="24"/>
          <w:lang w:val="cs-CZ"/>
        </w:rPr>
        <w:tab/>
      </w:r>
      <w:r w:rsidR="002E03AC" w:rsidRPr="002E03AC">
        <w:rPr>
          <w:sz w:val="24"/>
          <w:szCs w:val="24"/>
          <w:lang w:val="cs-CZ"/>
        </w:rPr>
        <w:t xml:space="preserve">Zhotovitel provede dílo s využitím </w:t>
      </w:r>
      <w:r w:rsidR="002E03AC">
        <w:rPr>
          <w:sz w:val="24"/>
          <w:szCs w:val="24"/>
          <w:lang w:val="cs-CZ"/>
        </w:rPr>
        <w:t xml:space="preserve">autorizovaného architekta </w:t>
      </w:r>
      <w:permStart w:id="1179721961" w:edGrp="everyone"/>
      <w:r w:rsidR="002E03AC" w:rsidRPr="002E03AC">
        <w:rPr>
          <w:sz w:val="24"/>
          <w:szCs w:val="24"/>
          <w:highlight w:val="yellow"/>
          <w:lang w:val="cs-CZ"/>
        </w:rPr>
        <w:t>………………</w:t>
      </w:r>
      <w:proofErr w:type="gramStart"/>
      <w:r w:rsidR="002E03AC" w:rsidRPr="002E03AC">
        <w:rPr>
          <w:sz w:val="24"/>
          <w:szCs w:val="24"/>
          <w:highlight w:val="yellow"/>
          <w:lang w:val="cs-CZ"/>
        </w:rPr>
        <w:t>…..</w:t>
      </w:r>
      <w:r w:rsidR="002E03AC" w:rsidRPr="002E03AC">
        <w:rPr>
          <w:sz w:val="24"/>
          <w:szCs w:val="24"/>
          <w:lang w:val="cs-CZ"/>
        </w:rPr>
        <w:t xml:space="preserve"> </w:t>
      </w:r>
      <w:permEnd w:id="1179721961"/>
      <w:r w:rsidR="002E03AC" w:rsidRPr="002E03AC">
        <w:rPr>
          <w:sz w:val="24"/>
          <w:szCs w:val="24"/>
          <w:lang w:val="cs-CZ"/>
        </w:rPr>
        <w:t>disponujícím</w:t>
      </w:r>
      <w:proofErr w:type="gramEnd"/>
      <w:r w:rsidR="002E03AC" w:rsidRPr="002E03AC">
        <w:rPr>
          <w:sz w:val="24"/>
          <w:szCs w:val="24"/>
          <w:lang w:val="cs-CZ"/>
        </w:rPr>
        <w:t xml:space="preserve"> autorizací v oboru </w:t>
      </w:r>
      <w:permStart w:id="1019244205" w:edGrp="everyone"/>
      <w:r w:rsidR="002E03AC" w:rsidRPr="002E03AC">
        <w:rPr>
          <w:sz w:val="24"/>
          <w:szCs w:val="24"/>
          <w:highlight w:val="yellow"/>
          <w:lang w:val="cs-CZ"/>
        </w:rPr>
        <w:t>……….</w:t>
      </w:r>
      <w:permEnd w:id="1019244205"/>
      <w:r w:rsidR="002E03AC" w:rsidRPr="002E03AC">
        <w:rPr>
          <w:sz w:val="24"/>
          <w:szCs w:val="24"/>
          <w:lang w:val="cs-CZ"/>
        </w:rPr>
        <w:t xml:space="preserve">, který byl zhotovitelem uveden při prokazování splnění profesní způsobilosti v rámci zadávacího řízení. </w:t>
      </w:r>
      <w:r w:rsidR="002E03AC">
        <w:rPr>
          <w:sz w:val="24"/>
          <w:szCs w:val="24"/>
          <w:lang w:val="cs-CZ"/>
        </w:rPr>
        <w:t xml:space="preserve">Výše uvedený architekt má ke dni podání nabídek příslušného zadávacího řízení praxi </w:t>
      </w:r>
      <w:r w:rsidR="00DB6146">
        <w:rPr>
          <w:sz w:val="24"/>
          <w:szCs w:val="24"/>
          <w:lang w:val="cs-CZ"/>
        </w:rPr>
        <w:t xml:space="preserve">oboru krajinářské tvorby </w:t>
      </w:r>
      <w:permStart w:id="727015975" w:edGrp="everyone"/>
      <w:proofErr w:type="spellStart"/>
      <w:r w:rsidR="00DB6146" w:rsidRPr="00DB6146">
        <w:rPr>
          <w:sz w:val="24"/>
          <w:szCs w:val="24"/>
          <w:highlight w:val="yellow"/>
          <w:lang w:val="cs-CZ"/>
        </w:rPr>
        <w:t>xxxx</w:t>
      </w:r>
      <w:permEnd w:id="727015975"/>
      <w:proofErr w:type="spellEnd"/>
      <w:r w:rsidR="00DB6146">
        <w:rPr>
          <w:sz w:val="24"/>
          <w:szCs w:val="24"/>
          <w:lang w:val="cs-CZ"/>
        </w:rPr>
        <w:t xml:space="preserve"> let.</w:t>
      </w:r>
      <w:r w:rsidR="002E03AC">
        <w:rPr>
          <w:sz w:val="24"/>
          <w:szCs w:val="24"/>
          <w:lang w:val="cs-CZ"/>
        </w:rPr>
        <w:t xml:space="preserve">  </w:t>
      </w:r>
      <w:r w:rsidR="002E03AC" w:rsidRPr="002E03AC">
        <w:rPr>
          <w:sz w:val="24"/>
          <w:szCs w:val="24"/>
          <w:lang w:val="cs-CZ"/>
        </w:rPr>
        <w:t>Zhotovitel je oprávněn změnit osobu</w:t>
      </w:r>
      <w:r w:rsidR="00DB6146">
        <w:rPr>
          <w:sz w:val="24"/>
          <w:szCs w:val="24"/>
          <w:lang w:val="cs-CZ"/>
        </w:rPr>
        <w:t>,</w:t>
      </w:r>
      <w:r w:rsidR="002E03AC" w:rsidRPr="002E03AC">
        <w:rPr>
          <w:sz w:val="24"/>
          <w:szCs w:val="24"/>
          <w:lang w:val="cs-CZ"/>
        </w:rPr>
        <w:t xml:space="preserve"> kterou byla prokazována odborná způsobilost jen ze závažných důvodů, a to pouze s předchozím písemným souhlasem objednatele a po předložení písemného zdůvodnění. Nová osoba musí disp</w:t>
      </w:r>
      <w:r w:rsidR="00DB6146">
        <w:rPr>
          <w:sz w:val="24"/>
          <w:szCs w:val="24"/>
          <w:lang w:val="cs-CZ"/>
        </w:rPr>
        <w:t xml:space="preserve">onovat taktéž autorizací v oboru, která byla požadována v rámci příslušného </w:t>
      </w:r>
      <w:r w:rsidR="00DB6146">
        <w:rPr>
          <w:sz w:val="24"/>
          <w:szCs w:val="24"/>
          <w:lang w:val="cs-CZ"/>
        </w:rPr>
        <w:lastRenderedPageBreak/>
        <w:t>zadávacího řízení</w:t>
      </w:r>
      <w:r w:rsidR="002E03AC" w:rsidRPr="002E03AC">
        <w:rPr>
          <w:sz w:val="24"/>
          <w:szCs w:val="24"/>
          <w:lang w:val="cs-CZ"/>
        </w:rPr>
        <w:t xml:space="preserve">. </w:t>
      </w:r>
      <w:r w:rsidR="00DB6146">
        <w:rPr>
          <w:sz w:val="24"/>
          <w:szCs w:val="24"/>
          <w:lang w:val="cs-CZ"/>
        </w:rPr>
        <w:t xml:space="preserve">Nová osoba musí disponovat minimálně takovou délkou praxe v oboru krajinářské tvorby, jako osoba původní. </w:t>
      </w:r>
      <w:r w:rsidR="002E03AC" w:rsidRPr="002E03AC">
        <w:rPr>
          <w:sz w:val="24"/>
          <w:szCs w:val="24"/>
          <w:lang w:val="cs-CZ"/>
        </w:rPr>
        <w:t>Provedené změny musí</w:t>
      </w:r>
      <w:r w:rsidR="00DB6146">
        <w:rPr>
          <w:sz w:val="24"/>
          <w:szCs w:val="24"/>
          <w:lang w:val="cs-CZ"/>
        </w:rPr>
        <w:t xml:space="preserve"> reflektovány v </w:t>
      </w:r>
      <w:r w:rsidR="002E03AC" w:rsidRPr="002E03AC">
        <w:rPr>
          <w:sz w:val="24"/>
          <w:szCs w:val="24"/>
          <w:lang w:val="cs-CZ"/>
        </w:rPr>
        <w:t>uzavřeném dodatku této smlouvy.</w:t>
      </w:r>
    </w:p>
    <w:p w14:paraId="3780D769" w14:textId="77777777" w:rsidR="00E16C1C" w:rsidRDefault="00E16C1C" w:rsidP="00E16C1C">
      <w:pPr>
        <w:widowControl/>
        <w:tabs>
          <w:tab w:val="left" w:pos="0"/>
        </w:tabs>
        <w:jc w:val="both"/>
        <w:rPr>
          <w:sz w:val="24"/>
        </w:rPr>
      </w:pPr>
    </w:p>
    <w:p w14:paraId="066D9603" w14:textId="77777777" w:rsidR="00C6445A" w:rsidRPr="00934A66" w:rsidRDefault="00C6445A" w:rsidP="00E16C1C">
      <w:pPr>
        <w:widowControl/>
        <w:tabs>
          <w:tab w:val="left" w:pos="0"/>
        </w:tabs>
        <w:jc w:val="both"/>
        <w:rPr>
          <w:sz w:val="24"/>
        </w:rPr>
      </w:pPr>
    </w:p>
    <w:p w14:paraId="48DA387B" w14:textId="77777777" w:rsidR="00AE7C74" w:rsidRPr="004A5312" w:rsidRDefault="00AE7C74" w:rsidP="00AE7C74">
      <w:pPr>
        <w:widowControl/>
        <w:ind w:left="284" w:hanging="284"/>
        <w:jc w:val="center"/>
        <w:rPr>
          <w:b/>
          <w:sz w:val="24"/>
        </w:rPr>
      </w:pPr>
      <w:r w:rsidRPr="004A5312">
        <w:rPr>
          <w:b/>
          <w:sz w:val="24"/>
        </w:rPr>
        <w:t>III.</w:t>
      </w:r>
    </w:p>
    <w:p w14:paraId="76B5AAC9" w14:textId="399F1843" w:rsidR="00AE7C74" w:rsidRPr="004A5312" w:rsidRDefault="00F76DBB" w:rsidP="00AE7C74">
      <w:pPr>
        <w:widowControl/>
        <w:ind w:left="284" w:hanging="284"/>
        <w:jc w:val="center"/>
        <w:rPr>
          <w:b/>
          <w:sz w:val="28"/>
          <w:szCs w:val="28"/>
        </w:rPr>
      </w:pPr>
      <w:r>
        <w:rPr>
          <w:b/>
          <w:sz w:val="28"/>
          <w:szCs w:val="28"/>
        </w:rPr>
        <w:t>Termín</w:t>
      </w:r>
      <w:r w:rsidR="00AE7C74" w:rsidRPr="0033140F">
        <w:rPr>
          <w:b/>
          <w:sz w:val="28"/>
          <w:szCs w:val="28"/>
        </w:rPr>
        <w:t xml:space="preserve"> plnění a dodací podmínky</w:t>
      </w:r>
    </w:p>
    <w:p w14:paraId="079B2F2F" w14:textId="5CB591E6" w:rsidR="00D2605C" w:rsidRPr="00E16C1C" w:rsidRDefault="00AE7C74" w:rsidP="00E16C1C">
      <w:pPr>
        <w:widowControl/>
        <w:numPr>
          <w:ilvl w:val="0"/>
          <w:numId w:val="11"/>
        </w:numPr>
        <w:tabs>
          <w:tab w:val="left" w:pos="567"/>
        </w:tabs>
        <w:spacing w:after="120"/>
        <w:ind w:left="567" w:hanging="567"/>
        <w:jc w:val="both"/>
        <w:rPr>
          <w:sz w:val="24"/>
        </w:rPr>
      </w:pPr>
      <w:r w:rsidRPr="004A5312">
        <w:rPr>
          <w:sz w:val="24"/>
        </w:rPr>
        <w:t xml:space="preserve">Zhotovitel se zavazuje dílo řádně provést a protokolárně je předat objednateli </w:t>
      </w:r>
      <w:r w:rsidR="00A919F1">
        <w:rPr>
          <w:sz w:val="24"/>
        </w:rPr>
        <w:t xml:space="preserve">nejpozději </w:t>
      </w:r>
      <w:r w:rsidRPr="004A5312">
        <w:rPr>
          <w:sz w:val="24"/>
        </w:rPr>
        <w:t>ve lhůt</w:t>
      </w:r>
      <w:r w:rsidR="00A919F1">
        <w:rPr>
          <w:sz w:val="24"/>
        </w:rPr>
        <w:t>ách</w:t>
      </w:r>
      <w:r w:rsidR="00957D73">
        <w:rPr>
          <w:sz w:val="24"/>
        </w:rPr>
        <w:t xml:space="preserve"> </w:t>
      </w:r>
      <w:r w:rsidR="00A919F1">
        <w:rPr>
          <w:sz w:val="24"/>
        </w:rPr>
        <w:t>uvedených v odst. 3.2</w:t>
      </w:r>
      <w:r w:rsidR="00BF3D9A">
        <w:rPr>
          <w:sz w:val="24"/>
        </w:rPr>
        <w:t xml:space="preserve"> smlouvy.</w:t>
      </w:r>
    </w:p>
    <w:p w14:paraId="676DD9DD" w14:textId="77777777" w:rsidR="00311352" w:rsidRPr="006E1410" w:rsidRDefault="00AE7C74" w:rsidP="0018042E">
      <w:pPr>
        <w:widowControl/>
        <w:numPr>
          <w:ilvl w:val="0"/>
          <w:numId w:val="11"/>
        </w:numPr>
        <w:tabs>
          <w:tab w:val="left" w:pos="567"/>
        </w:tabs>
        <w:spacing w:line="276" w:lineRule="auto"/>
        <w:ind w:left="567" w:hanging="567"/>
        <w:jc w:val="both"/>
        <w:rPr>
          <w:sz w:val="24"/>
        </w:rPr>
      </w:pPr>
      <w:r w:rsidRPr="004A5312">
        <w:rPr>
          <w:sz w:val="24"/>
        </w:rPr>
        <w:t>Smluvní strany se dohodly, že dílo bude provedeno v následujících termínech:</w:t>
      </w:r>
    </w:p>
    <w:p w14:paraId="43B16DE7" w14:textId="4606E698" w:rsidR="00CA6011" w:rsidRPr="00934A66" w:rsidRDefault="00833EDA" w:rsidP="00C6445A">
      <w:pPr>
        <w:widowControl/>
        <w:tabs>
          <w:tab w:val="left" w:pos="4395"/>
        </w:tabs>
        <w:ind w:left="4962" w:hanging="4395"/>
        <w:jc w:val="both"/>
        <w:rPr>
          <w:sz w:val="24"/>
          <w:szCs w:val="24"/>
          <w:lang w:eastAsia="x-none"/>
        </w:rPr>
      </w:pPr>
      <w:r w:rsidRPr="00934A66">
        <w:rPr>
          <w:sz w:val="24"/>
          <w:szCs w:val="24"/>
          <w:lang w:eastAsia="x-none"/>
        </w:rPr>
        <w:t>Termín zahájení plnění</w:t>
      </w:r>
      <w:r w:rsidR="00CA6011" w:rsidRPr="00934A66">
        <w:rPr>
          <w:sz w:val="24"/>
          <w:szCs w:val="24"/>
          <w:lang w:eastAsia="x-none"/>
        </w:rPr>
        <w:t>:</w:t>
      </w:r>
      <w:r w:rsidR="00CA6011" w:rsidRPr="00934A66">
        <w:rPr>
          <w:sz w:val="24"/>
          <w:szCs w:val="24"/>
          <w:lang w:eastAsia="x-none"/>
        </w:rPr>
        <w:tab/>
      </w:r>
      <w:r w:rsidR="00CA6011" w:rsidRPr="00934A66">
        <w:rPr>
          <w:sz w:val="24"/>
          <w:szCs w:val="24"/>
          <w:lang w:eastAsia="x-none"/>
        </w:rPr>
        <w:tab/>
      </w:r>
      <w:r w:rsidR="001B4F26" w:rsidRPr="001B4F26">
        <w:rPr>
          <w:sz w:val="24"/>
          <w:szCs w:val="24"/>
          <w:lang w:eastAsia="x-none"/>
        </w:rPr>
        <w:t>do 3 pracovních dnů od nabytí účinnosti smlouvy.</w:t>
      </w:r>
    </w:p>
    <w:p w14:paraId="6FABF668" w14:textId="7A202E96" w:rsidR="00C731E3" w:rsidRDefault="00833EDA" w:rsidP="00E16C1C">
      <w:pPr>
        <w:widowControl/>
        <w:tabs>
          <w:tab w:val="left" w:pos="567"/>
        </w:tabs>
        <w:spacing w:after="120"/>
        <w:ind w:left="567"/>
        <w:jc w:val="both"/>
        <w:rPr>
          <w:sz w:val="24"/>
        </w:rPr>
      </w:pPr>
      <w:r w:rsidRPr="00934A66">
        <w:rPr>
          <w:sz w:val="24"/>
        </w:rPr>
        <w:t>Termín ukončení plnění</w:t>
      </w:r>
      <w:r w:rsidR="00934A66" w:rsidRPr="00934A66">
        <w:rPr>
          <w:sz w:val="24"/>
        </w:rPr>
        <w:t xml:space="preserve"> a předání díla</w:t>
      </w:r>
      <w:r w:rsidR="00C731E3" w:rsidRPr="00934A66">
        <w:rPr>
          <w:sz w:val="24"/>
        </w:rPr>
        <w:t>:</w:t>
      </w:r>
      <w:r w:rsidR="00934A66" w:rsidRPr="00934A66">
        <w:rPr>
          <w:sz w:val="24"/>
        </w:rPr>
        <w:tab/>
      </w:r>
      <w:r w:rsidR="001B4F26" w:rsidRPr="00D02C8B">
        <w:rPr>
          <w:sz w:val="24"/>
        </w:rPr>
        <w:t xml:space="preserve">do </w:t>
      </w:r>
      <w:proofErr w:type="gramStart"/>
      <w:r w:rsidR="001B4F26" w:rsidRPr="00D02C8B">
        <w:rPr>
          <w:sz w:val="24"/>
        </w:rPr>
        <w:t>3</w:t>
      </w:r>
      <w:r w:rsidR="00D02C8B" w:rsidRPr="00D02C8B">
        <w:rPr>
          <w:sz w:val="24"/>
        </w:rPr>
        <w:t>1</w:t>
      </w:r>
      <w:r w:rsidR="001B4F26" w:rsidRPr="00D02C8B">
        <w:rPr>
          <w:sz w:val="24"/>
        </w:rPr>
        <w:t>.1</w:t>
      </w:r>
      <w:r w:rsidR="00D02C8B" w:rsidRPr="00D02C8B">
        <w:rPr>
          <w:sz w:val="24"/>
        </w:rPr>
        <w:t>2</w:t>
      </w:r>
      <w:r w:rsidR="001B4F26" w:rsidRPr="00D02C8B">
        <w:rPr>
          <w:sz w:val="24"/>
        </w:rPr>
        <w:t>.2019</w:t>
      </w:r>
      <w:proofErr w:type="gramEnd"/>
      <w:r w:rsidR="001B4F26" w:rsidRPr="00D02C8B">
        <w:rPr>
          <w:sz w:val="24"/>
        </w:rPr>
        <w:t>.</w:t>
      </w:r>
    </w:p>
    <w:p w14:paraId="462B0076" w14:textId="5A0759D7" w:rsidR="00AA5BFD" w:rsidRDefault="00EB0B52" w:rsidP="001614D0">
      <w:pPr>
        <w:widowControl/>
        <w:tabs>
          <w:tab w:val="left" w:pos="567"/>
        </w:tabs>
        <w:ind w:left="567" w:hanging="567"/>
        <w:jc w:val="both"/>
        <w:rPr>
          <w:sz w:val="24"/>
        </w:rPr>
      </w:pPr>
      <w:r>
        <w:rPr>
          <w:sz w:val="24"/>
        </w:rPr>
        <w:t>3.3</w:t>
      </w:r>
      <w:r>
        <w:rPr>
          <w:sz w:val="24"/>
        </w:rPr>
        <w:tab/>
      </w:r>
      <w:r w:rsidR="00AE7C74" w:rsidRPr="004A5312">
        <w:rPr>
          <w:sz w:val="24"/>
        </w:rPr>
        <w:t>Kompletním předáním díla se rozumí úplné dokončení předmětu plnění včetně předání všech náležitostí</w:t>
      </w:r>
      <w:r w:rsidR="00C731E3">
        <w:rPr>
          <w:sz w:val="24"/>
        </w:rPr>
        <w:t xml:space="preserve"> </w:t>
      </w:r>
      <w:r w:rsidR="00AE7C74" w:rsidRPr="004A5312">
        <w:rPr>
          <w:sz w:val="24"/>
        </w:rPr>
        <w:t>předaných zástupci objednatele s</w:t>
      </w:r>
      <w:r w:rsidR="00934A66">
        <w:rPr>
          <w:sz w:val="24"/>
        </w:rPr>
        <w:t> </w:t>
      </w:r>
      <w:r w:rsidR="00AE7C74" w:rsidRPr="004A5312">
        <w:rPr>
          <w:sz w:val="24"/>
        </w:rPr>
        <w:t>předávacím protokolem.</w:t>
      </w:r>
    </w:p>
    <w:p w14:paraId="37AE915F" w14:textId="77777777" w:rsidR="00F76DBB" w:rsidRDefault="00F76DBB" w:rsidP="00C6445A">
      <w:pPr>
        <w:widowControl/>
        <w:tabs>
          <w:tab w:val="left" w:pos="567"/>
        </w:tabs>
        <w:jc w:val="both"/>
        <w:rPr>
          <w:sz w:val="24"/>
        </w:rPr>
      </w:pPr>
    </w:p>
    <w:p w14:paraId="5480885F" w14:textId="77777777" w:rsidR="00A34CAF" w:rsidRDefault="00A34CAF" w:rsidP="00C6445A">
      <w:pPr>
        <w:widowControl/>
        <w:tabs>
          <w:tab w:val="left" w:pos="567"/>
        </w:tabs>
        <w:jc w:val="both"/>
        <w:rPr>
          <w:sz w:val="24"/>
        </w:rPr>
      </w:pPr>
    </w:p>
    <w:p w14:paraId="61EAC5F2" w14:textId="77777777" w:rsidR="00AE7C74" w:rsidRPr="004A5312" w:rsidRDefault="00AE7C74" w:rsidP="00AE7C74">
      <w:pPr>
        <w:widowControl/>
        <w:ind w:left="284" w:hanging="284"/>
        <w:jc w:val="center"/>
        <w:rPr>
          <w:b/>
          <w:sz w:val="24"/>
        </w:rPr>
      </w:pPr>
      <w:r w:rsidRPr="004A5312">
        <w:rPr>
          <w:b/>
          <w:sz w:val="24"/>
        </w:rPr>
        <w:t>IV.</w:t>
      </w:r>
    </w:p>
    <w:p w14:paraId="06B8B92C" w14:textId="77777777" w:rsidR="00AE7C74" w:rsidRPr="004A5312" w:rsidRDefault="00AE7C74" w:rsidP="00AE7C74">
      <w:pPr>
        <w:pStyle w:val="Nadpis5"/>
        <w:rPr>
          <w:rFonts w:ascii="Times New Roman" w:hAnsi="Times New Roman"/>
          <w:i w:val="0"/>
          <w:sz w:val="28"/>
          <w:szCs w:val="28"/>
        </w:rPr>
      </w:pPr>
      <w:r w:rsidRPr="004A5312">
        <w:rPr>
          <w:rFonts w:ascii="Times New Roman" w:hAnsi="Times New Roman"/>
          <w:i w:val="0"/>
          <w:sz w:val="28"/>
          <w:szCs w:val="28"/>
        </w:rPr>
        <w:t>Cena</w:t>
      </w:r>
    </w:p>
    <w:p w14:paraId="12D3ED36" w14:textId="77777777" w:rsidR="004B7242" w:rsidRPr="004B7242" w:rsidRDefault="00AE7C74" w:rsidP="004B7242">
      <w:pPr>
        <w:widowControl/>
        <w:numPr>
          <w:ilvl w:val="0"/>
          <w:numId w:val="1"/>
        </w:numPr>
        <w:tabs>
          <w:tab w:val="num" w:pos="567"/>
        </w:tabs>
        <w:ind w:left="567" w:hanging="567"/>
        <w:jc w:val="both"/>
        <w:rPr>
          <w:b/>
          <w:sz w:val="24"/>
        </w:rPr>
      </w:pPr>
      <w:r w:rsidRPr="00FD66AA">
        <w:rPr>
          <w:sz w:val="24"/>
        </w:rPr>
        <w:t>Smluvní strany se dohodly na pevné ceně za provedení díla, včetně všech přirážek, ve</w:t>
      </w:r>
      <w:r w:rsidR="00617584">
        <w:rPr>
          <w:sz w:val="24"/>
        </w:rPr>
        <w:t> </w:t>
      </w:r>
      <w:r w:rsidRPr="00FD66AA">
        <w:rPr>
          <w:sz w:val="24"/>
        </w:rPr>
        <w:t>výši</w:t>
      </w:r>
      <w:r w:rsidR="004B7242">
        <w:rPr>
          <w:sz w:val="24"/>
        </w:rPr>
        <w:t>:</w:t>
      </w:r>
    </w:p>
    <w:p w14:paraId="6BA58CAD" w14:textId="114675F5" w:rsidR="004B7242" w:rsidRDefault="004B7242" w:rsidP="004B7242">
      <w:pPr>
        <w:widowControl/>
        <w:spacing w:after="120"/>
        <w:ind w:left="1560"/>
        <w:jc w:val="both"/>
        <w:rPr>
          <w:b/>
          <w:sz w:val="24"/>
        </w:rPr>
      </w:pPr>
      <w:r w:rsidRPr="00DE4E47">
        <w:rPr>
          <w:b/>
          <w:sz w:val="24"/>
        </w:rPr>
        <w:t xml:space="preserve">celková cena v Kč bez DPH </w:t>
      </w:r>
      <w:r w:rsidRPr="00DE4E47">
        <w:rPr>
          <w:b/>
          <w:sz w:val="24"/>
        </w:rPr>
        <w:tab/>
      </w:r>
      <w:permStart w:id="1697715169" w:edGrp="everyone"/>
      <w:r w:rsidR="008B7962" w:rsidRPr="00A34CAF">
        <w:rPr>
          <w:b/>
          <w:sz w:val="24"/>
          <w:highlight w:val="yellow"/>
        </w:rPr>
        <w:t>XXX</w:t>
      </w:r>
      <w:r w:rsidR="001C5BA5" w:rsidRPr="00A34CAF">
        <w:rPr>
          <w:b/>
          <w:sz w:val="24"/>
          <w:highlight w:val="yellow"/>
        </w:rPr>
        <w:t xml:space="preserve"> </w:t>
      </w:r>
      <w:proofErr w:type="gramStart"/>
      <w:r w:rsidR="001C5BA5" w:rsidRPr="00A34CAF">
        <w:rPr>
          <w:b/>
          <w:sz w:val="24"/>
          <w:highlight w:val="yellow"/>
        </w:rPr>
        <w:t>XXX</w:t>
      </w:r>
      <w:r w:rsidR="008B7962" w:rsidRPr="00A34CAF">
        <w:rPr>
          <w:b/>
          <w:sz w:val="24"/>
          <w:highlight w:val="yellow"/>
        </w:rPr>
        <w:t>,XX</w:t>
      </w:r>
      <w:permEnd w:id="1697715169"/>
      <w:proofErr w:type="gramEnd"/>
      <w:r>
        <w:rPr>
          <w:b/>
          <w:sz w:val="24"/>
        </w:rPr>
        <w:t>;</w:t>
      </w:r>
    </w:p>
    <w:p w14:paraId="6E61E45E" w14:textId="2B4232AA" w:rsidR="004B7242" w:rsidRDefault="004B7242" w:rsidP="004B7242">
      <w:pPr>
        <w:widowControl/>
        <w:spacing w:after="120"/>
        <w:ind w:left="1560"/>
        <w:jc w:val="both"/>
        <w:rPr>
          <w:b/>
          <w:sz w:val="24"/>
        </w:rPr>
      </w:pPr>
      <w:r>
        <w:rPr>
          <w:b/>
          <w:sz w:val="24"/>
        </w:rPr>
        <w:t>DPH v Kč</w:t>
      </w:r>
      <w:r>
        <w:rPr>
          <w:b/>
          <w:sz w:val="24"/>
        </w:rPr>
        <w:tab/>
      </w:r>
      <w:r>
        <w:rPr>
          <w:b/>
          <w:sz w:val="24"/>
        </w:rPr>
        <w:tab/>
      </w:r>
      <w:r>
        <w:rPr>
          <w:b/>
          <w:sz w:val="24"/>
        </w:rPr>
        <w:tab/>
      </w:r>
      <w:r>
        <w:rPr>
          <w:b/>
          <w:sz w:val="24"/>
        </w:rPr>
        <w:tab/>
      </w:r>
      <w:permStart w:id="899809847" w:edGrp="everyone"/>
      <w:r w:rsidRPr="00A34CAF">
        <w:rPr>
          <w:b/>
          <w:sz w:val="24"/>
          <w:highlight w:val="yellow"/>
        </w:rPr>
        <w:t xml:space="preserve">XXX </w:t>
      </w:r>
      <w:proofErr w:type="gramStart"/>
      <w:r w:rsidRPr="00A34CAF">
        <w:rPr>
          <w:b/>
          <w:sz w:val="24"/>
          <w:highlight w:val="yellow"/>
        </w:rPr>
        <w:t>XXX,XX</w:t>
      </w:r>
      <w:permEnd w:id="899809847"/>
      <w:proofErr w:type="gramEnd"/>
      <w:r>
        <w:rPr>
          <w:b/>
          <w:sz w:val="24"/>
        </w:rPr>
        <w:t>;</w:t>
      </w:r>
    </w:p>
    <w:p w14:paraId="55D7930D" w14:textId="51C095B8" w:rsidR="004B7242" w:rsidRPr="004B7242" w:rsidRDefault="004B7242" w:rsidP="004B7242">
      <w:pPr>
        <w:widowControl/>
        <w:spacing w:after="120"/>
        <w:ind w:left="1560"/>
        <w:jc w:val="both"/>
        <w:rPr>
          <w:b/>
          <w:sz w:val="24"/>
        </w:rPr>
      </w:pPr>
      <w:r>
        <w:rPr>
          <w:b/>
          <w:sz w:val="24"/>
        </w:rPr>
        <w:t>celková cena v Kč včetně DPH</w:t>
      </w:r>
      <w:r>
        <w:rPr>
          <w:b/>
          <w:sz w:val="24"/>
        </w:rPr>
        <w:tab/>
      </w:r>
      <w:permStart w:id="401153259" w:edGrp="everyone"/>
      <w:r w:rsidRPr="00A34CAF">
        <w:rPr>
          <w:b/>
          <w:sz w:val="24"/>
          <w:highlight w:val="yellow"/>
        </w:rPr>
        <w:t xml:space="preserve">XXX </w:t>
      </w:r>
      <w:proofErr w:type="gramStart"/>
      <w:r w:rsidRPr="00A34CAF">
        <w:rPr>
          <w:b/>
          <w:sz w:val="24"/>
          <w:highlight w:val="yellow"/>
        </w:rPr>
        <w:t>XXX,XX</w:t>
      </w:r>
      <w:permEnd w:id="401153259"/>
      <w:proofErr w:type="gramEnd"/>
      <w:r>
        <w:rPr>
          <w:b/>
          <w:sz w:val="24"/>
        </w:rPr>
        <w:t>.</w:t>
      </w:r>
    </w:p>
    <w:p w14:paraId="4A3136DC" w14:textId="5D12674B" w:rsidR="004B7242" w:rsidRPr="004B7242" w:rsidRDefault="006E1410" w:rsidP="004B7242">
      <w:pPr>
        <w:widowControl/>
        <w:spacing w:after="120"/>
        <w:ind w:left="567"/>
        <w:jc w:val="both"/>
        <w:rPr>
          <w:b/>
          <w:sz w:val="24"/>
        </w:rPr>
      </w:pPr>
      <w:r w:rsidRPr="00FD66AA">
        <w:rPr>
          <w:sz w:val="24"/>
        </w:rPr>
        <w:t>DPH bude účtováno dle platné právní úpravy.</w:t>
      </w:r>
    </w:p>
    <w:p w14:paraId="0AAE7B0E" w14:textId="0AA88F6E" w:rsidR="00AE7C74" w:rsidRPr="004A5312" w:rsidRDefault="00950304" w:rsidP="00E16C1C">
      <w:pPr>
        <w:widowControl/>
        <w:spacing w:after="120"/>
        <w:ind w:left="567"/>
        <w:jc w:val="both"/>
        <w:rPr>
          <w:sz w:val="24"/>
        </w:rPr>
      </w:pPr>
      <w:r>
        <w:rPr>
          <w:sz w:val="24"/>
        </w:rPr>
        <w:t>Výše uvedená c</w:t>
      </w:r>
      <w:r w:rsidR="00AE7C74" w:rsidRPr="004A5312">
        <w:rPr>
          <w:sz w:val="24"/>
        </w:rPr>
        <w:t xml:space="preserve">ena </w:t>
      </w:r>
      <w:r>
        <w:rPr>
          <w:sz w:val="24"/>
        </w:rPr>
        <w:t>za provedení díla</w:t>
      </w:r>
      <w:r w:rsidR="009564C5">
        <w:rPr>
          <w:sz w:val="24"/>
        </w:rPr>
        <w:t xml:space="preserve"> </w:t>
      </w:r>
      <w:r w:rsidR="00AE7C74" w:rsidRPr="004A5312">
        <w:rPr>
          <w:sz w:val="24"/>
        </w:rPr>
        <w:t xml:space="preserve">bude splatná dle ustanovení článku VI. </w:t>
      </w:r>
      <w:r w:rsidR="00BF3D9A">
        <w:rPr>
          <w:sz w:val="24"/>
        </w:rPr>
        <w:t>odst. 6.2</w:t>
      </w:r>
      <w:r w:rsidR="00201A67">
        <w:rPr>
          <w:sz w:val="24"/>
        </w:rPr>
        <w:t xml:space="preserve"> </w:t>
      </w:r>
      <w:r w:rsidR="00AE7C74" w:rsidRPr="004A5312">
        <w:rPr>
          <w:sz w:val="24"/>
        </w:rPr>
        <w:t xml:space="preserve">této smlouvy. </w:t>
      </w:r>
    </w:p>
    <w:p w14:paraId="2E22EB6C" w14:textId="2105493E" w:rsidR="00AE7C74" w:rsidRPr="00194C7D" w:rsidRDefault="006E1410" w:rsidP="00E16C1C">
      <w:pPr>
        <w:widowControl/>
        <w:numPr>
          <w:ilvl w:val="0"/>
          <w:numId w:val="1"/>
        </w:numPr>
        <w:tabs>
          <w:tab w:val="num" w:pos="567"/>
        </w:tabs>
        <w:spacing w:after="120"/>
        <w:ind w:left="567" w:hanging="567"/>
        <w:jc w:val="both"/>
        <w:rPr>
          <w:sz w:val="24"/>
        </w:rPr>
      </w:pPr>
      <w:r w:rsidRPr="004A5312">
        <w:rPr>
          <w:sz w:val="24"/>
        </w:rPr>
        <w:t xml:space="preserve">V ceně za provedení díla jsou zahrnuty veškeré náklady zhotovitele, které při plnění svého závazku dle této smlouvy vynaloží, včetně započtení rezerv na úhradu nepředvídatelných nákladů vyplývajících z rizik u akce tohoto charakteru obvyklých, pokud není smlouvou stanoveno jinak. Cena za provedení díla nebude po dobu do ukončení díla předmětem zvýšení, pokud tato smlouva výslovně nestanoví jinak. Zhotovitel prohlašuje, že všechny technické, finanční, věcné a ostatní podmínky díla zahrnul do kalkulace ceny za provedení díla. </w:t>
      </w:r>
    </w:p>
    <w:p w14:paraId="15D0A122" w14:textId="67728D79" w:rsidR="00AE7C74" w:rsidRPr="00194C7D" w:rsidRDefault="00AE7C74" w:rsidP="00E16C1C">
      <w:pPr>
        <w:widowControl/>
        <w:numPr>
          <w:ilvl w:val="0"/>
          <w:numId w:val="1"/>
        </w:numPr>
        <w:tabs>
          <w:tab w:val="num" w:pos="567"/>
        </w:tabs>
        <w:spacing w:after="120"/>
        <w:ind w:left="567" w:hanging="567"/>
        <w:jc w:val="both"/>
        <w:rPr>
          <w:sz w:val="24"/>
        </w:rPr>
      </w:pPr>
      <w:r w:rsidRPr="004A5312">
        <w:rPr>
          <w:sz w:val="24"/>
        </w:rPr>
        <w:t>Veškeré práce nad rámec smlouvy, změny, doplňky nebo rozšíření, které nejsou součástí díla dle této smlouvy, musí být vždy pře</w:t>
      </w:r>
      <w:r w:rsidR="00A329A3">
        <w:rPr>
          <w:sz w:val="24"/>
        </w:rPr>
        <w:t>d realizací písemně objednány a </w:t>
      </w:r>
      <w:r w:rsidRPr="004A5312">
        <w:rPr>
          <w:sz w:val="24"/>
        </w:rPr>
        <w:t xml:space="preserve">odsouhlaseny objednatelem včetně jejich ocenění. Pokud zhotovitel provede některé z těchto prací bez potvrzeného dodatku této smlouvy, má objednatel právo odmítnout jejich úhradu a cena za jejich provedení se stává součástí ceny za provedení díla. </w:t>
      </w:r>
    </w:p>
    <w:p w14:paraId="4AF275D6" w14:textId="516E2847" w:rsidR="00EA2768" w:rsidRPr="00194C7D" w:rsidRDefault="00AE7C74" w:rsidP="00E16C1C">
      <w:pPr>
        <w:widowControl/>
        <w:numPr>
          <w:ilvl w:val="0"/>
          <w:numId w:val="1"/>
        </w:numPr>
        <w:tabs>
          <w:tab w:val="num" w:pos="567"/>
        </w:tabs>
        <w:spacing w:after="120"/>
        <w:ind w:left="567" w:hanging="567"/>
        <w:jc w:val="both"/>
        <w:rPr>
          <w:sz w:val="24"/>
        </w:rPr>
      </w:pPr>
      <w:r w:rsidRPr="004A5312">
        <w:rPr>
          <w:sz w:val="24"/>
        </w:rPr>
        <w:t>Cena za provedení díla je považována za uhrazenou řádně a včas, pokud ke dni splatnosti ceny za provedení díla či její splátky, budou peněžní prostředky odepsány z účtu objednatele ve prospěch účtu zhotovitele, uvedeného v záhlaví této smlouvy.</w:t>
      </w:r>
    </w:p>
    <w:p w14:paraId="1D3F0613" w14:textId="26458C5C" w:rsidR="00C61B47" w:rsidRPr="00E16C1C" w:rsidRDefault="00AE7C74" w:rsidP="00E16C1C">
      <w:pPr>
        <w:widowControl/>
        <w:numPr>
          <w:ilvl w:val="0"/>
          <w:numId w:val="1"/>
        </w:numPr>
        <w:tabs>
          <w:tab w:val="num" w:pos="567"/>
        </w:tabs>
        <w:spacing w:after="120"/>
        <w:ind w:left="567" w:hanging="567"/>
        <w:jc w:val="both"/>
        <w:rPr>
          <w:sz w:val="24"/>
        </w:rPr>
      </w:pPr>
      <w:r w:rsidRPr="004A5312">
        <w:rPr>
          <w:sz w:val="24"/>
        </w:rPr>
        <w:t>Daňový doklad bude obsahovat veškeré náležitosti daňového dokladu stanovené zákonem č. 235/2004 Sb.</w:t>
      </w:r>
      <w:r w:rsidR="00D2605C">
        <w:rPr>
          <w:sz w:val="24"/>
        </w:rPr>
        <w:t>,</w:t>
      </w:r>
      <w:r w:rsidRPr="004A5312">
        <w:rPr>
          <w:sz w:val="24"/>
        </w:rPr>
        <w:t xml:space="preserve"> ve znění pozdějších předpisů. V případě, že daňový doklad </w:t>
      </w:r>
      <w:r w:rsidRPr="004A5312">
        <w:rPr>
          <w:sz w:val="24"/>
        </w:rPr>
        <w:lastRenderedPageBreak/>
        <w:t xml:space="preserve">nebude obsahovat předepsané náležitosti, je objednatel oprávněn doklad vrátit ve lhůtě do data splatnosti. Zhotovitel je povinen takový doklad opravit, aby splňoval náležitosti </w:t>
      </w:r>
      <w:r w:rsidRPr="00C61B47">
        <w:rPr>
          <w:sz w:val="24"/>
        </w:rPr>
        <w:t xml:space="preserve">dané zákonem. Lhůta pro zaplacení začíná běžet dnem doručení opraveného dokladu. </w:t>
      </w:r>
    </w:p>
    <w:p w14:paraId="6CEDE96C" w14:textId="4914409D" w:rsidR="00EA2768" w:rsidRPr="00C61B47" w:rsidRDefault="004B7242" w:rsidP="00EA2768">
      <w:pPr>
        <w:widowControl/>
        <w:numPr>
          <w:ilvl w:val="0"/>
          <w:numId w:val="1"/>
        </w:numPr>
        <w:tabs>
          <w:tab w:val="num" w:pos="567"/>
        </w:tabs>
        <w:ind w:left="567" w:hanging="567"/>
        <w:jc w:val="both"/>
        <w:rPr>
          <w:sz w:val="24"/>
        </w:rPr>
      </w:pPr>
      <w:r w:rsidRPr="00C61B47">
        <w:rPr>
          <w:sz w:val="24"/>
        </w:rPr>
        <w:t>Faktura musí být zhotovitelem označena</w:t>
      </w:r>
      <w:r w:rsidRPr="00C61B47">
        <w:rPr>
          <w:b/>
          <w:bCs/>
          <w:sz w:val="24"/>
        </w:rPr>
        <w:t xml:space="preserve"> </w:t>
      </w:r>
      <w:r w:rsidRPr="00C61B47">
        <w:rPr>
          <w:bCs/>
          <w:sz w:val="24"/>
        </w:rPr>
        <w:t xml:space="preserve">názvem </w:t>
      </w:r>
      <w:r>
        <w:rPr>
          <w:bCs/>
          <w:sz w:val="24"/>
        </w:rPr>
        <w:t xml:space="preserve">projektu </w:t>
      </w:r>
      <w:r w:rsidRPr="00A9703E">
        <w:rPr>
          <w:bCs/>
          <w:sz w:val="24"/>
        </w:rPr>
        <w:t xml:space="preserve">„Město Cheb – efektivní veřejná správa“, </w:t>
      </w:r>
      <w:r>
        <w:rPr>
          <w:bCs/>
          <w:sz w:val="24"/>
        </w:rPr>
        <w:t xml:space="preserve">a </w:t>
      </w:r>
      <w:r w:rsidRPr="00A9703E">
        <w:rPr>
          <w:bCs/>
          <w:sz w:val="24"/>
        </w:rPr>
        <w:t>registrační</w:t>
      </w:r>
      <w:r>
        <w:rPr>
          <w:bCs/>
          <w:sz w:val="24"/>
        </w:rPr>
        <w:t>m číslem</w:t>
      </w:r>
      <w:r w:rsidRPr="00A9703E">
        <w:rPr>
          <w:bCs/>
          <w:sz w:val="24"/>
        </w:rPr>
        <w:t xml:space="preserve"> projektu CZ.03.4.74/0.0/0.0/16_058/0007377</w:t>
      </w:r>
      <w:r w:rsidRPr="00C61B47">
        <w:rPr>
          <w:bCs/>
          <w:sz w:val="24"/>
        </w:rPr>
        <w:t>.</w:t>
      </w:r>
      <w:r w:rsidRPr="00C61B47">
        <w:rPr>
          <w:b/>
          <w:bCs/>
          <w:sz w:val="24"/>
        </w:rPr>
        <w:t xml:space="preserve"> </w:t>
      </w:r>
      <w:r w:rsidRPr="00C61B47">
        <w:rPr>
          <w:sz w:val="24"/>
        </w:rPr>
        <w:t>Označení může být provedeno vepsáním textu, razítkem apod</w:t>
      </w:r>
      <w:r w:rsidR="00C61B47" w:rsidRPr="00C61B47">
        <w:rPr>
          <w:sz w:val="24"/>
        </w:rPr>
        <w:t xml:space="preserve">. </w:t>
      </w:r>
    </w:p>
    <w:p w14:paraId="58678433" w14:textId="77777777" w:rsidR="0014428C" w:rsidRDefault="0014428C" w:rsidP="002D3C57">
      <w:pPr>
        <w:widowControl/>
        <w:jc w:val="both"/>
        <w:rPr>
          <w:sz w:val="24"/>
          <w:highlight w:val="yellow"/>
        </w:rPr>
      </w:pPr>
    </w:p>
    <w:p w14:paraId="3520B580" w14:textId="77777777" w:rsidR="00C6445A" w:rsidRPr="00740F08" w:rsidRDefault="00C6445A" w:rsidP="002D3C57">
      <w:pPr>
        <w:widowControl/>
        <w:jc w:val="both"/>
        <w:rPr>
          <w:sz w:val="24"/>
          <w:highlight w:val="yellow"/>
        </w:rPr>
      </w:pPr>
    </w:p>
    <w:p w14:paraId="4884F907" w14:textId="77777777" w:rsidR="00AE7C74" w:rsidRPr="004A5312" w:rsidRDefault="00AE7C74" w:rsidP="00AE7C74">
      <w:pPr>
        <w:widowControl/>
        <w:ind w:left="284" w:hanging="284"/>
        <w:jc w:val="center"/>
        <w:rPr>
          <w:b/>
          <w:sz w:val="24"/>
        </w:rPr>
      </w:pPr>
      <w:r w:rsidRPr="004A5312">
        <w:rPr>
          <w:b/>
          <w:sz w:val="24"/>
        </w:rPr>
        <w:t>V.</w:t>
      </w:r>
    </w:p>
    <w:p w14:paraId="30524CB3" w14:textId="77777777" w:rsidR="00AE7C74" w:rsidRPr="004A5312" w:rsidRDefault="00AE7C74" w:rsidP="00AE7C74">
      <w:pPr>
        <w:widowControl/>
        <w:ind w:left="284" w:hanging="284"/>
        <w:jc w:val="center"/>
        <w:rPr>
          <w:b/>
          <w:sz w:val="28"/>
          <w:szCs w:val="28"/>
        </w:rPr>
      </w:pPr>
      <w:r w:rsidRPr="00833EDA">
        <w:rPr>
          <w:b/>
          <w:sz w:val="28"/>
          <w:szCs w:val="28"/>
        </w:rPr>
        <w:t>Odpovědnost za vady</w:t>
      </w:r>
    </w:p>
    <w:p w14:paraId="425CAE61" w14:textId="77777777" w:rsidR="00833EDA" w:rsidRPr="00833EDA" w:rsidRDefault="00833EDA" w:rsidP="006A54E3">
      <w:pPr>
        <w:widowControl/>
        <w:numPr>
          <w:ilvl w:val="0"/>
          <w:numId w:val="2"/>
        </w:numPr>
        <w:tabs>
          <w:tab w:val="clear" w:pos="720"/>
        </w:tabs>
        <w:spacing w:after="120"/>
        <w:ind w:left="567" w:hanging="567"/>
        <w:jc w:val="both"/>
        <w:rPr>
          <w:sz w:val="24"/>
        </w:rPr>
      </w:pPr>
      <w:r w:rsidRPr="00833EDA">
        <w:rPr>
          <w:sz w:val="24"/>
        </w:rPr>
        <w:t xml:space="preserve">Zhotovitel se zavazuje, že předané dílo bude prosté vad a nedodělků, bude provedeno ve vysoké kvalitě. </w:t>
      </w:r>
    </w:p>
    <w:p w14:paraId="789A85BE" w14:textId="77777777" w:rsidR="00833EDA" w:rsidRPr="00833EDA" w:rsidRDefault="00833EDA" w:rsidP="002D3C57">
      <w:pPr>
        <w:widowControl/>
        <w:numPr>
          <w:ilvl w:val="0"/>
          <w:numId w:val="2"/>
        </w:numPr>
        <w:tabs>
          <w:tab w:val="clear" w:pos="720"/>
        </w:tabs>
        <w:spacing w:after="120"/>
        <w:ind w:left="567" w:hanging="567"/>
        <w:jc w:val="both"/>
        <w:rPr>
          <w:sz w:val="24"/>
        </w:rPr>
      </w:pPr>
      <w:r w:rsidRPr="00833EDA">
        <w:rPr>
          <w:sz w:val="24"/>
        </w:rPr>
        <w:t>Objednatel je oprávněn reklamovat vady díla u zhotovitele, a to písemnou formou. V reklamaci bude popsána vada díla a termín, do kterého požaduje objednatel závadu odstranit. Objednatel má právo volby způsobu odstranění důsledku vadného plnění.</w:t>
      </w:r>
    </w:p>
    <w:p w14:paraId="5FEF4684" w14:textId="57ED8B93" w:rsidR="009C7F2F" w:rsidRDefault="00833EDA" w:rsidP="006A54E3">
      <w:pPr>
        <w:widowControl/>
        <w:numPr>
          <w:ilvl w:val="0"/>
          <w:numId w:val="2"/>
        </w:numPr>
        <w:tabs>
          <w:tab w:val="clear" w:pos="720"/>
        </w:tabs>
        <w:spacing w:after="240"/>
        <w:ind w:left="567" w:hanging="567"/>
        <w:jc w:val="both"/>
        <w:rPr>
          <w:sz w:val="24"/>
        </w:rPr>
      </w:pPr>
      <w:r w:rsidRPr="00833EDA">
        <w:rPr>
          <w:sz w:val="24"/>
        </w:rPr>
        <w:t>Zhotovitel se touto smlouvou zavazuje provést pro objednatele řádně a včas na svůj náklad a nebezpečí sjednané dílo dle článku I. této smlouvy a objednatel se zavazuje za provedené dílo zaplatit zhotoviteli cenu ve výši a za podmínek sjednaných v této smlouvě.</w:t>
      </w:r>
    </w:p>
    <w:p w14:paraId="42DFC31F" w14:textId="77777777" w:rsidR="00C6445A" w:rsidRPr="006A54E3" w:rsidRDefault="00C6445A" w:rsidP="00C6445A">
      <w:pPr>
        <w:widowControl/>
        <w:spacing w:after="240"/>
        <w:jc w:val="both"/>
        <w:rPr>
          <w:sz w:val="24"/>
        </w:rPr>
      </w:pPr>
    </w:p>
    <w:p w14:paraId="61D4BF36" w14:textId="77777777" w:rsidR="00AE7C74" w:rsidRPr="004A5312" w:rsidRDefault="00AE7C74" w:rsidP="00AE7C74">
      <w:pPr>
        <w:widowControl/>
        <w:ind w:left="284" w:hanging="284"/>
        <w:jc w:val="center"/>
        <w:rPr>
          <w:b/>
          <w:sz w:val="24"/>
        </w:rPr>
      </w:pPr>
      <w:r w:rsidRPr="004A5312">
        <w:rPr>
          <w:b/>
          <w:sz w:val="24"/>
        </w:rPr>
        <w:t>VI.</w:t>
      </w:r>
    </w:p>
    <w:p w14:paraId="39B8618F" w14:textId="77777777" w:rsidR="00AE7C74" w:rsidRPr="004A5312" w:rsidRDefault="00AE7C74" w:rsidP="00AE7C74">
      <w:pPr>
        <w:pStyle w:val="Nadpis3"/>
        <w:widowControl/>
        <w:rPr>
          <w:rFonts w:ascii="Times New Roman" w:hAnsi="Times New Roman"/>
          <w:sz w:val="28"/>
          <w:szCs w:val="28"/>
        </w:rPr>
      </w:pPr>
      <w:r w:rsidRPr="004A5312">
        <w:rPr>
          <w:rFonts w:ascii="Times New Roman" w:hAnsi="Times New Roman"/>
          <w:sz w:val="28"/>
          <w:szCs w:val="28"/>
        </w:rPr>
        <w:t>Platební podmínky</w:t>
      </w:r>
    </w:p>
    <w:p w14:paraId="7AAE8144" w14:textId="2E26AA54" w:rsidR="00201A67" w:rsidRPr="00E16C1C" w:rsidRDefault="00153007" w:rsidP="00E16C1C">
      <w:pPr>
        <w:pStyle w:val="Odstavecseseznamem"/>
        <w:widowControl/>
        <w:numPr>
          <w:ilvl w:val="0"/>
          <w:numId w:val="16"/>
        </w:numPr>
        <w:spacing w:after="120"/>
        <w:ind w:left="567" w:hanging="567"/>
        <w:jc w:val="both"/>
        <w:rPr>
          <w:sz w:val="24"/>
        </w:rPr>
      </w:pPr>
      <w:r w:rsidRPr="00FD66AA">
        <w:rPr>
          <w:sz w:val="24"/>
        </w:rPr>
        <w:t xml:space="preserve">Objednatel se zavazuje uhradit zhotoviteli celkovou smluvní cenu </w:t>
      </w:r>
      <w:r w:rsidR="00F2740B">
        <w:rPr>
          <w:sz w:val="24"/>
        </w:rPr>
        <w:t xml:space="preserve">po protokolárním předání </w:t>
      </w:r>
      <w:r w:rsidRPr="00FD66AA">
        <w:rPr>
          <w:sz w:val="24"/>
        </w:rPr>
        <w:t>díla</w:t>
      </w:r>
      <w:r w:rsidR="00F2740B">
        <w:rPr>
          <w:sz w:val="24"/>
        </w:rPr>
        <w:t xml:space="preserve"> na základě zhotovitelem vystavené faktury</w:t>
      </w:r>
      <w:r w:rsidRPr="00FD66AA">
        <w:rPr>
          <w:sz w:val="24"/>
        </w:rPr>
        <w:t>.</w:t>
      </w:r>
    </w:p>
    <w:p w14:paraId="489DCA3E" w14:textId="778F192A" w:rsidR="00D2605C" w:rsidRPr="00E16C1C" w:rsidRDefault="00BD345B" w:rsidP="00E16C1C">
      <w:pPr>
        <w:widowControl/>
        <w:numPr>
          <w:ilvl w:val="0"/>
          <w:numId w:val="16"/>
        </w:numPr>
        <w:spacing w:after="120"/>
        <w:ind w:left="567" w:hanging="567"/>
        <w:jc w:val="both"/>
        <w:rPr>
          <w:sz w:val="24"/>
        </w:rPr>
      </w:pPr>
      <w:r w:rsidRPr="00CF2A9C">
        <w:rPr>
          <w:sz w:val="24"/>
          <w:szCs w:val="24"/>
        </w:rPr>
        <w:t>Splatnost faktury bude 14 dnů ode dne doručení objednateli</w:t>
      </w:r>
      <w:r w:rsidR="00CF2A9C" w:rsidRPr="00CF2A9C">
        <w:rPr>
          <w:sz w:val="24"/>
          <w:szCs w:val="24"/>
        </w:rPr>
        <w:t>.</w:t>
      </w:r>
      <w:r w:rsidR="00CF2A9C">
        <w:rPr>
          <w:sz w:val="24"/>
          <w:szCs w:val="24"/>
        </w:rPr>
        <w:t xml:space="preserve"> </w:t>
      </w:r>
      <w:r w:rsidR="00E55D83">
        <w:rPr>
          <w:sz w:val="24"/>
        </w:rPr>
        <w:t xml:space="preserve">Ve fakturaci bude provedeno vyúčtování DPH dle platných předpisů a případné smluvní pokuty a úroky z prodlení. V případě, že do termínu splatnosti faktury nebudou odstraněny případné závady, prodlužuje se splatnost faktury o dalších 10 dnů od termínu odstranění poslední </w:t>
      </w:r>
      <w:r w:rsidR="00E55D83" w:rsidRPr="00CF2A9C">
        <w:rPr>
          <w:sz w:val="24"/>
        </w:rPr>
        <w:t xml:space="preserve">závady, uvedené v předávacím protokolu. </w:t>
      </w:r>
    </w:p>
    <w:p w14:paraId="68647919" w14:textId="77777777" w:rsidR="00BD345B" w:rsidRDefault="00BD345B" w:rsidP="0018042E">
      <w:pPr>
        <w:widowControl/>
        <w:numPr>
          <w:ilvl w:val="0"/>
          <w:numId w:val="16"/>
        </w:numPr>
        <w:ind w:left="567" w:hanging="567"/>
        <w:jc w:val="both"/>
        <w:rPr>
          <w:sz w:val="24"/>
        </w:rPr>
      </w:pPr>
      <w:r w:rsidRPr="00B920EB">
        <w:rPr>
          <w:sz w:val="24"/>
        </w:rPr>
        <w:t>Úhrada bude provedena bezhotovostně převodem na účet zhotovitele.</w:t>
      </w:r>
    </w:p>
    <w:p w14:paraId="2870094F" w14:textId="77777777" w:rsidR="00AA5BFD" w:rsidRDefault="00AA5BFD" w:rsidP="004B7242">
      <w:pPr>
        <w:widowControl/>
        <w:jc w:val="both"/>
        <w:rPr>
          <w:sz w:val="24"/>
        </w:rPr>
      </w:pPr>
    </w:p>
    <w:p w14:paraId="1D4D4B04" w14:textId="77777777" w:rsidR="00C6445A" w:rsidRPr="00B920EB" w:rsidRDefault="00C6445A" w:rsidP="004B7242">
      <w:pPr>
        <w:widowControl/>
        <w:jc w:val="both"/>
        <w:rPr>
          <w:sz w:val="24"/>
        </w:rPr>
      </w:pPr>
    </w:p>
    <w:p w14:paraId="3C000F87" w14:textId="77777777" w:rsidR="00AE7C74" w:rsidRPr="004A5312" w:rsidRDefault="00AE7C74" w:rsidP="00AE7C74">
      <w:pPr>
        <w:widowControl/>
        <w:ind w:left="284" w:hanging="284"/>
        <w:jc w:val="center"/>
        <w:rPr>
          <w:b/>
          <w:sz w:val="24"/>
        </w:rPr>
      </w:pPr>
      <w:r w:rsidRPr="004A5312">
        <w:rPr>
          <w:b/>
          <w:sz w:val="24"/>
        </w:rPr>
        <w:t>VII.</w:t>
      </w:r>
    </w:p>
    <w:p w14:paraId="6960834F" w14:textId="77777777" w:rsidR="00AE7C74" w:rsidRPr="004A5312" w:rsidRDefault="00AE7C74" w:rsidP="00AE7C74">
      <w:pPr>
        <w:pStyle w:val="Nadpis5"/>
        <w:rPr>
          <w:rFonts w:ascii="Times New Roman" w:hAnsi="Times New Roman"/>
          <w:i w:val="0"/>
          <w:sz w:val="28"/>
          <w:szCs w:val="28"/>
        </w:rPr>
      </w:pPr>
      <w:r w:rsidRPr="004A5312">
        <w:rPr>
          <w:rFonts w:ascii="Times New Roman" w:hAnsi="Times New Roman"/>
          <w:i w:val="0"/>
          <w:sz w:val="28"/>
          <w:szCs w:val="28"/>
        </w:rPr>
        <w:t>Smluvní pokuty</w:t>
      </w:r>
    </w:p>
    <w:p w14:paraId="369A62AA" w14:textId="77777777" w:rsidR="00AE7C74" w:rsidRPr="00D2605C" w:rsidRDefault="00AE7C74" w:rsidP="0018042E">
      <w:pPr>
        <w:pStyle w:val="Zkladntext"/>
        <w:numPr>
          <w:ilvl w:val="0"/>
          <w:numId w:val="9"/>
        </w:numPr>
        <w:tabs>
          <w:tab w:val="clear" w:pos="1985"/>
        </w:tabs>
        <w:ind w:left="567" w:hanging="567"/>
        <w:rPr>
          <w:sz w:val="24"/>
          <w:szCs w:val="24"/>
        </w:rPr>
      </w:pPr>
      <w:r w:rsidRPr="004A5312">
        <w:rPr>
          <w:sz w:val="24"/>
          <w:szCs w:val="24"/>
        </w:rPr>
        <w:t>Objednatel je oprávněn uložit zhotoviteli smluvní pokutu v případě prodlení zhotovitele:</w:t>
      </w:r>
    </w:p>
    <w:p w14:paraId="5BC7DBFD" w14:textId="3AA35F91" w:rsidR="00AE7C74" w:rsidRPr="00FD66AA" w:rsidRDefault="00AA6E26" w:rsidP="0018042E">
      <w:pPr>
        <w:widowControl/>
        <w:numPr>
          <w:ilvl w:val="0"/>
          <w:numId w:val="8"/>
        </w:numPr>
        <w:jc w:val="both"/>
        <w:rPr>
          <w:bCs/>
          <w:sz w:val="24"/>
          <w:szCs w:val="24"/>
        </w:rPr>
      </w:pPr>
      <w:r w:rsidRPr="00FD66AA">
        <w:rPr>
          <w:bCs/>
          <w:sz w:val="24"/>
          <w:szCs w:val="24"/>
        </w:rPr>
        <w:t>s termíny</w:t>
      </w:r>
      <w:r w:rsidR="00AE7C74" w:rsidRPr="00FD66AA">
        <w:rPr>
          <w:bCs/>
          <w:sz w:val="24"/>
          <w:szCs w:val="24"/>
        </w:rPr>
        <w:t xml:space="preserve"> </w:t>
      </w:r>
      <w:r w:rsidR="00194C7D">
        <w:rPr>
          <w:bCs/>
          <w:sz w:val="24"/>
          <w:szCs w:val="24"/>
        </w:rPr>
        <w:t>dle článku III. odst. 3.2</w:t>
      </w:r>
      <w:r w:rsidR="00201A67" w:rsidRPr="00FD66AA">
        <w:rPr>
          <w:bCs/>
          <w:sz w:val="24"/>
          <w:szCs w:val="24"/>
        </w:rPr>
        <w:t xml:space="preserve"> smlouvy</w:t>
      </w:r>
      <w:r w:rsidR="00AE7C74" w:rsidRPr="00FD66AA">
        <w:rPr>
          <w:bCs/>
          <w:sz w:val="24"/>
          <w:szCs w:val="24"/>
        </w:rPr>
        <w:t>;</w:t>
      </w:r>
    </w:p>
    <w:p w14:paraId="07BBDAB3" w14:textId="792452B1" w:rsidR="00AE7C74" w:rsidRPr="001006F2" w:rsidRDefault="00AE7C74" w:rsidP="00A41037">
      <w:pPr>
        <w:pStyle w:val="Zkladntext-prvnodsazen"/>
        <w:numPr>
          <w:ilvl w:val="0"/>
          <w:numId w:val="8"/>
        </w:numPr>
        <w:spacing w:after="0"/>
        <w:ind w:left="1434" w:hanging="357"/>
        <w:jc w:val="both"/>
        <w:rPr>
          <w:bCs/>
          <w:sz w:val="24"/>
          <w:szCs w:val="24"/>
        </w:rPr>
      </w:pPr>
      <w:r w:rsidRPr="001006F2">
        <w:rPr>
          <w:bCs/>
          <w:sz w:val="24"/>
          <w:szCs w:val="24"/>
        </w:rPr>
        <w:t>s předáním kompletních dok</w:t>
      </w:r>
      <w:r w:rsidR="00E16C1C" w:rsidRPr="001006F2">
        <w:rPr>
          <w:bCs/>
          <w:sz w:val="24"/>
          <w:szCs w:val="24"/>
        </w:rPr>
        <w:t>ladů nezbytných k převzetí díla</w:t>
      </w:r>
      <w:r w:rsidR="00A41037" w:rsidRPr="001006F2">
        <w:rPr>
          <w:bCs/>
          <w:sz w:val="24"/>
          <w:szCs w:val="24"/>
          <w:lang w:val="cs-CZ"/>
        </w:rPr>
        <w:t>;</w:t>
      </w:r>
    </w:p>
    <w:p w14:paraId="7F54F412" w14:textId="523EDCF5" w:rsidR="00A41037" w:rsidRPr="001006F2" w:rsidRDefault="00A41037" w:rsidP="00A41037">
      <w:pPr>
        <w:pStyle w:val="Zkladntext-prvnodsazen"/>
        <w:numPr>
          <w:ilvl w:val="0"/>
          <w:numId w:val="8"/>
        </w:numPr>
        <w:rPr>
          <w:sz w:val="24"/>
          <w:szCs w:val="24"/>
        </w:rPr>
      </w:pPr>
      <w:r w:rsidRPr="001006F2">
        <w:rPr>
          <w:sz w:val="24"/>
          <w:szCs w:val="24"/>
        </w:rPr>
        <w:t xml:space="preserve">za nesplnění jakékoliv povinnosti zhotovitele vyplývající z této smlouvy nebo zákona vyjma ustanovení odst. </w:t>
      </w:r>
      <w:r w:rsidRPr="001006F2">
        <w:rPr>
          <w:sz w:val="24"/>
          <w:szCs w:val="24"/>
          <w:lang w:val="cs-CZ"/>
        </w:rPr>
        <w:t>7.</w:t>
      </w:r>
      <w:r w:rsidRPr="001006F2">
        <w:rPr>
          <w:sz w:val="24"/>
          <w:szCs w:val="24"/>
        </w:rPr>
        <w:t xml:space="preserve">1 písm. a) </w:t>
      </w:r>
      <w:r w:rsidRPr="001006F2">
        <w:rPr>
          <w:sz w:val="24"/>
          <w:szCs w:val="24"/>
          <w:lang w:val="cs-CZ"/>
        </w:rPr>
        <w:t>a b</w:t>
      </w:r>
      <w:r w:rsidRPr="001006F2">
        <w:rPr>
          <w:sz w:val="24"/>
          <w:szCs w:val="24"/>
        </w:rPr>
        <w:t>)</w:t>
      </w:r>
      <w:r w:rsidRPr="001006F2">
        <w:rPr>
          <w:sz w:val="24"/>
          <w:szCs w:val="24"/>
          <w:lang w:val="cs-CZ"/>
        </w:rPr>
        <w:t xml:space="preserve"> smlouvy.</w:t>
      </w:r>
    </w:p>
    <w:p w14:paraId="4C3A3D97" w14:textId="5547CB8C" w:rsidR="00EA2768" w:rsidRPr="001006F2" w:rsidRDefault="00AE7C74" w:rsidP="00E16C1C">
      <w:pPr>
        <w:widowControl/>
        <w:numPr>
          <w:ilvl w:val="0"/>
          <w:numId w:val="6"/>
        </w:numPr>
        <w:tabs>
          <w:tab w:val="clear" w:pos="720"/>
        </w:tabs>
        <w:ind w:left="1418"/>
        <w:jc w:val="both"/>
        <w:rPr>
          <w:bCs/>
          <w:sz w:val="24"/>
          <w:szCs w:val="24"/>
        </w:rPr>
      </w:pPr>
      <w:r w:rsidRPr="001006F2">
        <w:rPr>
          <w:bCs/>
          <w:sz w:val="24"/>
          <w:szCs w:val="24"/>
        </w:rPr>
        <w:t xml:space="preserve">Výše smluvní pokuty při prodlení zhotovitele podle bodu a) </w:t>
      </w:r>
      <w:r w:rsidR="00D02C8B">
        <w:rPr>
          <w:bCs/>
          <w:sz w:val="24"/>
          <w:szCs w:val="24"/>
        </w:rPr>
        <w:t>činí 5</w:t>
      </w:r>
      <w:r w:rsidR="008C0850" w:rsidRPr="001006F2">
        <w:rPr>
          <w:bCs/>
          <w:sz w:val="24"/>
          <w:szCs w:val="24"/>
        </w:rPr>
        <w:t xml:space="preserve"> 000</w:t>
      </w:r>
      <w:r w:rsidRPr="001006F2">
        <w:rPr>
          <w:bCs/>
          <w:sz w:val="24"/>
          <w:szCs w:val="24"/>
        </w:rPr>
        <w:t xml:space="preserve"> Kč za každý i započatý den.</w:t>
      </w:r>
    </w:p>
    <w:p w14:paraId="090DDCA4" w14:textId="10FA4E4D" w:rsidR="00AE7C74" w:rsidRPr="001006F2" w:rsidRDefault="00AE7C74" w:rsidP="00A41037">
      <w:pPr>
        <w:widowControl/>
        <w:numPr>
          <w:ilvl w:val="0"/>
          <w:numId w:val="7"/>
        </w:numPr>
        <w:tabs>
          <w:tab w:val="clear" w:pos="720"/>
        </w:tabs>
        <w:ind w:left="1417" w:hanging="357"/>
        <w:jc w:val="both"/>
        <w:rPr>
          <w:bCs/>
          <w:sz w:val="24"/>
          <w:szCs w:val="24"/>
        </w:rPr>
      </w:pPr>
      <w:r w:rsidRPr="001006F2">
        <w:rPr>
          <w:bCs/>
          <w:sz w:val="24"/>
          <w:szCs w:val="24"/>
        </w:rPr>
        <w:t xml:space="preserve">Výše smluvní pokuty při prodlení zhotovitele podle bodu </w:t>
      </w:r>
      <w:r w:rsidR="00AA6E26" w:rsidRPr="001006F2">
        <w:rPr>
          <w:bCs/>
          <w:sz w:val="24"/>
          <w:szCs w:val="24"/>
        </w:rPr>
        <w:t>b</w:t>
      </w:r>
      <w:r w:rsidRPr="001006F2">
        <w:rPr>
          <w:bCs/>
          <w:sz w:val="24"/>
          <w:szCs w:val="24"/>
        </w:rPr>
        <w:t xml:space="preserve">) </w:t>
      </w:r>
      <w:r w:rsidR="00D02C8B">
        <w:rPr>
          <w:bCs/>
          <w:sz w:val="24"/>
          <w:szCs w:val="24"/>
        </w:rPr>
        <w:t>činí 5</w:t>
      </w:r>
      <w:r w:rsidR="008C0850" w:rsidRPr="001006F2">
        <w:rPr>
          <w:bCs/>
          <w:sz w:val="24"/>
          <w:szCs w:val="24"/>
        </w:rPr>
        <w:t xml:space="preserve"> 000</w:t>
      </w:r>
      <w:r w:rsidRPr="001006F2">
        <w:rPr>
          <w:bCs/>
          <w:sz w:val="24"/>
          <w:szCs w:val="24"/>
        </w:rPr>
        <w:t xml:space="preserve"> Kč za každý i započatý den prodlení.</w:t>
      </w:r>
    </w:p>
    <w:p w14:paraId="50AF841C" w14:textId="7A122B7F" w:rsidR="00A41037" w:rsidRPr="001006F2" w:rsidRDefault="00A41037" w:rsidP="00A41037">
      <w:pPr>
        <w:widowControl/>
        <w:numPr>
          <w:ilvl w:val="0"/>
          <w:numId w:val="7"/>
        </w:numPr>
        <w:tabs>
          <w:tab w:val="clear" w:pos="720"/>
        </w:tabs>
        <w:spacing w:after="120"/>
        <w:ind w:left="1418"/>
        <w:jc w:val="both"/>
        <w:rPr>
          <w:bCs/>
          <w:sz w:val="24"/>
          <w:szCs w:val="24"/>
        </w:rPr>
      </w:pPr>
      <w:r w:rsidRPr="001006F2">
        <w:rPr>
          <w:sz w:val="24"/>
          <w:szCs w:val="24"/>
        </w:rPr>
        <w:t>Výše smluvní pokuty podle bodu c) činí 5</w:t>
      </w:r>
      <w:r w:rsidRPr="001006F2">
        <w:rPr>
          <w:bCs/>
          <w:sz w:val="24"/>
          <w:szCs w:val="24"/>
        </w:rPr>
        <w:t xml:space="preserve"> 000</w:t>
      </w:r>
      <w:r w:rsidRPr="001006F2">
        <w:rPr>
          <w:b/>
          <w:bCs/>
          <w:sz w:val="24"/>
          <w:szCs w:val="24"/>
        </w:rPr>
        <w:t xml:space="preserve"> </w:t>
      </w:r>
      <w:r w:rsidRPr="001006F2">
        <w:rPr>
          <w:sz w:val="24"/>
          <w:szCs w:val="24"/>
        </w:rPr>
        <w:t>Kč za každé porušení</w:t>
      </w:r>
      <w:r w:rsidRPr="001006F2">
        <w:rPr>
          <w:bCs/>
          <w:sz w:val="24"/>
          <w:szCs w:val="24"/>
        </w:rPr>
        <w:t>.</w:t>
      </w:r>
    </w:p>
    <w:p w14:paraId="79C52506" w14:textId="662A5716" w:rsidR="00AE7C74" w:rsidRPr="00E16C1C" w:rsidRDefault="00AE7C74" w:rsidP="00E16C1C">
      <w:pPr>
        <w:pStyle w:val="Zkladntext"/>
        <w:numPr>
          <w:ilvl w:val="0"/>
          <w:numId w:val="9"/>
        </w:numPr>
        <w:tabs>
          <w:tab w:val="clear" w:pos="1985"/>
        </w:tabs>
        <w:spacing w:after="120"/>
        <w:ind w:left="567" w:hanging="567"/>
        <w:jc w:val="both"/>
        <w:rPr>
          <w:sz w:val="24"/>
          <w:szCs w:val="24"/>
        </w:rPr>
      </w:pPr>
      <w:r w:rsidRPr="004A5312">
        <w:rPr>
          <w:sz w:val="24"/>
          <w:szCs w:val="24"/>
        </w:rPr>
        <w:lastRenderedPageBreak/>
        <w:t xml:space="preserve">Objednatel je dále oprávněn uložit zhotoviteli smluvní pokutu, pokud </w:t>
      </w:r>
      <w:r w:rsidR="00887EE4">
        <w:rPr>
          <w:sz w:val="24"/>
          <w:szCs w:val="24"/>
        </w:rPr>
        <w:t xml:space="preserve">odstoupil od </w:t>
      </w:r>
      <w:r w:rsidRPr="004A5312">
        <w:rPr>
          <w:sz w:val="24"/>
          <w:szCs w:val="24"/>
        </w:rPr>
        <w:t>smlouv</w:t>
      </w:r>
      <w:r w:rsidR="00887EE4">
        <w:rPr>
          <w:sz w:val="24"/>
          <w:szCs w:val="24"/>
        </w:rPr>
        <w:t>y</w:t>
      </w:r>
      <w:r w:rsidRPr="004A5312">
        <w:rPr>
          <w:sz w:val="24"/>
          <w:szCs w:val="24"/>
        </w:rPr>
        <w:t xml:space="preserve"> z důvod</w:t>
      </w:r>
      <w:r w:rsidR="00887EE4">
        <w:rPr>
          <w:sz w:val="24"/>
          <w:szCs w:val="24"/>
        </w:rPr>
        <w:t>ů</w:t>
      </w:r>
      <w:r w:rsidRPr="004A5312">
        <w:rPr>
          <w:sz w:val="24"/>
          <w:szCs w:val="24"/>
        </w:rPr>
        <w:t xml:space="preserve"> </w:t>
      </w:r>
      <w:r w:rsidR="00887EE4">
        <w:rPr>
          <w:sz w:val="24"/>
          <w:szCs w:val="24"/>
        </w:rPr>
        <w:t>uvedených v ustanovení článku VIII. této smlouvy</w:t>
      </w:r>
      <w:r w:rsidRPr="004A5312">
        <w:rPr>
          <w:sz w:val="24"/>
          <w:szCs w:val="24"/>
        </w:rPr>
        <w:t>, výše smluvní pokuty činí v takovém případě 5 % z celkové hodnoty díla.</w:t>
      </w:r>
    </w:p>
    <w:p w14:paraId="42615C9B" w14:textId="478EEF69" w:rsidR="00AE7C74" w:rsidRPr="00E16C1C" w:rsidRDefault="00AE7C74" w:rsidP="00E16C1C">
      <w:pPr>
        <w:pStyle w:val="Zkladntext"/>
        <w:numPr>
          <w:ilvl w:val="0"/>
          <w:numId w:val="9"/>
        </w:numPr>
        <w:tabs>
          <w:tab w:val="clear" w:pos="1985"/>
        </w:tabs>
        <w:spacing w:after="120"/>
        <w:ind w:left="567" w:hanging="567"/>
        <w:jc w:val="both"/>
        <w:rPr>
          <w:sz w:val="24"/>
          <w:szCs w:val="24"/>
        </w:rPr>
      </w:pPr>
      <w:r w:rsidRPr="004A5312">
        <w:rPr>
          <w:sz w:val="24"/>
          <w:szCs w:val="24"/>
        </w:rPr>
        <w:t xml:space="preserve">Smluvní strany se dohodly, že v případě prodlení se zaplacením faktury zhotovitele objednavatelem dle této smlouvy, má zhotovitel právo uplatnit smluvní pokutu ve výši </w:t>
      </w:r>
      <w:r w:rsidRPr="00B42BBE">
        <w:rPr>
          <w:sz w:val="24"/>
          <w:szCs w:val="24"/>
        </w:rPr>
        <w:t>0,</w:t>
      </w:r>
      <w:r w:rsidR="00A3076D" w:rsidRPr="00B42BBE">
        <w:rPr>
          <w:sz w:val="24"/>
          <w:szCs w:val="24"/>
        </w:rPr>
        <w:t>0</w:t>
      </w:r>
      <w:r w:rsidR="00B42BBE" w:rsidRPr="00B42BBE">
        <w:rPr>
          <w:sz w:val="24"/>
          <w:szCs w:val="24"/>
        </w:rPr>
        <w:t>1</w:t>
      </w:r>
      <w:r w:rsidR="00A3076D" w:rsidRPr="004A5312">
        <w:rPr>
          <w:sz w:val="24"/>
          <w:szCs w:val="24"/>
        </w:rPr>
        <w:t xml:space="preserve"> </w:t>
      </w:r>
      <w:r w:rsidRPr="004A5312">
        <w:rPr>
          <w:sz w:val="24"/>
          <w:szCs w:val="24"/>
        </w:rPr>
        <w:t>% z dlužné částky za každý kalendářní den prodlení.</w:t>
      </w:r>
    </w:p>
    <w:p w14:paraId="7FD40D12" w14:textId="3A5ABC72" w:rsidR="00A41037" w:rsidRPr="004B7242" w:rsidRDefault="00AE7C74" w:rsidP="004B7242">
      <w:pPr>
        <w:pStyle w:val="Zkladntext"/>
        <w:numPr>
          <w:ilvl w:val="0"/>
          <w:numId w:val="9"/>
        </w:numPr>
        <w:tabs>
          <w:tab w:val="clear" w:pos="1985"/>
        </w:tabs>
        <w:spacing w:after="120"/>
        <w:ind w:left="567" w:hanging="567"/>
        <w:jc w:val="both"/>
        <w:rPr>
          <w:sz w:val="24"/>
          <w:szCs w:val="24"/>
        </w:rPr>
      </w:pPr>
      <w:r w:rsidRPr="004A5312">
        <w:rPr>
          <w:sz w:val="24"/>
          <w:szCs w:val="24"/>
        </w:rPr>
        <w:t xml:space="preserve">Smluvní pokuta je splatná do 14 dnů od data doručení písemné výzvy k zaplacení ze strany oprávněné, a to na uvedený účet. Uplatněním smluvní pokuty není dotřeno právo na případnou náhradu způsobené škody. </w:t>
      </w:r>
      <w:r w:rsidR="00E83FE8">
        <w:rPr>
          <w:sz w:val="24"/>
          <w:szCs w:val="24"/>
        </w:rPr>
        <w:t>Zhotovitel</w:t>
      </w:r>
      <w:r w:rsidRPr="004A5312">
        <w:rPr>
          <w:sz w:val="24"/>
          <w:szCs w:val="24"/>
        </w:rPr>
        <w:t xml:space="preserve"> dává výslovný souhlas k </w:t>
      </w:r>
      <w:r w:rsidR="00115C48" w:rsidRPr="004A5312">
        <w:rPr>
          <w:sz w:val="24"/>
          <w:szCs w:val="24"/>
        </w:rPr>
        <w:t>eventu</w:t>
      </w:r>
      <w:r w:rsidR="00115C48">
        <w:rPr>
          <w:sz w:val="24"/>
          <w:szCs w:val="24"/>
        </w:rPr>
        <w:t>ální</w:t>
      </w:r>
      <w:r w:rsidRPr="004A5312">
        <w:rPr>
          <w:sz w:val="24"/>
          <w:szCs w:val="24"/>
        </w:rPr>
        <w:t>mu provedení vzájemného zápočtu pohledávek.</w:t>
      </w:r>
    </w:p>
    <w:p w14:paraId="45FC3BA1" w14:textId="77777777" w:rsidR="004B7242" w:rsidRDefault="004B7242" w:rsidP="00C6445A">
      <w:pPr>
        <w:pStyle w:val="Zkladntext"/>
        <w:tabs>
          <w:tab w:val="clear" w:pos="1985"/>
        </w:tabs>
        <w:jc w:val="both"/>
        <w:rPr>
          <w:sz w:val="24"/>
          <w:szCs w:val="24"/>
          <w:lang w:val="cs-CZ"/>
        </w:rPr>
      </w:pPr>
    </w:p>
    <w:p w14:paraId="39438842" w14:textId="77777777" w:rsidR="00C6445A" w:rsidRPr="00C6445A" w:rsidRDefault="00C6445A" w:rsidP="00C6445A">
      <w:pPr>
        <w:pStyle w:val="Zkladntext"/>
        <w:tabs>
          <w:tab w:val="clear" w:pos="1985"/>
        </w:tabs>
        <w:jc w:val="both"/>
        <w:rPr>
          <w:sz w:val="24"/>
          <w:szCs w:val="24"/>
          <w:lang w:val="cs-CZ"/>
        </w:rPr>
      </w:pPr>
    </w:p>
    <w:p w14:paraId="582B2470" w14:textId="77777777" w:rsidR="00AE7C74" w:rsidRDefault="00AE7C74" w:rsidP="00AE7C74">
      <w:pPr>
        <w:widowControl/>
        <w:ind w:left="284" w:hanging="284"/>
        <w:jc w:val="center"/>
        <w:rPr>
          <w:b/>
          <w:sz w:val="24"/>
          <w:szCs w:val="24"/>
        </w:rPr>
      </w:pPr>
      <w:r w:rsidRPr="004A5312">
        <w:rPr>
          <w:b/>
          <w:sz w:val="24"/>
          <w:szCs w:val="24"/>
        </w:rPr>
        <w:t>VIII.</w:t>
      </w:r>
    </w:p>
    <w:p w14:paraId="0A21B329" w14:textId="77777777" w:rsidR="00A90CFA" w:rsidRPr="00832F0F" w:rsidRDefault="00A90CFA" w:rsidP="00AE7C74">
      <w:pPr>
        <w:widowControl/>
        <w:ind w:left="284" w:hanging="284"/>
        <w:jc w:val="center"/>
        <w:rPr>
          <w:b/>
          <w:sz w:val="28"/>
          <w:szCs w:val="28"/>
        </w:rPr>
      </w:pPr>
      <w:r w:rsidRPr="00833EDA">
        <w:rPr>
          <w:b/>
          <w:sz w:val="28"/>
          <w:szCs w:val="28"/>
        </w:rPr>
        <w:t>Odstoupení od smlouvy</w:t>
      </w:r>
    </w:p>
    <w:p w14:paraId="1D66EACB" w14:textId="78D91979" w:rsidR="00A90CFA" w:rsidRPr="00E16C1C" w:rsidRDefault="00412D38" w:rsidP="00E16C1C">
      <w:pPr>
        <w:pStyle w:val="Zkladntext"/>
        <w:numPr>
          <w:ilvl w:val="0"/>
          <w:numId w:val="13"/>
        </w:numPr>
        <w:tabs>
          <w:tab w:val="clear" w:pos="1985"/>
        </w:tabs>
        <w:ind w:left="567" w:hanging="567"/>
        <w:jc w:val="both"/>
        <w:rPr>
          <w:sz w:val="24"/>
          <w:szCs w:val="24"/>
        </w:rPr>
      </w:pPr>
      <w:r w:rsidRPr="00412D38">
        <w:rPr>
          <w:sz w:val="24"/>
          <w:szCs w:val="24"/>
        </w:rPr>
        <w:t>Smluvní strany se dohodly, že mohou od této smlouvy odstoupit v případech, kdy to stanoví zákon či tato smlouva, jinak v případě podstatného porušení této smlouvy. Odstoupení od smlouvy musí být provedeno písemnou formou a je účinné okamžikem jeho doručení zhotoviteli. Odstoupením od smlouvy se tato smlouva od okamžiku doručení projevu vů</w:t>
      </w:r>
      <w:r w:rsidRPr="00686159">
        <w:rPr>
          <w:sz w:val="24"/>
          <w:szCs w:val="24"/>
        </w:rPr>
        <w:t>le směřujícího k odstoupení od smlouvy objednatelem ruší. Smluvní strany se dohodly, že podstatným porušením smlouvy se rozumí zejména prodlení zhotovitele:</w:t>
      </w:r>
    </w:p>
    <w:p w14:paraId="104A2B1E" w14:textId="0B59C642" w:rsidR="00A90CFA" w:rsidRPr="00FD66AA" w:rsidRDefault="00201A67" w:rsidP="0018042E">
      <w:pPr>
        <w:widowControl/>
        <w:numPr>
          <w:ilvl w:val="0"/>
          <w:numId w:val="12"/>
        </w:numPr>
        <w:spacing w:line="276" w:lineRule="auto"/>
        <w:jc w:val="both"/>
        <w:rPr>
          <w:bCs/>
          <w:sz w:val="24"/>
          <w:szCs w:val="24"/>
        </w:rPr>
      </w:pPr>
      <w:r w:rsidRPr="00FD66AA">
        <w:rPr>
          <w:bCs/>
          <w:sz w:val="24"/>
          <w:szCs w:val="24"/>
        </w:rPr>
        <w:t>s te</w:t>
      </w:r>
      <w:r w:rsidR="00194C7D">
        <w:rPr>
          <w:bCs/>
          <w:sz w:val="24"/>
          <w:szCs w:val="24"/>
        </w:rPr>
        <w:t>rmíny dle článku III. odst. 3.2</w:t>
      </w:r>
      <w:r w:rsidRPr="00FD66AA">
        <w:rPr>
          <w:bCs/>
          <w:sz w:val="24"/>
          <w:szCs w:val="24"/>
        </w:rPr>
        <w:t xml:space="preserve"> smlouvy</w:t>
      </w:r>
      <w:r w:rsidR="00A90CFA" w:rsidRPr="00FD66AA">
        <w:rPr>
          <w:bCs/>
          <w:sz w:val="24"/>
          <w:szCs w:val="24"/>
        </w:rPr>
        <w:t>;</w:t>
      </w:r>
    </w:p>
    <w:p w14:paraId="227D215D" w14:textId="29AADDF5" w:rsidR="004B7242" w:rsidRPr="004B7242" w:rsidRDefault="00A90CFA" w:rsidP="004B7242">
      <w:pPr>
        <w:pStyle w:val="Zkladntext-prvnodsazen"/>
        <w:numPr>
          <w:ilvl w:val="0"/>
          <w:numId w:val="12"/>
        </w:numPr>
        <w:jc w:val="both"/>
        <w:rPr>
          <w:bCs/>
          <w:sz w:val="24"/>
          <w:szCs w:val="24"/>
        </w:rPr>
      </w:pPr>
      <w:r w:rsidRPr="004A5312">
        <w:rPr>
          <w:bCs/>
          <w:sz w:val="24"/>
          <w:szCs w:val="24"/>
        </w:rPr>
        <w:t>s předáním kompletních dok</w:t>
      </w:r>
      <w:r w:rsidR="00A95084">
        <w:rPr>
          <w:bCs/>
          <w:sz w:val="24"/>
          <w:szCs w:val="24"/>
        </w:rPr>
        <w:t>ladů nezbytných k převzetí díla</w:t>
      </w:r>
      <w:r w:rsidR="00A95084">
        <w:rPr>
          <w:bCs/>
          <w:sz w:val="24"/>
          <w:szCs w:val="24"/>
          <w:lang w:val="cs-CZ"/>
        </w:rPr>
        <w:t>.</w:t>
      </w:r>
    </w:p>
    <w:p w14:paraId="1B11D26D" w14:textId="77777777" w:rsidR="004B7242" w:rsidRDefault="004B7242" w:rsidP="00C6445A">
      <w:pPr>
        <w:pStyle w:val="Zkladntext-prvnodsazen"/>
        <w:spacing w:after="0"/>
        <w:ind w:firstLine="0"/>
        <w:jc w:val="both"/>
        <w:rPr>
          <w:bCs/>
          <w:sz w:val="24"/>
          <w:szCs w:val="24"/>
          <w:lang w:val="cs-CZ"/>
        </w:rPr>
      </w:pPr>
    </w:p>
    <w:p w14:paraId="6ECF2178" w14:textId="77777777" w:rsidR="00C6445A" w:rsidRPr="00C6445A" w:rsidRDefault="00C6445A" w:rsidP="00C6445A">
      <w:pPr>
        <w:pStyle w:val="Zkladntext-prvnodsazen"/>
        <w:spacing w:after="0"/>
        <w:ind w:firstLine="0"/>
        <w:jc w:val="both"/>
        <w:rPr>
          <w:bCs/>
          <w:sz w:val="24"/>
          <w:szCs w:val="24"/>
          <w:lang w:val="cs-CZ"/>
        </w:rPr>
      </w:pPr>
    </w:p>
    <w:p w14:paraId="235EAB34" w14:textId="77777777" w:rsidR="00A90CFA" w:rsidRPr="004A5312" w:rsidRDefault="00A90CFA" w:rsidP="00AE7C74">
      <w:pPr>
        <w:widowControl/>
        <w:ind w:left="284" w:hanging="284"/>
        <w:jc w:val="center"/>
        <w:rPr>
          <w:b/>
          <w:sz w:val="24"/>
          <w:szCs w:val="24"/>
        </w:rPr>
      </w:pPr>
      <w:r>
        <w:rPr>
          <w:b/>
          <w:sz w:val="24"/>
          <w:szCs w:val="24"/>
        </w:rPr>
        <w:t>IX.</w:t>
      </w:r>
    </w:p>
    <w:p w14:paraId="01DAA7EF" w14:textId="77777777" w:rsidR="00AE7C74" w:rsidRPr="008023AB" w:rsidRDefault="00AE7C74" w:rsidP="00AE7C74">
      <w:pPr>
        <w:pStyle w:val="Nadpis9"/>
        <w:rPr>
          <w:rFonts w:ascii="Times New Roman" w:hAnsi="Times New Roman"/>
          <w:b/>
          <w:sz w:val="28"/>
          <w:szCs w:val="28"/>
        </w:rPr>
      </w:pPr>
      <w:r w:rsidRPr="008023AB">
        <w:rPr>
          <w:rFonts w:ascii="Times New Roman" w:hAnsi="Times New Roman"/>
          <w:b/>
          <w:sz w:val="28"/>
          <w:szCs w:val="28"/>
        </w:rPr>
        <w:t>Kontaktní osoby a doručování</w:t>
      </w:r>
    </w:p>
    <w:p w14:paraId="2C92D444" w14:textId="0F2E04EE" w:rsidR="00AE7C74" w:rsidRPr="008023AB" w:rsidRDefault="00AE7C74" w:rsidP="00BF3D9A">
      <w:pPr>
        <w:widowControl/>
        <w:numPr>
          <w:ilvl w:val="0"/>
          <w:numId w:val="3"/>
        </w:numPr>
        <w:tabs>
          <w:tab w:val="left" w:pos="567"/>
        </w:tabs>
        <w:ind w:left="567" w:hanging="567"/>
        <w:jc w:val="both"/>
        <w:rPr>
          <w:b/>
          <w:bCs/>
          <w:sz w:val="24"/>
        </w:rPr>
      </w:pPr>
      <w:r w:rsidRPr="008023AB">
        <w:rPr>
          <w:sz w:val="24"/>
        </w:rPr>
        <w:t>Smluvní strany se dohodly, že kontaktní osobou pro technickou realizaci na straně objednatele je:</w:t>
      </w:r>
    </w:p>
    <w:p w14:paraId="4C44606A" w14:textId="2452C04E" w:rsidR="009754A5" w:rsidRPr="00194C7D" w:rsidRDefault="004B7242" w:rsidP="004B7242">
      <w:pPr>
        <w:widowControl/>
        <w:tabs>
          <w:tab w:val="left" w:pos="426"/>
          <w:tab w:val="left" w:pos="567"/>
          <w:tab w:val="left" w:pos="1985"/>
        </w:tabs>
        <w:ind w:left="1985"/>
        <w:rPr>
          <w:b/>
          <w:bCs/>
          <w:sz w:val="24"/>
        </w:rPr>
      </w:pPr>
      <w:r w:rsidRPr="008023AB">
        <w:rPr>
          <w:b/>
          <w:bCs/>
          <w:sz w:val="24"/>
        </w:rPr>
        <w:t>Irena Stolínová</w:t>
      </w:r>
      <w:r w:rsidR="009754A5" w:rsidRPr="008023AB">
        <w:rPr>
          <w:b/>
          <w:bCs/>
          <w:sz w:val="24"/>
        </w:rPr>
        <w:t xml:space="preserve">, </w:t>
      </w:r>
      <w:r w:rsidRPr="008023AB">
        <w:rPr>
          <w:b/>
          <w:bCs/>
          <w:sz w:val="24"/>
        </w:rPr>
        <w:t>referentka oddělení místního hospodářství odboru správy majetku</w:t>
      </w:r>
      <w:r w:rsidR="00194C7D" w:rsidRPr="008023AB">
        <w:rPr>
          <w:b/>
          <w:bCs/>
          <w:sz w:val="24"/>
        </w:rPr>
        <w:t>;</w:t>
      </w:r>
      <w:r w:rsidR="006B1F88">
        <w:rPr>
          <w:b/>
          <w:bCs/>
          <w:sz w:val="24"/>
        </w:rPr>
        <w:t xml:space="preserve"> </w:t>
      </w:r>
    </w:p>
    <w:p w14:paraId="34246970" w14:textId="65CBE6A6" w:rsidR="006C3364" w:rsidRDefault="00AE7C74" w:rsidP="00BF3D9A">
      <w:pPr>
        <w:widowControl/>
        <w:tabs>
          <w:tab w:val="left" w:pos="567"/>
          <w:tab w:val="left" w:pos="1985"/>
        </w:tabs>
        <w:ind w:left="709"/>
        <w:rPr>
          <w:sz w:val="24"/>
        </w:rPr>
      </w:pPr>
      <w:r w:rsidRPr="004A5312">
        <w:rPr>
          <w:sz w:val="24"/>
        </w:rPr>
        <w:t xml:space="preserve"> a </w:t>
      </w:r>
      <w:r w:rsidRPr="00194C7D">
        <w:rPr>
          <w:sz w:val="24"/>
        </w:rPr>
        <w:t>na straně zhotovitele:</w:t>
      </w:r>
    </w:p>
    <w:p w14:paraId="60565BC5" w14:textId="63C48849" w:rsidR="00EA2768" w:rsidRPr="00194C7D" w:rsidRDefault="00194C7D" w:rsidP="00F2740B">
      <w:pPr>
        <w:widowControl/>
        <w:tabs>
          <w:tab w:val="left" w:pos="567"/>
          <w:tab w:val="left" w:pos="1985"/>
        </w:tabs>
        <w:spacing w:after="240"/>
        <w:ind w:left="709"/>
        <w:rPr>
          <w:sz w:val="24"/>
        </w:rPr>
      </w:pPr>
      <w:r>
        <w:rPr>
          <w:sz w:val="24"/>
        </w:rPr>
        <w:tab/>
      </w:r>
      <w:permStart w:id="1161571238" w:edGrp="everyone"/>
      <w:proofErr w:type="spellStart"/>
      <w:r w:rsidRPr="00194C7D">
        <w:rPr>
          <w:sz w:val="24"/>
          <w:highlight w:val="yellow"/>
        </w:rPr>
        <w:t>xxxxxxxxxxxxxxxxxxxxxxxxxxxx</w:t>
      </w:r>
      <w:permEnd w:id="1161571238"/>
      <w:proofErr w:type="spellEnd"/>
      <w:r>
        <w:rPr>
          <w:sz w:val="24"/>
        </w:rPr>
        <w:t>.</w:t>
      </w:r>
    </w:p>
    <w:p w14:paraId="7EF95C4B" w14:textId="77777777" w:rsidR="00AE7C74" w:rsidRPr="008023AB" w:rsidRDefault="00AE7C74" w:rsidP="00BF3D9A">
      <w:pPr>
        <w:widowControl/>
        <w:numPr>
          <w:ilvl w:val="0"/>
          <w:numId w:val="3"/>
        </w:numPr>
        <w:tabs>
          <w:tab w:val="left" w:pos="567"/>
        </w:tabs>
        <w:ind w:left="567" w:hanging="567"/>
        <w:jc w:val="both"/>
        <w:rPr>
          <w:sz w:val="24"/>
        </w:rPr>
      </w:pPr>
      <w:r w:rsidRPr="004A5312">
        <w:rPr>
          <w:sz w:val="24"/>
        </w:rPr>
        <w:t>Smluvní strany se dohodly, že kontaktní osobou ve vě</w:t>
      </w:r>
      <w:r w:rsidR="00A329A3">
        <w:rPr>
          <w:sz w:val="24"/>
        </w:rPr>
        <w:t>cech smlouvy, dodatků, plateb a </w:t>
      </w:r>
      <w:r w:rsidRPr="004A5312">
        <w:rPr>
          <w:sz w:val="24"/>
        </w:rPr>
        <w:t xml:space="preserve">faktur na </w:t>
      </w:r>
      <w:r w:rsidRPr="008023AB">
        <w:rPr>
          <w:sz w:val="24"/>
        </w:rPr>
        <w:t>straně objednatele je:</w:t>
      </w:r>
    </w:p>
    <w:p w14:paraId="70E40814" w14:textId="161C2EEE" w:rsidR="00E36615" w:rsidRPr="00194C7D" w:rsidRDefault="00885110" w:rsidP="00F2740B">
      <w:pPr>
        <w:pStyle w:val="smluvnitext"/>
        <w:widowControl/>
        <w:tabs>
          <w:tab w:val="left" w:pos="567"/>
        </w:tabs>
        <w:spacing w:after="0"/>
        <w:ind w:left="1985"/>
        <w:rPr>
          <w:b/>
          <w:bCs/>
        </w:rPr>
      </w:pPr>
      <w:r w:rsidRPr="008023AB">
        <w:rPr>
          <w:b/>
          <w:bCs/>
        </w:rPr>
        <w:t xml:space="preserve">Ing. </w:t>
      </w:r>
      <w:r w:rsidR="00FF6A33" w:rsidRPr="008023AB">
        <w:rPr>
          <w:b/>
          <w:bCs/>
        </w:rPr>
        <w:t>Pavol Vančo</w:t>
      </w:r>
      <w:r w:rsidRPr="008023AB">
        <w:rPr>
          <w:b/>
          <w:bCs/>
        </w:rPr>
        <w:t xml:space="preserve">, </w:t>
      </w:r>
      <w:r w:rsidR="00AA6E26" w:rsidRPr="008023AB">
        <w:rPr>
          <w:b/>
          <w:bCs/>
        </w:rPr>
        <w:t xml:space="preserve">vedoucí odboru </w:t>
      </w:r>
      <w:r w:rsidR="00FF6A33" w:rsidRPr="008023AB">
        <w:rPr>
          <w:b/>
          <w:bCs/>
        </w:rPr>
        <w:t>správy majetku</w:t>
      </w:r>
      <w:r w:rsidR="00194C7D" w:rsidRPr="008023AB">
        <w:rPr>
          <w:b/>
          <w:bCs/>
        </w:rPr>
        <w:t>;</w:t>
      </w:r>
    </w:p>
    <w:p w14:paraId="0FCB3950" w14:textId="58162D12" w:rsidR="00AE7C74" w:rsidRDefault="00AE7C74" w:rsidP="00BF3D9A">
      <w:pPr>
        <w:pStyle w:val="smluvnitext"/>
        <w:widowControl/>
        <w:tabs>
          <w:tab w:val="left" w:pos="567"/>
        </w:tabs>
        <w:spacing w:after="0"/>
        <w:ind w:left="360" w:firstLine="348"/>
      </w:pPr>
      <w:r w:rsidRPr="00194C7D">
        <w:t>a na straně zhotovitele:</w:t>
      </w:r>
    </w:p>
    <w:p w14:paraId="6C0B84A8" w14:textId="0C200B9E" w:rsidR="00EA2768" w:rsidRPr="004A5312" w:rsidRDefault="00194C7D" w:rsidP="00F2740B">
      <w:pPr>
        <w:pStyle w:val="smluvnitext"/>
        <w:widowControl/>
        <w:tabs>
          <w:tab w:val="left" w:pos="567"/>
        </w:tabs>
        <w:ind w:left="1985"/>
      </w:pPr>
      <w:permStart w:id="597822278" w:edGrp="everyone"/>
      <w:proofErr w:type="spellStart"/>
      <w:r w:rsidRPr="00194C7D">
        <w:rPr>
          <w:highlight w:val="yellow"/>
        </w:rPr>
        <w:t>xxxxxxxxxxxxxxxxxxxxxxxxxxxx</w:t>
      </w:r>
      <w:permEnd w:id="597822278"/>
      <w:proofErr w:type="spellEnd"/>
      <w:r>
        <w:t>.</w:t>
      </w:r>
    </w:p>
    <w:p w14:paraId="139933E9" w14:textId="46C1C5F4" w:rsidR="00AE7C74" w:rsidRPr="00194C7D" w:rsidRDefault="00AE7C74" w:rsidP="00BF3D9A">
      <w:pPr>
        <w:widowControl/>
        <w:numPr>
          <w:ilvl w:val="0"/>
          <w:numId w:val="3"/>
        </w:numPr>
        <w:tabs>
          <w:tab w:val="left" w:pos="567"/>
        </w:tabs>
        <w:ind w:left="567" w:hanging="567"/>
        <w:jc w:val="both"/>
        <w:rPr>
          <w:sz w:val="24"/>
        </w:rPr>
      </w:pPr>
      <w:r w:rsidRPr="004A5312">
        <w:rPr>
          <w:sz w:val="24"/>
        </w:rPr>
        <w:t>Smluvní strany se dohodly na následujícím způsobu doručování:</w:t>
      </w:r>
    </w:p>
    <w:p w14:paraId="77693AD9" w14:textId="77777777" w:rsidR="00A738C9" w:rsidRPr="00A738C9" w:rsidRDefault="00AE7C74" w:rsidP="00BF3D9A">
      <w:pPr>
        <w:pStyle w:val="Zkladntextodsazen2"/>
        <w:numPr>
          <w:ilvl w:val="0"/>
          <w:numId w:val="5"/>
        </w:numPr>
        <w:tabs>
          <w:tab w:val="clear" w:pos="360"/>
          <w:tab w:val="left" w:pos="567"/>
        </w:tabs>
        <w:ind w:left="993" w:hanging="284"/>
        <w:rPr>
          <w:b/>
          <w:sz w:val="24"/>
          <w:szCs w:val="24"/>
        </w:rPr>
      </w:pPr>
      <w:r w:rsidRPr="00D41A6B">
        <w:rPr>
          <w:sz w:val="24"/>
          <w:szCs w:val="24"/>
        </w:rPr>
        <w:t xml:space="preserve">Poštou – faktury a dodatky ke smlouvě – adresa objednavatele: </w:t>
      </w:r>
    </w:p>
    <w:p w14:paraId="1B03996F" w14:textId="78729E9E" w:rsidR="00AE7C74" w:rsidRPr="00A738C9" w:rsidRDefault="00E16C1C" w:rsidP="00BF3D9A">
      <w:pPr>
        <w:pStyle w:val="Zkladntextodsazen2"/>
        <w:tabs>
          <w:tab w:val="left" w:pos="567"/>
        </w:tabs>
        <w:ind w:left="993" w:hanging="284"/>
        <w:rPr>
          <w:b/>
          <w:sz w:val="24"/>
          <w:szCs w:val="24"/>
        </w:rPr>
      </w:pPr>
      <w:r>
        <w:rPr>
          <w:sz w:val="24"/>
          <w:szCs w:val="24"/>
        </w:rPr>
        <w:t xml:space="preserve">  </w:t>
      </w:r>
      <w:r>
        <w:rPr>
          <w:sz w:val="24"/>
          <w:szCs w:val="24"/>
        </w:rPr>
        <w:tab/>
      </w:r>
      <w:proofErr w:type="spellStart"/>
      <w:r w:rsidR="00AE7C74" w:rsidRPr="00D22CE1">
        <w:rPr>
          <w:b/>
          <w:sz w:val="24"/>
          <w:szCs w:val="24"/>
        </w:rPr>
        <w:t>MěÚ</w:t>
      </w:r>
      <w:proofErr w:type="spellEnd"/>
      <w:r w:rsidR="00AE7C74" w:rsidRPr="00D22CE1">
        <w:rPr>
          <w:b/>
          <w:sz w:val="24"/>
          <w:szCs w:val="24"/>
        </w:rPr>
        <w:t xml:space="preserve"> Cheb</w:t>
      </w:r>
      <w:r w:rsidR="00A738C9">
        <w:rPr>
          <w:b/>
          <w:sz w:val="24"/>
          <w:szCs w:val="24"/>
        </w:rPr>
        <w:t>,</w:t>
      </w:r>
      <w:r w:rsidR="00A738C9" w:rsidRPr="00A738C9">
        <w:rPr>
          <w:b/>
          <w:sz w:val="24"/>
          <w:szCs w:val="24"/>
        </w:rPr>
        <w:t xml:space="preserve"> </w:t>
      </w:r>
      <w:r w:rsidR="00A738C9">
        <w:rPr>
          <w:b/>
          <w:sz w:val="24"/>
          <w:szCs w:val="24"/>
        </w:rPr>
        <w:t>n</w:t>
      </w:r>
      <w:r w:rsidR="00A738C9" w:rsidRPr="00D41A6B">
        <w:rPr>
          <w:b/>
          <w:sz w:val="24"/>
          <w:szCs w:val="24"/>
        </w:rPr>
        <w:t>áměstí</w:t>
      </w:r>
      <w:r w:rsidR="00A738C9">
        <w:rPr>
          <w:b/>
          <w:sz w:val="24"/>
          <w:szCs w:val="24"/>
        </w:rPr>
        <w:t xml:space="preserve"> </w:t>
      </w:r>
      <w:r w:rsidR="00A738C9" w:rsidRPr="00D41A6B">
        <w:rPr>
          <w:b/>
          <w:sz w:val="24"/>
          <w:szCs w:val="24"/>
        </w:rPr>
        <w:t>Krále</w:t>
      </w:r>
      <w:r w:rsidR="00A738C9" w:rsidRPr="00A738C9">
        <w:rPr>
          <w:b/>
          <w:sz w:val="24"/>
          <w:szCs w:val="24"/>
        </w:rPr>
        <w:t xml:space="preserve"> </w:t>
      </w:r>
      <w:r w:rsidR="00A738C9" w:rsidRPr="00D41A6B">
        <w:rPr>
          <w:b/>
          <w:sz w:val="24"/>
          <w:szCs w:val="24"/>
        </w:rPr>
        <w:t>Jiřího z Poděbrad</w:t>
      </w:r>
      <w:r w:rsidR="00A738C9">
        <w:rPr>
          <w:b/>
          <w:sz w:val="24"/>
          <w:szCs w:val="24"/>
        </w:rPr>
        <w:t xml:space="preserve"> </w:t>
      </w:r>
      <w:r w:rsidR="00F06C49">
        <w:rPr>
          <w:b/>
          <w:sz w:val="24"/>
          <w:szCs w:val="24"/>
          <w:lang w:val="cs-CZ"/>
        </w:rPr>
        <w:t>1/</w:t>
      </w:r>
      <w:r w:rsidR="00A738C9" w:rsidRPr="00D41A6B">
        <w:rPr>
          <w:b/>
          <w:sz w:val="24"/>
          <w:szCs w:val="24"/>
        </w:rPr>
        <w:t>14</w:t>
      </w:r>
      <w:r w:rsidR="00A738C9">
        <w:rPr>
          <w:b/>
          <w:sz w:val="24"/>
          <w:szCs w:val="24"/>
        </w:rPr>
        <w:t xml:space="preserve">, 350 </w:t>
      </w:r>
      <w:r w:rsidR="00F06C49">
        <w:rPr>
          <w:b/>
          <w:sz w:val="24"/>
          <w:szCs w:val="24"/>
          <w:lang w:val="cs-CZ"/>
        </w:rPr>
        <w:t>20</w:t>
      </w:r>
      <w:r w:rsidR="00A738C9">
        <w:rPr>
          <w:b/>
          <w:sz w:val="24"/>
          <w:szCs w:val="24"/>
        </w:rPr>
        <w:t xml:space="preserve"> Cheb</w:t>
      </w:r>
    </w:p>
    <w:p w14:paraId="1647828E" w14:textId="25A3CFFE" w:rsidR="0014428C" w:rsidRPr="00F2740B" w:rsidRDefault="00377218" w:rsidP="00F2740B">
      <w:pPr>
        <w:pStyle w:val="Zkladntextodsazen2"/>
        <w:tabs>
          <w:tab w:val="left" w:pos="567"/>
        </w:tabs>
        <w:ind w:left="993" w:hanging="284"/>
        <w:rPr>
          <w:sz w:val="24"/>
          <w:szCs w:val="24"/>
          <w:lang w:val="cs-CZ"/>
        </w:rPr>
      </w:pPr>
      <w:r>
        <w:rPr>
          <w:b/>
          <w:sz w:val="24"/>
          <w:szCs w:val="24"/>
        </w:rPr>
        <w:t xml:space="preserve">               </w:t>
      </w:r>
      <w:r w:rsidR="001477BF">
        <w:rPr>
          <w:sz w:val="24"/>
          <w:szCs w:val="24"/>
        </w:rPr>
        <w:t>– adresa</w:t>
      </w:r>
      <w:r w:rsidR="00A44EA6">
        <w:rPr>
          <w:sz w:val="24"/>
          <w:szCs w:val="24"/>
        </w:rPr>
        <w:t xml:space="preserve"> </w:t>
      </w:r>
      <w:r w:rsidR="00AE7C74" w:rsidRPr="00D41A6B">
        <w:rPr>
          <w:sz w:val="24"/>
          <w:szCs w:val="24"/>
        </w:rPr>
        <w:t xml:space="preserve">zhotovitele: </w:t>
      </w:r>
      <w:permStart w:id="1082812380" w:edGrp="everyone"/>
      <w:proofErr w:type="spellStart"/>
      <w:r w:rsidR="00F2740B" w:rsidRPr="00F2740B">
        <w:rPr>
          <w:sz w:val="24"/>
          <w:szCs w:val="24"/>
          <w:highlight w:val="yellow"/>
          <w:lang w:val="cs-CZ"/>
        </w:rPr>
        <w:t>xxxxxxxxxxxxxxxxx</w:t>
      </w:r>
      <w:permEnd w:id="1082812380"/>
      <w:proofErr w:type="spellEnd"/>
      <w:r w:rsidR="00F2740B">
        <w:rPr>
          <w:sz w:val="24"/>
          <w:szCs w:val="24"/>
          <w:lang w:val="cs-CZ"/>
        </w:rPr>
        <w:t>.</w:t>
      </w:r>
    </w:p>
    <w:p w14:paraId="351437CC" w14:textId="39A0869E" w:rsidR="00AE7C74" w:rsidRPr="00E16C1C" w:rsidRDefault="00AE7C74" w:rsidP="00E16C1C">
      <w:pPr>
        <w:widowControl/>
        <w:numPr>
          <w:ilvl w:val="0"/>
          <w:numId w:val="4"/>
        </w:numPr>
        <w:tabs>
          <w:tab w:val="clear" w:pos="360"/>
        </w:tabs>
        <w:spacing w:after="120"/>
        <w:ind w:left="992" w:hanging="284"/>
        <w:jc w:val="both"/>
        <w:rPr>
          <w:sz w:val="24"/>
        </w:rPr>
      </w:pPr>
      <w:r w:rsidRPr="004A5312">
        <w:rPr>
          <w:sz w:val="24"/>
        </w:rPr>
        <w:t xml:space="preserve">Osobně – veškeré technické doklady, zápisy atd., vyplývající z vlastní technické realizace akce. Za objednatele i zhotovitele potvrdí převzetí kontaktní osoby, nebo jejich zástupci. </w:t>
      </w:r>
    </w:p>
    <w:p w14:paraId="0F2DC020" w14:textId="18B77D99" w:rsidR="00AE7C74" w:rsidRPr="00E16C1C" w:rsidRDefault="00AE7C74" w:rsidP="00E16C1C">
      <w:pPr>
        <w:widowControl/>
        <w:numPr>
          <w:ilvl w:val="0"/>
          <w:numId w:val="4"/>
        </w:numPr>
        <w:tabs>
          <w:tab w:val="clear" w:pos="360"/>
        </w:tabs>
        <w:spacing w:after="120"/>
        <w:ind w:left="993" w:hanging="284"/>
        <w:jc w:val="both"/>
        <w:rPr>
          <w:sz w:val="24"/>
        </w:rPr>
      </w:pPr>
      <w:r w:rsidRPr="004A5312">
        <w:rPr>
          <w:sz w:val="24"/>
          <w:szCs w:val="24"/>
        </w:rPr>
        <w:lastRenderedPageBreak/>
        <w:t>V případě doručování dokumentů se za řádně doručené považují též dokumenty doručené prostřednictvím datové schránky. Doručuje-li se způsobem podle zákona č. 300/2008 Sb., v platném znění,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w:t>
      </w:r>
      <w:r w:rsidR="00A41037">
        <w:rPr>
          <w:sz w:val="24"/>
          <w:szCs w:val="24"/>
        </w:rPr>
        <w:t xml:space="preserve"> právní účinky jako doručení do </w:t>
      </w:r>
      <w:r w:rsidRPr="004A5312">
        <w:rPr>
          <w:sz w:val="24"/>
          <w:szCs w:val="24"/>
        </w:rPr>
        <w:t>vlastních rukou.</w:t>
      </w:r>
    </w:p>
    <w:p w14:paraId="5CF11020" w14:textId="504C7929" w:rsidR="00B41A9C" w:rsidRPr="00BF3D9A" w:rsidRDefault="00AE7C74" w:rsidP="00BF3D9A">
      <w:pPr>
        <w:widowControl/>
        <w:numPr>
          <w:ilvl w:val="0"/>
          <w:numId w:val="3"/>
        </w:numPr>
        <w:tabs>
          <w:tab w:val="left" w:pos="567"/>
        </w:tabs>
        <w:ind w:left="567" w:hanging="567"/>
        <w:jc w:val="both"/>
        <w:rPr>
          <w:sz w:val="24"/>
        </w:rPr>
      </w:pPr>
      <w:r w:rsidRPr="004A5312">
        <w:rPr>
          <w:sz w:val="24"/>
        </w:rPr>
        <w:t xml:space="preserve">Smluvní strany se dohodly, že v případě změny sídla či místa podnikání, a tím i adresy pro doručování, budou neprodleně informovat druhou stranu. </w:t>
      </w:r>
    </w:p>
    <w:p w14:paraId="13C2043A" w14:textId="77777777" w:rsidR="00A41037" w:rsidRDefault="00A41037" w:rsidP="00C6445A">
      <w:pPr>
        <w:widowControl/>
        <w:rPr>
          <w:b/>
          <w:sz w:val="24"/>
        </w:rPr>
      </w:pPr>
    </w:p>
    <w:p w14:paraId="1B43DC1A" w14:textId="77777777" w:rsidR="00C6445A" w:rsidRPr="00950304" w:rsidRDefault="00C6445A" w:rsidP="00C6445A">
      <w:pPr>
        <w:widowControl/>
        <w:rPr>
          <w:b/>
          <w:sz w:val="24"/>
        </w:rPr>
      </w:pPr>
    </w:p>
    <w:p w14:paraId="270494F0" w14:textId="77777777" w:rsidR="00AE7C74" w:rsidRPr="00950304" w:rsidRDefault="00AE7C74" w:rsidP="00AE7C74">
      <w:pPr>
        <w:widowControl/>
        <w:jc w:val="center"/>
        <w:rPr>
          <w:b/>
          <w:sz w:val="24"/>
        </w:rPr>
      </w:pPr>
      <w:r w:rsidRPr="00950304">
        <w:rPr>
          <w:b/>
          <w:sz w:val="24"/>
        </w:rPr>
        <w:t>X.</w:t>
      </w:r>
    </w:p>
    <w:p w14:paraId="75D27195" w14:textId="77777777" w:rsidR="00AE7C74" w:rsidRPr="00832F0F" w:rsidRDefault="00AE7C74" w:rsidP="00AE7C74">
      <w:pPr>
        <w:pStyle w:val="Nadpis1"/>
        <w:widowControl/>
        <w:rPr>
          <w:rFonts w:ascii="Times New Roman" w:hAnsi="Times New Roman"/>
          <w:sz w:val="28"/>
          <w:szCs w:val="28"/>
          <w:lang w:val="cs-CZ"/>
        </w:rPr>
      </w:pPr>
      <w:r w:rsidRPr="00950304">
        <w:rPr>
          <w:rFonts w:ascii="Times New Roman" w:hAnsi="Times New Roman"/>
          <w:sz w:val="28"/>
          <w:szCs w:val="28"/>
        </w:rPr>
        <w:t>Právní vady předmětu plnění</w:t>
      </w:r>
      <w:r w:rsidR="00832F0F" w:rsidRPr="00950304">
        <w:rPr>
          <w:rFonts w:ascii="Times New Roman" w:hAnsi="Times New Roman"/>
          <w:sz w:val="28"/>
          <w:szCs w:val="28"/>
          <w:lang w:val="cs-CZ"/>
        </w:rPr>
        <w:t xml:space="preserve">, autorská </w:t>
      </w:r>
      <w:r w:rsidR="00832F0F" w:rsidRPr="00D93FDF">
        <w:rPr>
          <w:rFonts w:ascii="Times New Roman" w:hAnsi="Times New Roman"/>
          <w:sz w:val="28"/>
          <w:szCs w:val="28"/>
          <w:lang w:val="cs-CZ"/>
        </w:rPr>
        <w:t>práva</w:t>
      </w:r>
    </w:p>
    <w:p w14:paraId="63511429" w14:textId="16B4178D" w:rsidR="00AE7C74" w:rsidRPr="00E16C1C" w:rsidRDefault="00AE7C74" w:rsidP="00E16C1C">
      <w:pPr>
        <w:numPr>
          <w:ilvl w:val="0"/>
          <w:numId w:val="10"/>
        </w:numPr>
        <w:spacing w:after="120"/>
        <w:ind w:left="567" w:hanging="567"/>
        <w:jc w:val="both"/>
        <w:rPr>
          <w:iCs/>
          <w:sz w:val="24"/>
          <w:szCs w:val="24"/>
        </w:rPr>
      </w:pPr>
      <w:r w:rsidRPr="004A5312">
        <w:rPr>
          <w:iCs/>
          <w:sz w:val="24"/>
          <w:szCs w:val="24"/>
        </w:rPr>
        <w:t>Zhotovitel prohlašuje, že předmět plnění není chráněn právem z průmyslového nebo jiného duševního vlastnictví třetí osobou, čímž je objedn</w:t>
      </w:r>
      <w:r w:rsidR="00A329A3">
        <w:rPr>
          <w:iCs/>
          <w:sz w:val="24"/>
          <w:szCs w:val="24"/>
        </w:rPr>
        <w:t>atel oprávněn o jeho převzetí a </w:t>
      </w:r>
      <w:r w:rsidRPr="004A5312">
        <w:rPr>
          <w:iCs/>
          <w:sz w:val="24"/>
          <w:szCs w:val="24"/>
        </w:rPr>
        <w:t>zaplacení užívat jej pro účely vyplývající z této smlouvy a nakládat s ním jako s vlastním.</w:t>
      </w:r>
    </w:p>
    <w:p w14:paraId="367296A4" w14:textId="163F90A4" w:rsidR="00EA2768" w:rsidRPr="00E16C1C" w:rsidRDefault="00AE7C74" w:rsidP="00E16C1C">
      <w:pPr>
        <w:numPr>
          <w:ilvl w:val="0"/>
          <w:numId w:val="10"/>
        </w:numPr>
        <w:spacing w:after="120"/>
        <w:ind w:left="567" w:hanging="567"/>
        <w:jc w:val="both"/>
        <w:rPr>
          <w:iCs/>
          <w:sz w:val="24"/>
          <w:szCs w:val="24"/>
        </w:rPr>
      </w:pPr>
      <w:r w:rsidRPr="004A5312">
        <w:rPr>
          <w:iCs/>
          <w:sz w:val="24"/>
          <w:szCs w:val="24"/>
        </w:rPr>
        <w:t>Vlastnické právo k dílu přechází na objednatele okamžikem zaplacení ceny. Touto smlouvou poskytuje zhotovitel objednateli oprávnění dílo užít a zcela nebo zčásti poskytnout třetí osobě. Licence poskytovaná touto smlouvou se poskytuje jako licence výhradní. Územní rozsah licence není omezen, tj. objednatel je oprávněn dílo libovolně užít kdekoliv v dané zemi i mimo ni. Objednatel je oprávněn k pořízení rozmnoženin díla přímých i nepřímých, trvalých i dočasných, vcelku nebo zčásti, jakýmikoli prostředky a v jakékoli formě i měřítku, a pokud jde o rozmnoženiny v elektronické formě, jak ve spojení on-lin</w:t>
      </w:r>
      <w:r w:rsidR="00201A67">
        <w:rPr>
          <w:iCs/>
          <w:sz w:val="24"/>
          <w:szCs w:val="24"/>
        </w:rPr>
        <w:t xml:space="preserve">e, tak i off-line. Objednatel se </w:t>
      </w:r>
      <w:r w:rsidR="00201A67" w:rsidRPr="00FD66AA">
        <w:rPr>
          <w:iCs/>
          <w:sz w:val="24"/>
          <w:szCs w:val="24"/>
        </w:rPr>
        <w:t xml:space="preserve">zhotovitelem </w:t>
      </w:r>
      <w:r w:rsidRPr="00FD66AA">
        <w:rPr>
          <w:iCs/>
          <w:sz w:val="24"/>
          <w:szCs w:val="24"/>
        </w:rPr>
        <w:t xml:space="preserve">ujednali, že </w:t>
      </w:r>
      <w:r w:rsidR="00201A67" w:rsidRPr="00FD66AA">
        <w:rPr>
          <w:iCs/>
          <w:sz w:val="24"/>
          <w:szCs w:val="24"/>
        </w:rPr>
        <w:t>zhotovitel</w:t>
      </w:r>
      <w:r w:rsidRPr="00FD66AA">
        <w:rPr>
          <w:iCs/>
          <w:sz w:val="24"/>
          <w:szCs w:val="24"/>
        </w:rPr>
        <w:t xml:space="preserve"> nemůže dílo vytvořené na základě této smlouvy užít a</w:t>
      </w:r>
      <w:r w:rsidRPr="004A5312">
        <w:rPr>
          <w:iCs/>
          <w:sz w:val="24"/>
          <w:szCs w:val="24"/>
        </w:rPr>
        <w:t xml:space="preserve"> poskytnout licenci třetí osobě, bez předchozího</w:t>
      </w:r>
      <w:r w:rsidR="00E16C1C">
        <w:rPr>
          <w:iCs/>
          <w:sz w:val="24"/>
          <w:szCs w:val="24"/>
        </w:rPr>
        <w:t xml:space="preserve"> písemného souhlasu objednatele.</w:t>
      </w:r>
    </w:p>
    <w:p w14:paraId="5B07DEB0" w14:textId="3D8C9916" w:rsidR="001205DA" w:rsidRDefault="00AE7C74" w:rsidP="000A14C6">
      <w:pPr>
        <w:numPr>
          <w:ilvl w:val="0"/>
          <w:numId w:val="10"/>
        </w:numPr>
        <w:ind w:left="567" w:hanging="567"/>
        <w:jc w:val="both"/>
        <w:rPr>
          <w:iCs/>
          <w:sz w:val="24"/>
          <w:szCs w:val="24"/>
        </w:rPr>
      </w:pPr>
      <w:r w:rsidRPr="004A5312">
        <w:rPr>
          <w:iCs/>
          <w:sz w:val="24"/>
          <w:szCs w:val="24"/>
        </w:rPr>
        <w:t>Zhotovitel prohlašuje, že uhradí objednateli veškeré náklady a škody, které mu vzniknou v případě, že třetí osoba uplatní vůči objednateli nárok z právních vad, pokud tuto skutečnost oznámí objednatel zhotoviteli bez zbytečného odkladu poté, kdy se o ní dozví.</w:t>
      </w:r>
    </w:p>
    <w:p w14:paraId="55D9B476" w14:textId="77777777" w:rsidR="00C6445A" w:rsidRDefault="00C6445A" w:rsidP="00C6445A">
      <w:pPr>
        <w:jc w:val="both"/>
        <w:rPr>
          <w:iCs/>
          <w:sz w:val="24"/>
          <w:szCs w:val="24"/>
        </w:rPr>
      </w:pPr>
    </w:p>
    <w:p w14:paraId="5AFA074D" w14:textId="77777777" w:rsidR="00C6445A" w:rsidRPr="00C6445A" w:rsidRDefault="00C6445A" w:rsidP="00C6445A">
      <w:pPr>
        <w:jc w:val="both"/>
        <w:rPr>
          <w:iCs/>
          <w:sz w:val="24"/>
          <w:szCs w:val="24"/>
        </w:rPr>
      </w:pPr>
    </w:p>
    <w:p w14:paraId="55178F9B" w14:textId="77777777" w:rsidR="00AE7C74" w:rsidRPr="009F74E0" w:rsidRDefault="00AE7C74" w:rsidP="00AE7C74">
      <w:pPr>
        <w:widowControl/>
        <w:jc w:val="center"/>
        <w:rPr>
          <w:b/>
          <w:sz w:val="24"/>
        </w:rPr>
      </w:pPr>
      <w:r w:rsidRPr="009F74E0">
        <w:rPr>
          <w:b/>
          <w:sz w:val="24"/>
        </w:rPr>
        <w:t>X</w:t>
      </w:r>
      <w:r w:rsidR="00A90CFA" w:rsidRPr="009F74E0">
        <w:rPr>
          <w:b/>
          <w:sz w:val="24"/>
        </w:rPr>
        <w:t>I</w:t>
      </w:r>
      <w:r w:rsidRPr="009F74E0">
        <w:rPr>
          <w:b/>
          <w:sz w:val="24"/>
        </w:rPr>
        <w:t xml:space="preserve">. </w:t>
      </w:r>
    </w:p>
    <w:p w14:paraId="03ED2127" w14:textId="77777777" w:rsidR="00AE7C74" w:rsidRPr="009F74E0" w:rsidRDefault="00AE7C74" w:rsidP="00AE7C74">
      <w:pPr>
        <w:pStyle w:val="Nadpis1"/>
        <w:widowControl/>
        <w:rPr>
          <w:rFonts w:ascii="Times New Roman" w:hAnsi="Times New Roman"/>
          <w:sz w:val="28"/>
          <w:szCs w:val="28"/>
        </w:rPr>
      </w:pPr>
      <w:r w:rsidRPr="009F74E0">
        <w:rPr>
          <w:rFonts w:ascii="Times New Roman" w:hAnsi="Times New Roman"/>
          <w:sz w:val="28"/>
          <w:szCs w:val="28"/>
        </w:rPr>
        <w:t>Nebezpečí škody na věci a přechod vlastnického práva</w:t>
      </w:r>
    </w:p>
    <w:p w14:paraId="5B97FE10" w14:textId="72B25834" w:rsidR="00A41037" w:rsidRPr="00BF3D9A" w:rsidRDefault="00AE7C74" w:rsidP="00BF3D9A">
      <w:pPr>
        <w:numPr>
          <w:ilvl w:val="0"/>
          <w:numId w:val="14"/>
        </w:numPr>
        <w:ind w:left="567" w:hanging="567"/>
        <w:jc w:val="both"/>
        <w:rPr>
          <w:iCs/>
          <w:sz w:val="24"/>
          <w:szCs w:val="24"/>
        </w:rPr>
      </w:pPr>
      <w:r w:rsidRPr="009F74E0">
        <w:rPr>
          <w:iCs/>
          <w:sz w:val="24"/>
          <w:szCs w:val="24"/>
        </w:rPr>
        <w:t>Veškeré věci, podklady a další doklady, které byly obj</w:t>
      </w:r>
      <w:r w:rsidR="00A329A3" w:rsidRPr="009F74E0">
        <w:rPr>
          <w:iCs/>
          <w:sz w:val="24"/>
          <w:szCs w:val="24"/>
        </w:rPr>
        <w:t>ednatelem zhotoviteli předány a </w:t>
      </w:r>
      <w:r w:rsidRPr="009F74E0">
        <w:rPr>
          <w:iCs/>
          <w:sz w:val="24"/>
          <w:szCs w:val="24"/>
        </w:rPr>
        <w:t xml:space="preserve">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w:t>
      </w:r>
      <w:r w:rsidR="00115C48" w:rsidRPr="009F74E0">
        <w:rPr>
          <w:iCs/>
          <w:sz w:val="24"/>
          <w:szCs w:val="24"/>
        </w:rPr>
        <w:t>těch, které</w:t>
      </w:r>
      <w:r w:rsidRPr="009F74E0">
        <w:rPr>
          <w:iCs/>
          <w:sz w:val="24"/>
          <w:szCs w:val="24"/>
        </w:rPr>
        <w:t xml:space="preserve"> prokazatelně a oprávněně spotřeboval k naplnění svých závazků z této smlouvy.</w:t>
      </w:r>
    </w:p>
    <w:p w14:paraId="7489CF15" w14:textId="77777777" w:rsidR="00F2740B" w:rsidRDefault="00F2740B" w:rsidP="00C6445A">
      <w:pPr>
        <w:widowControl/>
        <w:rPr>
          <w:b/>
          <w:sz w:val="24"/>
        </w:rPr>
      </w:pPr>
    </w:p>
    <w:p w14:paraId="1BECFA0C" w14:textId="77777777" w:rsidR="00C6445A" w:rsidRDefault="00C6445A" w:rsidP="00C6445A">
      <w:pPr>
        <w:widowControl/>
        <w:rPr>
          <w:b/>
          <w:sz w:val="24"/>
        </w:rPr>
      </w:pPr>
    </w:p>
    <w:p w14:paraId="6D415667" w14:textId="77777777" w:rsidR="00C6445A" w:rsidRDefault="00C6445A" w:rsidP="00C6445A">
      <w:pPr>
        <w:widowControl/>
        <w:rPr>
          <w:b/>
          <w:sz w:val="24"/>
        </w:rPr>
      </w:pPr>
    </w:p>
    <w:p w14:paraId="367B5BD7" w14:textId="77777777" w:rsidR="00AE7C74" w:rsidRPr="009F74E0" w:rsidRDefault="00AE7C74" w:rsidP="00AE7C74">
      <w:pPr>
        <w:widowControl/>
        <w:jc w:val="center"/>
        <w:rPr>
          <w:b/>
          <w:sz w:val="24"/>
        </w:rPr>
      </w:pPr>
      <w:r w:rsidRPr="009F74E0">
        <w:rPr>
          <w:b/>
          <w:sz w:val="24"/>
        </w:rPr>
        <w:lastRenderedPageBreak/>
        <w:t>X</w:t>
      </w:r>
      <w:r w:rsidR="00A90CFA" w:rsidRPr="009F74E0">
        <w:rPr>
          <w:b/>
          <w:sz w:val="24"/>
        </w:rPr>
        <w:t>I</w:t>
      </w:r>
      <w:r w:rsidRPr="009F74E0">
        <w:rPr>
          <w:b/>
          <w:sz w:val="24"/>
        </w:rPr>
        <w:t xml:space="preserve">I. </w:t>
      </w:r>
    </w:p>
    <w:p w14:paraId="357F0B97" w14:textId="77777777" w:rsidR="00AE7C74" w:rsidRPr="009F74E0" w:rsidRDefault="00AE7C74" w:rsidP="00AE7C74">
      <w:pPr>
        <w:pStyle w:val="Nadpis1"/>
        <w:widowControl/>
        <w:rPr>
          <w:rFonts w:ascii="Times New Roman" w:hAnsi="Times New Roman"/>
          <w:sz w:val="28"/>
          <w:szCs w:val="28"/>
        </w:rPr>
      </w:pPr>
      <w:r w:rsidRPr="009F74E0">
        <w:rPr>
          <w:rFonts w:ascii="Times New Roman" w:hAnsi="Times New Roman"/>
          <w:sz w:val="28"/>
          <w:szCs w:val="28"/>
        </w:rPr>
        <w:t>Pojištění</w:t>
      </w:r>
    </w:p>
    <w:p w14:paraId="65EC7A71" w14:textId="3501FA45" w:rsidR="0065717B" w:rsidRPr="00686159" w:rsidRDefault="00412D38" w:rsidP="0018042E">
      <w:pPr>
        <w:pStyle w:val="Odstavecseseznamem"/>
        <w:widowControl/>
        <w:numPr>
          <w:ilvl w:val="0"/>
          <w:numId w:val="15"/>
        </w:numPr>
        <w:ind w:left="567" w:hanging="567"/>
        <w:jc w:val="both"/>
        <w:rPr>
          <w:iCs/>
          <w:sz w:val="24"/>
          <w:szCs w:val="24"/>
        </w:rPr>
      </w:pPr>
      <w:r w:rsidRPr="00686159">
        <w:rPr>
          <w:iCs/>
          <w:sz w:val="24"/>
          <w:szCs w:val="24"/>
        </w:rPr>
        <w:t xml:space="preserve">Zhotovitel prohlašuje, že je pojištěn pro provádění díla, pojistnou smlouvou pro případ pojistné události související s prováděním díla, a to zejména a minimálně v rozsahu: </w:t>
      </w:r>
      <w:r w:rsidR="008558E6" w:rsidRPr="008558E6">
        <w:rPr>
          <w:iCs/>
          <w:sz w:val="24"/>
          <w:szCs w:val="24"/>
        </w:rPr>
        <w:t>pojištění odpovědnosti za škody způsobené činností zhotovitele při provádění díla na hodnotu pojistné události minimál</w:t>
      </w:r>
      <w:r w:rsidR="00F2740B">
        <w:rPr>
          <w:iCs/>
          <w:sz w:val="24"/>
          <w:szCs w:val="24"/>
        </w:rPr>
        <w:t>ně ve výši ceny díla sjednané v této</w:t>
      </w:r>
      <w:r w:rsidR="008558E6" w:rsidRPr="008558E6">
        <w:rPr>
          <w:iCs/>
          <w:sz w:val="24"/>
          <w:szCs w:val="24"/>
        </w:rPr>
        <w:t xml:space="preserve"> smlouvě. </w:t>
      </w:r>
    </w:p>
    <w:p w14:paraId="6430F428" w14:textId="77777777" w:rsidR="009F74E0" w:rsidRDefault="009F74E0" w:rsidP="004B7242">
      <w:pPr>
        <w:widowControl/>
        <w:rPr>
          <w:b/>
          <w:sz w:val="24"/>
        </w:rPr>
      </w:pPr>
    </w:p>
    <w:p w14:paraId="44F70118" w14:textId="77777777" w:rsidR="00C6445A" w:rsidRDefault="00C6445A" w:rsidP="004B7242">
      <w:pPr>
        <w:widowControl/>
        <w:rPr>
          <w:b/>
          <w:sz w:val="24"/>
        </w:rPr>
      </w:pPr>
    </w:p>
    <w:p w14:paraId="6E9D9288" w14:textId="72B14AD7" w:rsidR="00A34CAF" w:rsidRDefault="009F74E0" w:rsidP="009F74E0">
      <w:pPr>
        <w:widowControl/>
        <w:ind w:left="284" w:hanging="284"/>
        <w:jc w:val="center"/>
        <w:rPr>
          <w:b/>
          <w:sz w:val="24"/>
        </w:rPr>
      </w:pPr>
      <w:r>
        <w:rPr>
          <w:b/>
          <w:sz w:val="24"/>
        </w:rPr>
        <w:t>XIII.</w:t>
      </w:r>
    </w:p>
    <w:p w14:paraId="451396D2" w14:textId="1B8DCC89" w:rsidR="009F74E0" w:rsidRDefault="009F74E0" w:rsidP="009F74E0">
      <w:pPr>
        <w:widowControl/>
        <w:ind w:left="284" w:hanging="284"/>
        <w:jc w:val="center"/>
        <w:rPr>
          <w:b/>
          <w:sz w:val="28"/>
          <w:szCs w:val="28"/>
        </w:rPr>
      </w:pPr>
      <w:r w:rsidRPr="009F74E0">
        <w:rPr>
          <w:b/>
          <w:sz w:val="28"/>
          <w:szCs w:val="28"/>
        </w:rPr>
        <w:t>Publicita</w:t>
      </w:r>
    </w:p>
    <w:p w14:paraId="2109CDCC" w14:textId="7BFA33A1" w:rsidR="009F74E0" w:rsidRPr="009F74E0" w:rsidRDefault="009F74E0" w:rsidP="006A54E3">
      <w:pPr>
        <w:widowControl/>
        <w:ind w:left="567" w:hanging="567"/>
        <w:jc w:val="both"/>
        <w:rPr>
          <w:sz w:val="24"/>
          <w:szCs w:val="24"/>
        </w:rPr>
      </w:pPr>
      <w:r w:rsidRPr="009F74E0">
        <w:rPr>
          <w:sz w:val="24"/>
          <w:szCs w:val="24"/>
        </w:rPr>
        <w:t>13.1</w:t>
      </w:r>
      <w:r w:rsidRPr="009F74E0">
        <w:rPr>
          <w:sz w:val="24"/>
          <w:szCs w:val="24"/>
        </w:rPr>
        <w:tab/>
      </w:r>
      <w:r w:rsidR="001006F2">
        <w:rPr>
          <w:sz w:val="24"/>
          <w:szCs w:val="24"/>
        </w:rPr>
        <w:t>V</w:t>
      </w:r>
      <w:r w:rsidRPr="001006F2">
        <w:rPr>
          <w:sz w:val="24"/>
          <w:szCs w:val="24"/>
        </w:rPr>
        <w:t xml:space="preserve"> rámci všech informačních a komunikačních aktiv</w:t>
      </w:r>
      <w:r w:rsidR="004B7242">
        <w:rPr>
          <w:sz w:val="24"/>
          <w:szCs w:val="24"/>
        </w:rPr>
        <w:t>it a na výstupech týkajících se </w:t>
      </w:r>
      <w:r w:rsidR="001006F2" w:rsidRPr="001006F2">
        <w:rPr>
          <w:sz w:val="24"/>
          <w:szCs w:val="24"/>
        </w:rPr>
        <w:t xml:space="preserve">předmětného díla </w:t>
      </w:r>
      <w:r w:rsidRPr="001006F2">
        <w:rPr>
          <w:sz w:val="24"/>
          <w:szCs w:val="24"/>
        </w:rPr>
        <w:t>určených veřejnosti dává příjemce najevo podporu z ES</w:t>
      </w:r>
      <w:r w:rsidR="00DB6146">
        <w:rPr>
          <w:sz w:val="24"/>
          <w:szCs w:val="24"/>
        </w:rPr>
        <w:t>F</w:t>
      </w:r>
      <w:r w:rsidRPr="001006F2">
        <w:rPr>
          <w:sz w:val="24"/>
          <w:szCs w:val="24"/>
        </w:rPr>
        <w:t xml:space="preserve"> fondů tím, že použije povinné prvky vizuální identity OPZ.</w:t>
      </w:r>
    </w:p>
    <w:p w14:paraId="4137B233" w14:textId="2871AC58" w:rsidR="00E556BF" w:rsidRDefault="009F74E0" w:rsidP="006A54E3">
      <w:pPr>
        <w:widowControl/>
        <w:ind w:left="567"/>
        <w:jc w:val="both"/>
        <w:rPr>
          <w:sz w:val="24"/>
          <w:szCs w:val="24"/>
        </w:rPr>
      </w:pPr>
      <w:r w:rsidRPr="009F74E0">
        <w:rPr>
          <w:sz w:val="24"/>
          <w:szCs w:val="24"/>
        </w:rPr>
        <w:t>Výčet informačních a komunikačních aktivit a výstupů, kde je nutné použít povinné prvky vizuální identity OPZ, je obsažen v kap. 19.2. Povinné prvky vizuální identity OPZ a jejich technické parametry jsou popsány v kap. 19.3.</w:t>
      </w:r>
      <w:r w:rsidRPr="009F74E0">
        <w:t xml:space="preserve"> </w:t>
      </w:r>
      <w:r w:rsidRPr="009F74E0">
        <w:rPr>
          <w:sz w:val="24"/>
          <w:szCs w:val="24"/>
        </w:rPr>
        <w:t>O</w:t>
      </w:r>
      <w:r>
        <w:rPr>
          <w:sz w:val="24"/>
          <w:szCs w:val="24"/>
        </w:rPr>
        <w:t>becné</w:t>
      </w:r>
      <w:r w:rsidRPr="009F74E0">
        <w:rPr>
          <w:sz w:val="24"/>
          <w:szCs w:val="24"/>
        </w:rPr>
        <w:t xml:space="preserve"> </w:t>
      </w:r>
      <w:r>
        <w:rPr>
          <w:sz w:val="24"/>
          <w:szCs w:val="24"/>
        </w:rPr>
        <w:t>části pravidel pro žadatele a příjemce v rámci OPZ</w:t>
      </w:r>
      <w:r w:rsidR="00E556BF">
        <w:rPr>
          <w:sz w:val="24"/>
          <w:szCs w:val="24"/>
        </w:rPr>
        <w:t xml:space="preserve">, </w:t>
      </w:r>
      <w:hyperlink r:id="rId10" w:history="1">
        <w:r w:rsidR="00572AB6" w:rsidRPr="005F5FDB">
          <w:rPr>
            <w:rStyle w:val="Hypertextovodkaz"/>
            <w:sz w:val="24"/>
            <w:szCs w:val="24"/>
          </w:rPr>
          <w:t>www.esfcr.cz/pravidla-pro-zadatele-a-prijemce-opz</w:t>
        </w:r>
      </w:hyperlink>
      <w:r w:rsidR="00C07A38">
        <w:rPr>
          <w:rStyle w:val="Hypertextovodkaz"/>
          <w:sz w:val="24"/>
          <w:szCs w:val="24"/>
        </w:rPr>
        <w:t>.</w:t>
      </w:r>
    </w:p>
    <w:p w14:paraId="525A0FAD" w14:textId="77777777" w:rsidR="00A41037" w:rsidRDefault="00A41037" w:rsidP="006A54E3">
      <w:pPr>
        <w:widowControl/>
        <w:rPr>
          <w:b/>
          <w:sz w:val="24"/>
        </w:rPr>
      </w:pPr>
    </w:p>
    <w:p w14:paraId="52F1D3AE" w14:textId="77777777" w:rsidR="00C6445A" w:rsidRDefault="00C6445A" w:rsidP="006A54E3">
      <w:pPr>
        <w:widowControl/>
        <w:rPr>
          <w:b/>
          <w:sz w:val="24"/>
        </w:rPr>
      </w:pPr>
    </w:p>
    <w:p w14:paraId="7CE2B0B4" w14:textId="0426EBCE" w:rsidR="00FA44F6" w:rsidRPr="00FA44F6" w:rsidRDefault="00FA44F6" w:rsidP="00FA44F6">
      <w:pPr>
        <w:widowControl/>
        <w:jc w:val="center"/>
        <w:rPr>
          <w:rFonts w:eastAsia="Calibri"/>
          <w:b/>
          <w:sz w:val="24"/>
          <w:szCs w:val="22"/>
          <w:lang w:eastAsia="en-US"/>
        </w:rPr>
      </w:pPr>
      <w:r w:rsidRPr="00FA44F6">
        <w:rPr>
          <w:rFonts w:eastAsia="Calibri"/>
          <w:b/>
          <w:sz w:val="24"/>
          <w:szCs w:val="22"/>
          <w:lang w:eastAsia="en-US"/>
        </w:rPr>
        <w:t>XI</w:t>
      </w:r>
      <w:r w:rsidR="009F74E0">
        <w:rPr>
          <w:rFonts w:eastAsia="Calibri"/>
          <w:b/>
          <w:sz w:val="24"/>
          <w:szCs w:val="22"/>
          <w:lang w:eastAsia="en-US"/>
        </w:rPr>
        <w:t>V</w:t>
      </w:r>
      <w:r w:rsidRPr="00FA44F6">
        <w:rPr>
          <w:rFonts w:eastAsia="Calibri"/>
          <w:b/>
          <w:sz w:val="24"/>
          <w:szCs w:val="22"/>
          <w:lang w:eastAsia="en-US"/>
        </w:rPr>
        <w:t>.</w:t>
      </w:r>
    </w:p>
    <w:p w14:paraId="1FA1F3DC" w14:textId="77777777" w:rsidR="00FA44F6" w:rsidRPr="00832F0F" w:rsidRDefault="00FA44F6" w:rsidP="00FA44F6">
      <w:pPr>
        <w:widowControl/>
        <w:jc w:val="center"/>
        <w:rPr>
          <w:rFonts w:eastAsia="Calibri"/>
          <w:b/>
          <w:sz w:val="28"/>
          <w:szCs w:val="28"/>
          <w:lang w:eastAsia="en-US"/>
        </w:rPr>
      </w:pPr>
      <w:r w:rsidRPr="00832F0F">
        <w:rPr>
          <w:rFonts w:eastAsia="Calibri"/>
          <w:b/>
          <w:sz w:val="28"/>
          <w:szCs w:val="28"/>
          <w:lang w:eastAsia="en-US"/>
        </w:rPr>
        <w:t>Závěrečná ustanovení</w:t>
      </w:r>
    </w:p>
    <w:p w14:paraId="2CF394E6" w14:textId="5DD219F5" w:rsidR="006A54E3" w:rsidRPr="001006F2" w:rsidRDefault="009F74E0" w:rsidP="006A54E3">
      <w:pPr>
        <w:widowControl/>
        <w:spacing w:after="120"/>
        <w:ind w:left="567" w:hanging="567"/>
        <w:jc w:val="both"/>
        <w:rPr>
          <w:rFonts w:eastAsia="Calibri"/>
          <w:sz w:val="24"/>
          <w:szCs w:val="24"/>
          <w:lang w:eastAsia="en-US"/>
        </w:rPr>
      </w:pPr>
      <w:r>
        <w:rPr>
          <w:rFonts w:eastAsia="Calibri"/>
          <w:sz w:val="24"/>
          <w:szCs w:val="24"/>
          <w:lang w:eastAsia="en-US"/>
        </w:rPr>
        <w:t>14.1</w:t>
      </w:r>
      <w:r>
        <w:rPr>
          <w:rFonts w:eastAsia="Calibri"/>
          <w:sz w:val="24"/>
          <w:szCs w:val="24"/>
          <w:lang w:eastAsia="en-US"/>
        </w:rPr>
        <w:tab/>
      </w:r>
      <w:r w:rsidR="006A54E3" w:rsidRPr="001006F2">
        <w:rPr>
          <w:sz w:val="24"/>
          <w:szCs w:val="24"/>
        </w:rPr>
        <w:t>Tato smlouva nabývá platnosti dnem podpisu oprávněnými zástupci obou smluvních stran.</w:t>
      </w:r>
    </w:p>
    <w:p w14:paraId="7980D83C" w14:textId="51B9F017" w:rsidR="00FA44F6" w:rsidRPr="001006F2" w:rsidRDefault="006A54E3" w:rsidP="006A54E3">
      <w:pPr>
        <w:widowControl/>
        <w:spacing w:after="120"/>
        <w:ind w:left="567" w:hanging="567"/>
        <w:jc w:val="both"/>
        <w:rPr>
          <w:rFonts w:eastAsia="Calibri"/>
          <w:sz w:val="24"/>
          <w:szCs w:val="24"/>
          <w:lang w:eastAsia="en-US"/>
        </w:rPr>
      </w:pPr>
      <w:r w:rsidRPr="001006F2">
        <w:rPr>
          <w:rFonts w:eastAsia="Calibri"/>
          <w:sz w:val="24"/>
          <w:szCs w:val="24"/>
          <w:lang w:eastAsia="en-US"/>
        </w:rPr>
        <w:t>14.2</w:t>
      </w:r>
      <w:r w:rsidRPr="001006F2">
        <w:rPr>
          <w:rFonts w:eastAsia="Calibri"/>
          <w:sz w:val="24"/>
          <w:szCs w:val="24"/>
          <w:lang w:eastAsia="en-US"/>
        </w:rPr>
        <w:tab/>
        <w:t>S</w:t>
      </w:r>
      <w:r w:rsidR="00FA44F6" w:rsidRPr="001006F2">
        <w:rPr>
          <w:rFonts w:eastAsia="Calibri"/>
          <w:sz w:val="24"/>
          <w:szCs w:val="24"/>
          <w:lang w:eastAsia="en-US"/>
        </w:rPr>
        <w:t>mlouva nabývá účinnosti nejdříve dnem uveřejnění prostřednictvím registru smluv dle zákona č. 340/2015 Sb., o zvláštních podmínkách účinnosti některých smluv, uveřejňování těchto smluv a o registru smluv. Objednatel se zavazuje realizovat zveřejnění této smlouvy v předmětném registru v souladu s uvedeným zákonem.</w:t>
      </w:r>
    </w:p>
    <w:p w14:paraId="18C79725" w14:textId="260E2BEF" w:rsidR="00FA44F6" w:rsidRPr="001006F2" w:rsidRDefault="009F74E0" w:rsidP="006A54E3">
      <w:pPr>
        <w:pStyle w:val="Odstavecseseznamem"/>
        <w:widowControl/>
        <w:spacing w:after="120"/>
        <w:ind w:left="567" w:hanging="567"/>
        <w:contextualSpacing w:val="0"/>
        <w:jc w:val="both"/>
        <w:rPr>
          <w:rFonts w:eastAsia="Calibri"/>
          <w:sz w:val="24"/>
          <w:szCs w:val="24"/>
          <w:lang w:eastAsia="en-US"/>
        </w:rPr>
      </w:pPr>
      <w:r w:rsidRPr="001006F2">
        <w:rPr>
          <w:rFonts w:eastAsia="Calibri"/>
          <w:sz w:val="24"/>
          <w:szCs w:val="24"/>
          <w:lang w:eastAsia="en-US"/>
        </w:rPr>
        <w:t>14.</w:t>
      </w:r>
      <w:r w:rsidR="00FF6A33">
        <w:rPr>
          <w:rFonts w:eastAsia="Calibri"/>
          <w:sz w:val="24"/>
          <w:szCs w:val="24"/>
          <w:lang w:eastAsia="en-US"/>
        </w:rPr>
        <w:t>3</w:t>
      </w:r>
      <w:r w:rsidRPr="001006F2">
        <w:rPr>
          <w:rFonts w:eastAsia="Calibri"/>
          <w:sz w:val="24"/>
          <w:szCs w:val="24"/>
          <w:lang w:eastAsia="en-US"/>
        </w:rPr>
        <w:tab/>
      </w:r>
      <w:r w:rsidR="00FA44F6" w:rsidRPr="001006F2">
        <w:rPr>
          <w:rFonts w:eastAsia="Calibri"/>
          <w:sz w:val="24"/>
          <w:szCs w:val="24"/>
          <w:lang w:eastAsia="en-US"/>
        </w:rPr>
        <w:t>V případě neplatnosti nebo neúčinnosti některého ustanovení této smlouvy nebudou dotčena ostatní ustanovení smlouvy.</w:t>
      </w:r>
    </w:p>
    <w:p w14:paraId="1E26BEB1" w14:textId="7ED45EF5" w:rsidR="00FA44F6" w:rsidRPr="001006F2" w:rsidRDefault="006A54E3" w:rsidP="006A54E3">
      <w:pPr>
        <w:widowControl/>
        <w:spacing w:after="120"/>
        <w:ind w:left="567" w:hanging="567"/>
        <w:jc w:val="both"/>
        <w:rPr>
          <w:rFonts w:eastAsia="Calibri"/>
          <w:sz w:val="24"/>
          <w:szCs w:val="24"/>
          <w:lang w:eastAsia="en-US"/>
        </w:rPr>
      </w:pPr>
      <w:r w:rsidRPr="001006F2">
        <w:rPr>
          <w:rFonts w:eastAsia="Calibri"/>
          <w:sz w:val="24"/>
          <w:szCs w:val="24"/>
          <w:lang w:eastAsia="en-US"/>
        </w:rPr>
        <w:t>14.</w:t>
      </w:r>
      <w:r w:rsidR="00FF6A33">
        <w:rPr>
          <w:rFonts w:eastAsia="Calibri"/>
          <w:sz w:val="24"/>
          <w:szCs w:val="24"/>
          <w:lang w:eastAsia="en-US"/>
        </w:rPr>
        <w:t>4</w:t>
      </w:r>
      <w:r w:rsidRPr="001006F2">
        <w:rPr>
          <w:rFonts w:eastAsia="Calibri"/>
          <w:sz w:val="24"/>
          <w:szCs w:val="24"/>
          <w:lang w:eastAsia="en-US"/>
        </w:rPr>
        <w:tab/>
        <w:t xml:space="preserve">Uzavření této smlouvy bylo schváleno Radou města Cheb dne </w:t>
      </w:r>
      <w:proofErr w:type="gramStart"/>
      <w:r w:rsidR="008023AB">
        <w:rPr>
          <w:rFonts w:eastAsia="Calibri"/>
          <w:sz w:val="24"/>
          <w:szCs w:val="24"/>
          <w:lang w:eastAsia="en-US"/>
        </w:rPr>
        <w:t>18</w:t>
      </w:r>
      <w:r w:rsidR="00FF6A33">
        <w:rPr>
          <w:rFonts w:eastAsia="Calibri"/>
          <w:sz w:val="24"/>
          <w:szCs w:val="24"/>
          <w:lang w:eastAsia="en-US"/>
        </w:rPr>
        <w:t>.</w:t>
      </w:r>
      <w:r w:rsidR="008023AB">
        <w:rPr>
          <w:rFonts w:eastAsia="Calibri"/>
          <w:sz w:val="24"/>
          <w:szCs w:val="24"/>
          <w:lang w:eastAsia="en-US"/>
        </w:rPr>
        <w:t>04</w:t>
      </w:r>
      <w:r w:rsidR="00FF6A33">
        <w:rPr>
          <w:rFonts w:eastAsia="Calibri"/>
          <w:sz w:val="24"/>
          <w:szCs w:val="24"/>
          <w:lang w:eastAsia="en-US"/>
        </w:rPr>
        <w:t>.2019</w:t>
      </w:r>
      <w:proofErr w:type="gramEnd"/>
      <w:r w:rsidRPr="001006F2">
        <w:rPr>
          <w:rFonts w:eastAsia="Calibri"/>
          <w:sz w:val="24"/>
          <w:szCs w:val="24"/>
          <w:lang w:eastAsia="en-US"/>
        </w:rPr>
        <w:t xml:space="preserve"> pod č. usnesení RM </w:t>
      </w:r>
      <w:r w:rsidR="008023AB">
        <w:rPr>
          <w:rFonts w:eastAsia="Calibri"/>
          <w:sz w:val="24"/>
          <w:szCs w:val="24"/>
          <w:lang w:eastAsia="en-US"/>
        </w:rPr>
        <w:t>255</w:t>
      </w:r>
      <w:r w:rsidR="00FF6A33">
        <w:rPr>
          <w:rFonts w:eastAsia="Calibri"/>
          <w:sz w:val="24"/>
          <w:szCs w:val="24"/>
          <w:lang w:eastAsia="en-US"/>
        </w:rPr>
        <w:t>/</w:t>
      </w:r>
      <w:r w:rsidR="008023AB">
        <w:rPr>
          <w:rFonts w:eastAsia="Calibri"/>
          <w:sz w:val="24"/>
          <w:szCs w:val="24"/>
          <w:lang w:eastAsia="en-US"/>
        </w:rPr>
        <w:t>8</w:t>
      </w:r>
      <w:r w:rsidR="00FF6A33">
        <w:rPr>
          <w:rFonts w:eastAsia="Calibri"/>
          <w:sz w:val="24"/>
          <w:szCs w:val="24"/>
          <w:lang w:eastAsia="en-US"/>
        </w:rPr>
        <w:t>/2019</w:t>
      </w:r>
      <w:r w:rsidRPr="001006F2">
        <w:rPr>
          <w:rFonts w:eastAsia="Calibri"/>
          <w:sz w:val="24"/>
          <w:szCs w:val="24"/>
          <w:lang w:eastAsia="en-US"/>
        </w:rPr>
        <w:t>.</w:t>
      </w:r>
    </w:p>
    <w:p w14:paraId="4AAC5BCD" w14:textId="658558FD" w:rsidR="006A54E3" w:rsidRPr="006A54E3" w:rsidRDefault="006A54E3" w:rsidP="006A54E3">
      <w:pPr>
        <w:widowControl/>
        <w:spacing w:after="120"/>
        <w:ind w:left="567" w:hanging="567"/>
        <w:jc w:val="both"/>
        <w:rPr>
          <w:sz w:val="24"/>
          <w:szCs w:val="24"/>
        </w:rPr>
      </w:pPr>
      <w:r w:rsidRPr="001006F2">
        <w:rPr>
          <w:sz w:val="24"/>
          <w:szCs w:val="24"/>
        </w:rPr>
        <w:t>14.</w:t>
      </w:r>
      <w:r w:rsidR="00FF6A33">
        <w:rPr>
          <w:sz w:val="24"/>
          <w:szCs w:val="24"/>
        </w:rPr>
        <w:t>5</w:t>
      </w:r>
      <w:r w:rsidRPr="001006F2">
        <w:rPr>
          <w:sz w:val="24"/>
          <w:szCs w:val="24"/>
        </w:rPr>
        <w:tab/>
        <w:t>Smluvní strany se dohodly, že promlčecí lhůta k uplatnění práv smluvní strany bude 10 let od doby, kdy mohlo být uplatněno poprvé.</w:t>
      </w:r>
    </w:p>
    <w:p w14:paraId="47238A5B" w14:textId="563C1AA7" w:rsidR="00EA2768" w:rsidRPr="006A54E3" w:rsidRDefault="009F74E0" w:rsidP="006A54E3">
      <w:pPr>
        <w:widowControl/>
        <w:spacing w:after="120"/>
        <w:ind w:left="567" w:hanging="567"/>
        <w:jc w:val="both"/>
        <w:rPr>
          <w:rFonts w:eastAsia="Calibri"/>
          <w:sz w:val="24"/>
          <w:szCs w:val="24"/>
          <w:lang w:eastAsia="en-US"/>
        </w:rPr>
      </w:pPr>
      <w:r>
        <w:rPr>
          <w:rFonts w:eastAsia="Calibri"/>
          <w:sz w:val="24"/>
          <w:szCs w:val="24"/>
          <w:lang w:eastAsia="en-US"/>
        </w:rPr>
        <w:t>14.</w:t>
      </w:r>
      <w:r w:rsidR="00FF6A33">
        <w:rPr>
          <w:rFonts w:eastAsia="Calibri"/>
          <w:sz w:val="24"/>
          <w:szCs w:val="24"/>
          <w:lang w:eastAsia="en-US"/>
        </w:rPr>
        <w:t>6</w:t>
      </w:r>
      <w:r>
        <w:rPr>
          <w:rFonts w:eastAsia="Calibri"/>
          <w:sz w:val="24"/>
          <w:szCs w:val="24"/>
          <w:lang w:eastAsia="en-US"/>
        </w:rPr>
        <w:tab/>
      </w:r>
      <w:r w:rsidR="00FA44F6" w:rsidRPr="009F74E0">
        <w:rPr>
          <w:rFonts w:eastAsia="Calibri"/>
          <w:sz w:val="24"/>
          <w:szCs w:val="24"/>
          <w:lang w:eastAsia="en-US"/>
        </w:rPr>
        <w:t>Tuto smlouvu lze měnit, doplňovat a upřesňovat pouze oboustranně odsouhlasenými, písemnými a průběžně číslovanými dodatky, podepsanými oprávněnými zástupci obou smluvních stran. K jakýmkoli ústním ujednáním se nepřihlíží.</w:t>
      </w:r>
      <w:r w:rsidR="006A54E3">
        <w:rPr>
          <w:rFonts w:eastAsia="Calibri"/>
          <w:sz w:val="24"/>
          <w:szCs w:val="24"/>
          <w:lang w:eastAsia="en-US"/>
        </w:rPr>
        <w:t xml:space="preserve"> Změny závazku mohou být prováděny pouze v souladu s ustanovením § 222 zákona č. 134/2016 Sb., o zadávání veřejných zakázek.</w:t>
      </w:r>
    </w:p>
    <w:p w14:paraId="70F0CFB5" w14:textId="01314C2A" w:rsidR="008B7962" w:rsidRPr="009F74E0" w:rsidRDefault="009F74E0" w:rsidP="00FF6A33">
      <w:pPr>
        <w:widowControl/>
        <w:spacing w:after="120"/>
        <w:ind w:left="567" w:hanging="567"/>
        <w:jc w:val="both"/>
        <w:rPr>
          <w:rFonts w:eastAsia="Calibri"/>
          <w:sz w:val="24"/>
          <w:szCs w:val="24"/>
          <w:lang w:eastAsia="en-US"/>
        </w:rPr>
      </w:pPr>
      <w:r>
        <w:rPr>
          <w:rFonts w:eastAsia="Calibri"/>
          <w:sz w:val="24"/>
          <w:szCs w:val="24"/>
          <w:lang w:eastAsia="en-US"/>
        </w:rPr>
        <w:t>14.</w:t>
      </w:r>
      <w:r w:rsidR="00FF6A33">
        <w:rPr>
          <w:rFonts w:eastAsia="Calibri"/>
          <w:sz w:val="24"/>
          <w:szCs w:val="24"/>
          <w:lang w:eastAsia="en-US"/>
        </w:rPr>
        <w:t>7</w:t>
      </w:r>
      <w:r>
        <w:rPr>
          <w:rFonts w:eastAsia="Calibri"/>
          <w:sz w:val="24"/>
          <w:szCs w:val="24"/>
          <w:lang w:eastAsia="en-US"/>
        </w:rPr>
        <w:tab/>
      </w:r>
      <w:r w:rsidR="00FA44F6" w:rsidRPr="009F74E0">
        <w:rPr>
          <w:rFonts w:eastAsia="Calibri"/>
          <w:sz w:val="24"/>
          <w:szCs w:val="24"/>
          <w:lang w:eastAsia="en-US"/>
        </w:rPr>
        <w:t>Smluvní strany výslovně prohlašují, že jsou k právnímu jednání zcela svéprávné, že tato smlouva je projevem jejich pravé, určité a svobodné vůle a že si tuto smlouvu podrobně přečetly, zcela jednoznačně porozuměly jejímu obsahu, proti kterému nemají žádných výhrad, uzavírají ji dobrovolně, nikoliv v tísni, pod nátlakem nebo za nápadně jednostranně nevýhodných podmínek a takto ji podepisují.</w:t>
      </w:r>
    </w:p>
    <w:p w14:paraId="0A8A9D78" w14:textId="53BED723" w:rsidR="00833EDA" w:rsidRPr="006A54E3" w:rsidRDefault="009F74E0" w:rsidP="006A54E3">
      <w:pPr>
        <w:widowControl/>
        <w:spacing w:after="120"/>
        <w:ind w:left="567" w:hanging="567"/>
        <w:jc w:val="both"/>
        <w:rPr>
          <w:rFonts w:eastAsia="Calibri"/>
          <w:sz w:val="24"/>
          <w:szCs w:val="24"/>
          <w:lang w:eastAsia="en-US"/>
        </w:rPr>
      </w:pPr>
      <w:r>
        <w:rPr>
          <w:rFonts w:eastAsia="Calibri"/>
          <w:sz w:val="24"/>
          <w:szCs w:val="24"/>
          <w:lang w:eastAsia="en-US"/>
        </w:rPr>
        <w:t>14.</w:t>
      </w:r>
      <w:r w:rsidR="00FF6A33">
        <w:rPr>
          <w:rFonts w:eastAsia="Calibri"/>
          <w:sz w:val="24"/>
          <w:szCs w:val="24"/>
          <w:lang w:eastAsia="en-US"/>
        </w:rPr>
        <w:t>8</w:t>
      </w:r>
      <w:r>
        <w:rPr>
          <w:rFonts w:eastAsia="Calibri"/>
          <w:sz w:val="24"/>
          <w:szCs w:val="24"/>
          <w:lang w:eastAsia="en-US"/>
        </w:rPr>
        <w:tab/>
      </w:r>
      <w:r w:rsidR="00FA44F6" w:rsidRPr="009F74E0">
        <w:rPr>
          <w:rFonts w:eastAsia="Calibri"/>
          <w:sz w:val="24"/>
          <w:szCs w:val="24"/>
          <w:lang w:eastAsia="en-US"/>
        </w:rPr>
        <w:t xml:space="preserve">Smluvní strany ujednaly, v souladu s ustanovením § 89a zákona č. 99/1963 Sb., občanský soudní řád, </w:t>
      </w:r>
      <w:r w:rsidR="00C6445A">
        <w:rPr>
          <w:rFonts w:eastAsia="Calibri"/>
          <w:sz w:val="24"/>
          <w:szCs w:val="24"/>
          <w:lang w:eastAsia="en-US"/>
        </w:rPr>
        <w:t>ve znění pozdějších předpisů</w:t>
      </w:r>
      <w:r w:rsidR="00FA44F6" w:rsidRPr="009F74E0">
        <w:rPr>
          <w:rFonts w:eastAsia="Calibri"/>
          <w:sz w:val="24"/>
          <w:szCs w:val="24"/>
          <w:lang w:eastAsia="en-US"/>
        </w:rPr>
        <w:t xml:space="preserve">, že v případě jejich sporu, který by </w:t>
      </w:r>
      <w:r w:rsidR="00FA44F6" w:rsidRPr="009F74E0">
        <w:rPr>
          <w:rFonts w:eastAsia="Calibri"/>
          <w:sz w:val="24"/>
          <w:szCs w:val="24"/>
          <w:lang w:eastAsia="en-US"/>
        </w:rPr>
        <w:lastRenderedPageBreak/>
        <w:t>byl řešen soudní cestou, je místně příslušným soudem místně příslušný soud objednatele.</w:t>
      </w:r>
    </w:p>
    <w:p w14:paraId="12C58B74" w14:textId="77777777" w:rsidR="00A41037" w:rsidRDefault="00A41037" w:rsidP="00AE7C74">
      <w:pPr>
        <w:widowControl/>
        <w:rPr>
          <w:sz w:val="24"/>
        </w:rPr>
      </w:pPr>
    </w:p>
    <w:p w14:paraId="3F83A51A" w14:textId="77777777" w:rsidR="00A41037" w:rsidRPr="004A5312" w:rsidRDefault="00A41037" w:rsidP="00AE7C74">
      <w:pPr>
        <w:widowControl/>
        <w:rPr>
          <w:sz w:val="24"/>
        </w:rPr>
      </w:pPr>
    </w:p>
    <w:p w14:paraId="45007F61" w14:textId="6A3F7CE2" w:rsidR="00AE7C74" w:rsidRPr="004A5312" w:rsidRDefault="009754A5" w:rsidP="00AE7C74">
      <w:pPr>
        <w:widowControl/>
        <w:rPr>
          <w:sz w:val="24"/>
        </w:rPr>
      </w:pPr>
      <w:r>
        <w:rPr>
          <w:sz w:val="24"/>
        </w:rPr>
        <w:t xml:space="preserve">V </w:t>
      </w:r>
      <w:permStart w:id="1662660733" w:edGrp="everyone"/>
      <w:r w:rsidRPr="006A54E3">
        <w:rPr>
          <w:sz w:val="24"/>
          <w:highlight w:val="yellow"/>
        </w:rPr>
        <w:t>……………</w:t>
      </w:r>
      <w:permEnd w:id="1662660733"/>
      <w:r>
        <w:rPr>
          <w:sz w:val="24"/>
        </w:rPr>
        <w:t>dne</w:t>
      </w:r>
      <w:permStart w:id="717499939" w:edGrp="everyone"/>
      <w:r w:rsidRPr="006A54E3">
        <w:rPr>
          <w:sz w:val="24"/>
          <w:highlight w:val="yellow"/>
        </w:rPr>
        <w:t>…………….</w:t>
      </w:r>
      <w:permEnd w:id="717499939"/>
      <w:r w:rsidR="00AE7C74" w:rsidRPr="004A5312">
        <w:rPr>
          <w:sz w:val="24"/>
        </w:rPr>
        <w:tab/>
      </w:r>
      <w:r w:rsidR="00AE7C74" w:rsidRPr="004A5312">
        <w:rPr>
          <w:sz w:val="24"/>
        </w:rPr>
        <w:tab/>
      </w:r>
      <w:r w:rsidR="00AE7C74" w:rsidRPr="004A5312">
        <w:rPr>
          <w:sz w:val="24"/>
        </w:rPr>
        <w:tab/>
        <w:t xml:space="preserve">                  V Chebu dne </w:t>
      </w:r>
      <w:r w:rsidR="005802FD">
        <w:rPr>
          <w:sz w:val="24"/>
        </w:rPr>
        <w:t>…………</w:t>
      </w:r>
      <w:proofErr w:type="gramStart"/>
      <w:r w:rsidR="005802FD">
        <w:rPr>
          <w:sz w:val="24"/>
        </w:rPr>
        <w:t>…..</w:t>
      </w:r>
      <w:proofErr w:type="gramEnd"/>
    </w:p>
    <w:p w14:paraId="3FAEFE78" w14:textId="77777777" w:rsidR="008B4861" w:rsidRDefault="008B4861" w:rsidP="00AE7C74">
      <w:pPr>
        <w:widowControl/>
        <w:rPr>
          <w:sz w:val="24"/>
        </w:rPr>
      </w:pPr>
    </w:p>
    <w:p w14:paraId="0C008A64" w14:textId="77777777" w:rsidR="00EA2768" w:rsidRDefault="00EA2768" w:rsidP="00AE7C74">
      <w:pPr>
        <w:widowControl/>
        <w:rPr>
          <w:sz w:val="24"/>
        </w:rPr>
      </w:pPr>
    </w:p>
    <w:p w14:paraId="453372E9" w14:textId="77777777" w:rsidR="00E36615" w:rsidRDefault="00E36615" w:rsidP="00AE7C74">
      <w:pPr>
        <w:widowControl/>
        <w:rPr>
          <w:sz w:val="24"/>
        </w:rPr>
      </w:pPr>
    </w:p>
    <w:p w14:paraId="7F62E67C" w14:textId="77777777" w:rsidR="00AE7C74" w:rsidRPr="004A5312" w:rsidRDefault="00AE7C74" w:rsidP="00AE7C74">
      <w:pPr>
        <w:widowControl/>
        <w:rPr>
          <w:sz w:val="24"/>
        </w:rPr>
      </w:pPr>
      <w:r w:rsidRPr="004A5312">
        <w:rPr>
          <w:sz w:val="24"/>
        </w:rPr>
        <w:t>______________________</w:t>
      </w:r>
      <w:r w:rsidRPr="004A5312">
        <w:rPr>
          <w:sz w:val="24"/>
        </w:rPr>
        <w:tab/>
      </w:r>
      <w:r w:rsidRPr="004A5312">
        <w:rPr>
          <w:sz w:val="24"/>
        </w:rPr>
        <w:tab/>
      </w:r>
      <w:r w:rsidRPr="004A5312">
        <w:rPr>
          <w:sz w:val="24"/>
        </w:rPr>
        <w:tab/>
      </w:r>
      <w:r w:rsidRPr="004A5312">
        <w:rPr>
          <w:sz w:val="24"/>
        </w:rPr>
        <w:tab/>
      </w:r>
      <w:r w:rsidRPr="004A5312">
        <w:rPr>
          <w:sz w:val="24"/>
        </w:rPr>
        <w:tab/>
      </w:r>
      <w:r w:rsidR="00395D98">
        <w:rPr>
          <w:sz w:val="24"/>
        </w:rPr>
        <w:t xml:space="preserve">      </w:t>
      </w:r>
      <w:r w:rsidRPr="004A5312">
        <w:rPr>
          <w:sz w:val="24"/>
        </w:rPr>
        <w:t>______________________</w:t>
      </w:r>
    </w:p>
    <w:p w14:paraId="1031214E" w14:textId="77777777" w:rsidR="00AE7C74" w:rsidRPr="004A5312" w:rsidRDefault="00AE7C74" w:rsidP="00AE7C74">
      <w:pPr>
        <w:widowControl/>
        <w:tabs>
          <w:tab w:val="left" w:pos="426"/>
          <w:tab w:val="left" w:pos="1985"/>
        </w:tabs>
        <w:rPr>
          <w:sz w:val="24"/>
        </w:rPr>
      </w:pPr>
      <w:r w:rsidRPr="004A5312">
        <w:rPr>
          <w:sz w:val="24"/>
        </w:rPr>
        <w:t xml:space="preserve">        za </w:t>
      </w:r>
      <w:proofErr w:type="gramStart"/>
      <w:r w:rsidRPr="004A5312">
        <w:rPr>
          <w:sz w:val="24"/>
        </w:rPr>
        <w:t>zhotovitele                                                                                za</w:t>
      </w:r>
      <w:proofErr w:type="gramEnd"/>
      <w:r w:rsidRPr="004A5312">
        <w:rPr>
          <w:sz w:val="24"/>
        </w:rPr>
        <w:t xml:space="preserve"> objednatele</w:t>
      </w:r>
    </w:p>
    <w:p w14:paraId="5A1D6103" w14:textId="4F54EF3D" w:rsidR="00134D8F" w:rsidRDefault="00194C7D" w:rsidP="00BE5D53">
      <w:pPr>
        <w:widowControl/>
        <w:tabs>
          <w:tab w:val="left" w:pos="426"/>
          <w:tab w:val="left" w:pos="1985"/>
        </w:tabs>
        <w:rPr>
          <w:b/>
          <w:sz w:val="24"/>
        </w:rPr>
      </w:pPr>
      <w:permStart w:id="1296306351" w:edGrp="everyone"/>
      <w:proofErr w:type="spellStart"/>
      <w:r w:rsidRPr="006A54E3">
        <w:rPr>
          <w:b/>
          <w:sz w:val="24"/>
          <w:highlight w:val="yellow"/>
        </w:rPr>
        <w:t>xxxxxxxxxxxxxxxxxxxxx</w:t>
      </w:r>
      <w:permEnd w:id="1296306351"/>
      <w:proofErr w:type="spellEnd"/>
      <w:r>
        <w:rPr>
          <w:b/>
          <w:sz w:val="24"/>
        </w:rPr>
        <w:t>,</w:t>
      </w:r>
      <w:r w:rsidR="00A313C1">
        <w:rPr>
          <w:b/>
          <w:sz w:val="24"/>
        </w:rPr>
        <w:tab/>
      </w:r>
      <w:r w:rsidR="000E392F">
        <w:rPr>
          <w:b/>
          <w:sz w:val="24"/>
        </w:rPr>
        <w:tab/>
      </w:r>
      <w:r w:rsidR="005B3AC9">
        <w:rPr>
          <w:b/>
          <w:sz w:val="24"/>
        </w:rPr>
        <w:tab/>
      </w:r>
      <w:r w:rsidR="000E392F">
        <w:rPr>
          <w:b/>
          <w:sz w:val="24"/>
        </w:rPr>
        <w:tab/>
      </w:r>
      <w:r w:rsidR="00AE7C74" w:rsidRPr="004A5312">
        <w:rPr>
          <w:b/>
          <w:sz w:val="24"/>
        </w:rPr>
        <w:t xml:space="preserve">       </w:t>
      </w:r>
      <w:r w:rsidR="00793810">
        <w:rPr>
          <w:b/>
          <w:sz w:val="24"/>
        </w:rPr>
        <w:t xml:space="preserve">       </w:t>
      </w:r>
      <w:r w:rsidR="003C28AF">
        <w:rPr>
          <w:b/>
          <w:sz w:val="24"/>
        </w:rPr>
        <w:t xml:space="preserve">      </w:t>
      </w:r>
      <w:r w:rsidR="00793810">
        <w:rPr>
          <w:b/>
          <w:sz w:val="24"/>
        </w:rPr>
        <w:t xml:space="preserve"> </w:t>
      </w:r>
      <w:r>
        <w:rPr>
          <w:b/>
          <w:sz w:val="24"/>
        </w:rPr>
        <w:t xml:space="preserve">  </w:t>
      </w:r>
      <w:r w:rsidR="009754A5">
        <w:rPr>
          <w:b/>
          <w:sz w:val="24"/>
        </w:rPr>
        <w:t xml:space="preserve">Mgr. </w:t>
      </w:r>
      <w:r w:rsidR="000B44A3">
        <w:rPr>
          <w:b/>
          <w:sz w:val="24"/>
        </w:rPr>
        <w:t>Antonín Jalovec</w:t>
      </w:r>
      <w:r w:rsidR="009754A5">
        <w:rPr>
          <w:b/>
          <w:sz w:val="24"/>
        </w:rPr>
        <w:t>,</w:t>
      </w:r>
      <w:r w:rsidR="00134D8F">
        <w:rPr>
          <w:b/>
          <w:sz w:val="24"/>
        </w:rPr>
        <w:t xml:space="preserve"> </w:t>
      </w:r>
    </w:p>
    <w:p w14:paraId="06CF8C42" w14:textId="77777777" w:rsidR="00D769FE" w:rsidRDefault="00134D8F" w:rsidP="00BE5D53">
      <w:pPr>
        <w:widowControl/>
        <w:tabs>
          <w:tab w:val="left" w:pos="426"/>
          <w:tab w:val="left" w:pos="1985"/>
        </w:tabs>
        <w:rPr>
          <w:b/>
          <w:sz w:val="24"/>
        </w:rPr>
      </w:pPr>
      <w:r>
        <w:rPr>
          <w:b/>
          <w:sz w:val="24"/>
        </w:rPr>
        <w:tab/>
      </w:r>
      <w:permStart w:id="2138395346" w:edGrp="everyone"/>
      <w:proofErr w:type="spellStart"/>
      <w:r w:rsidR="00194C7D" w:rsidRPr="006A54E3">
        <w:rPr>
          <w:b/>
          <w:sz w:val="24"/>
          <w:highlight w:val="yellow"/>
        </w:rPr>
        <w:t>xxxxxxxxxxxx</w:t>
      </w:r>
      <w:permEnd w:id="2138395346"/>
      <w:proofErr w:type="spellEnd"/>
      <w:r>
        <w:rPr>
          <w:b/>
          <w:sz w:val="24"/>
        </w:rPr>
        <w:tab/>
      </w:r>
      <w:r>
        <w:rPr>
          <w:b/>
          <w:sz w:val="24"/>
        </w:rPr>
        <w:tab/>
      </w:r>
      <w:r>
        <w:rPr>
          <w:b/>
          <w:sz w:val="24"/>
        </w:rPr>
        <w:tab/>
      </w:r>
      <w:r>
        <w:rPr>
          <w:b/>
          <w:sz w:val="24"/>
        </w:rPr>
        <w:tab/>
      </w:r>
      <w:r>
        <w:rPr>
          <w:b/>
          <w:sz w:val="24"/>
        </w:rPr>
        <w:tab/>
      </w:r>
      <w:r>
        <w:rPr>
          <w:b/>
          <w:sz w:val="24"/>
        </w:rPr>
        <w:tab/>
      </w:r>
      <w:r>
        <w:rPr>
          <w:b/>
          <w:sz w:val="24"/>
        </w:rPr>
        <w:tab/>
        <w:t xml:space="preserve">         </w:t>
      </w:r>
      <w:r w:rsidR="009754A5">
        <w:rPr>
          <w:b/>
          <w:sz w:val="24"/>
        </w:rPr>
        <w:t xml:space="preserve">        starosta města</w:t>
      </w:r>
      <w:r w:rsidR="00793810">
        <w:rPr>
          <w:b/>
          <w:sz w:val="24"/>
        </w:rPr>
        <w:t xml:space="preserve"> </w:t>
      </w:r>
    </w:p>
    <w:p w14:paraId="2559A56C" w14:textId="77777777" w:rsidR="00ED0B9A" w:rsidRDefault="00ED0B9A" w:rsidP="00BE5D53">
      <w:pPr>
        <w:widowControl/>
        <w:tabs>
          <w:tab w:val="left" w:pos="426"/>
          <w:tab w:val="left" w:pos="1985"/>
        </w:tabs>
        <w:rPr>
          <w:b/>
          <w:sz w:val="24"/>
        </w:rPr>
      </w:pPr>
    </w:p>
    <w:p w14:paraId="5B503C8B" w14:textId="77777777" w:rsidR="00C6445A" w:rsidRDefault="00C6445A" w:rsidP="00BE5D53">
      <w:pPr>
        <w:widowControl/>
        <w:tabs>
          <w:tab w:val="left" w:pos="426"/>
          <w:tab w:val="left" w:pos="1985"/>
        </w:tabs>
        <w:rPr>
          <w:b/>
          <w:sz w:val="24"/>
        </w:rPr>
      </w:pPr>
    </w:p>
    <w:p w14:paraId="302F90BD" w14:textId="77777777" w:rsidR="00C6445A" w:rsidRDefault="00C6445A" w:rsidP="00BE5D53">
      <w:pPr>
        <w:widowControl/>
        <w:tabs>
          <w:tab w:val="left" w:pos="426"/>
          <w:tab w:val="left" w:pos="1985"/>
        </w:tabs>
        <w:rPr>
          <w:b/>
          <w:sz w:val="24"/>
        </w:rPr>
      </w:pPr>
    </w:p>
    <w:p w14:paraId="2BD0803F" w14:textId="77777777" w:rsidR="00C6445A" w:rsidRDefault="00C6445A" w:rsidP="00BE5D53">
      <w:pPr>
        <w:widowControl/>
        <w:tabs>
          <w:tab w:val="left" w:pos="426"/>
          <w:tab w:val="left" w:pos="1985"/>
        </w:tabs>
        <w:rPr>
          <w:b/>
          <w:sz w:val="24"/>
        </w:rPr>
      </w:pPr>
    </w:p>
    <w:p w14:paraId="78D4C5B4" w14:textId="77777777" w:rsidR="00C6445A" w:rsidRDefault="00C6445A" w:rsidP="00BE5D53">
      <w:pPr>
        <w:widowControl/>
        <w:tabs>
          <w:tab w:val="left" w:pos="426"/>
          <w:tab w:val="left" w:pos="1985"/>
        </w:tabs>
        <w:rPr>
          <w:b/>
          <w:sz w:val="24"/>
        </w:rPr>
      </w:pPr>
    </w:p>
    <w:p w14:paraId="15B17BE9" w14:textId="77777777" w:rsidR="00C6445A" w:rsidRDefault="00C6445A" w:rsidP="00BE5D53">
      <w:pPr>
        <w:widowControl/>
        <w:tabs>
          <w:tab w:val="left" w:pos="426"/>
          <w:tab w:val="left" w:pos="1985"/>
        </w:tabs>
        <w:rPr>
          <w:b/>
          <w:sz w:val="24"/>
        </w:rPr>
      </w:pPr>
    </w:p>
    <w:p w14:paraId="54EB5450" w14:textId="77777777" w:rsidR="00C6445A" w:rsidRDefault="00C6445A" w:rsidP="00BE5D53">
      <w:pPr>
        <w:widowControl/>
        <w:tabs>
          <w:tab w:val="left" w:pos="426"/>
          <w:tab w:val="left" w:pos="1985"/>
        </w:tabs>
        <w:rPr>
          <w:b/>
          <w:sz w:val="24"/>
        </w:rPr>
      </w:pPr>
    </w:p>
    <w:p w14:paraId="630E6384" w14:textId="77777777" w:rsidR="00C6445A" w:rsidRDefault="00C6445A" w:rsidP="00BE5D53">
      <w:pPr>
        <w:widowControl/>
        <w:tabs>
          <w:tab w:val="left" w:pos="426"/>
          <w:tab w:val="left" w:pos="1985"/>
        </w:tabs>
        <w:rPr>
          <w:b/>
          <w:sz w:val="24"/>
        </w:rPr>
      </w:pPr>
    </w:p>
    <w:p w14:paraId="35790DB2" w14:textId="46178990" w:rsidR="00D769FE" w:rsidRDefault="00D769FE" w:rsidP="00BE5D53">
      <w:pPr>
        <w:widowControl/>
        <w:tabs>
          <w:tab w:val="left" w:pos="426"/>
          <w:tab w:val="left" w:pos="1985"/>
        </w:tabs>
        <w:rPr>
          <w:b/>
          <w:sz w:val="24"/>
        </w:rPr>
      </w:pPr>
      <w:r>
        <w:rPr>
          <w:b/>
          <w:sz w:val="24"/>
        </w:rPr>
        <w:t xml:space="preserve">Přílohy: </w:t>
      </w:r>
      <w:r w:rsidR="00013408">
        <w:rPr>
          <w:b/>
          <w:sz w:val="24"/>
        </w:rPr>
        <w:t xml:space="preserve"> </w:t>
      </w:r>
    </w:p>
    <w:p w14:paraId="47D7635C" w14:textId="246208A4" w:rsidR="003663DA" w:rsidRDefault="00D769FE" w:rsidP="00D769FE">
      <w:pPr>
        <w:widowControl/>
        <w:tabs>
          <w:tab w:val="left" w:pos="426"/>
          <w:tab w:val="left" w:pos="1985"/>
        </w:tabs>
        <w:rPr>
          <w:sz w:val="24"/>
        </w:rPr>
      </w:pPr>
      <w:r w:rsidRPr="00D769FE">
        <w:rPr>
          <w:sz w:val="24"/>
        </w:rPr>
        <w:t>Technické parametry generelu veřejné zeleně města Cheb</w:t>
      </w:r>
    </w:p>
    <w:p w14:paraId="5FF24F92" w14:textId="6DE385A1" w:rsidR="00D769FE" w:rsidRDefault="00D769FE">
      <w:pPr>
        <w:widowControl/>
        <w:spacing w:after="200" w:line="276" w:lineRule="auto"/>
        <w:rPr>
          <w:sz w:val="24"/>
        </w:rPr>
      </w:pPr>
      <w:r>
        <w:rPr>
          <w:sz w:val="24"/>
        </w:rPr>
        <w:br w:type="page"/>
      </w:r>
    </w:p>
    <w:p w14:paraId="64299382" w14:textId="6F1E0AC6" w:rsidR="00D769FE" w:rsidRPr="00D769FE" w:rsidRDefault="00D769FE" w:rsidP="00D769FE">
      <w:pPr>
        <w:autoSpaceDE w:val="0"/>
        <w:autoSpaceDN w:val="0"/>
        <w:adjustRightInd w:val="0"/>
        <w:jc w:val="center"/>
        <w:rPr>
          <w:b/>
          <w:bCs/>
          <w:sz w:val="28"/>
          <w:szCs w:val="28"/>
        </w:rPr>
      </w:pPr>
      <w:r w:rsidRPr="00D769FE">
        <w:rPr>
          <w:b/>
          <w:bCs/>
          <w:sz w:val="28"/>
          <w:szCs w:val="28"/>
        </w:rPr>
        <w:lastRenderedPageBreak/>
        <w:t>Technické parametry generelu veřejné zeleně města Cheb</w:t>
      </w:r>
    </w:p>
    <w:p w14:paraId="2A0CCE6D" w14:textId="77777777" w:rsidR="00D769FE" w:rsidRPr="00D769FE" w:rsidRDefault="00D769FE" w:rsidP="00D769FE">
      <w:pPr>
        <w:autoSpaceDE w:val="0"/>
        <w:autoSpaceDN w:val="0"/>
        <w:adjustRightInd w:val="0"/>
        <w:rPr>
          <w:b/>
          <w:bCs/>
        </w:rPr>
      </w:pPr>
    </w:p>
    <w:p w14:paraId="6FBF1A6E" w14:textId="719D3B60" w:rsidR="00D769FE" w:rsidRPr="00D769FE" w:rsidRDefault="00D769FE" w:rsidP="00D769FE">
      <w:pPr>
        <w:pStyle w:val="Odstavecseseznamem"/>
        <w:widowControl/>
        <w:numPr>
          <w:ilvl w:val="0"/>
          <w:numId w:val="25"/>
        </w:numPr>
        <w:autoSpaceDE w:val="0"/>
        <w:autoSpaceDN w:val="0"/>
        <w:adjustRightInd w:val="0"/>
        <w:spacing w:after="120"/>
        <w:ind w:left="0" w:hanging="357"/>
        <w:contextualSpacing w:val="0"/>
        <w:rPr>
          <w:b/>
          <w:bCs/>
          <w:sz w:val="24"/>
          <w:szCs w:val="24"/>
          <w:u w:val="single"/>
        </w:rPr>
      </w:pPr>
      <w:r w:rsidRPr="00D769FE">
        <w:rPr>
          <w:b/>
          <w:bCs/>
          <w:sz w:val="24"/>
          <w:szCs w:val="24"/>
          <w:u w:val="single"/>
        </w:rPr>
        <w:t>Důvody pořízení díla</w:t>
      </w:r>
    </w:p>
    <w:p w14:paraId="1165F19D" w14:textId="5B869FFD" w:rsidR="00D769FE" w:rsidRPr="00D769FE" w:rsidRDefault="00D769FE" w:rsidP="00D769FE">
      <w:pPr>
        <w:pStyle w:val="Default"/>
        <w:jc w:val="both"/>
        <w:rPr>
          <w:rFonts w:ascii="Times New Roman" w:hAnsi="Times New Roman" w:cs="Times New Roman"/>
        </w:rPr>
      </w:pPr>
      <w:r w:rsidRPr="00D769FE">
        <w:rPr>
          <w:rFonts w:ascii="Times New Roman" w:hAnsi="Times New Roman" w:cs="Times New Roman"/>
        </w:rPr>
        <w:t xml:space="preserve">Chybějící koncepce veřejné zeleně byla vyhodnocena jako slabá stránka města Cheb. Město Cheb se tedy rozhodlo vytvořit GENEREL ZELENĚ V CHEBU (GZ) jako základní koncepční a strategický dokument města v oblasti zeleně. </w:t>
      </w:r>
    </w:p>
    <w:p w14:paraId="0EF2CD0F" w14:textId="77777777" w:rsidR="00D769FE" w:rsidRPr="00D769FE" w:rsidRDefault="00D769FE" w:rsidP="00D769FE">
      <w:pPr>
        <w:pStyle w:val="Default"/>
        <w:jc w:val="both"/>
        <w:rPr>
          <w:rFonts w:ascii="Times New Roman" w:hAnsi="Times New Roman" w:cs="Times New Roman"/>
        </w:rPr>
      </w:pPr>
    </w:p>
    <w:p w14:paraId="19D685A4" w14:textId="56B4A23F" w:rsidR="00D769FE" w:rsidRPr="00D769FE" w:rsidRDefault="00D769FE" w:rsidP="00D769FE">
      <w:pPr>
        <w:pStyle w:val="Default"/>
        <w:spacing w:after="60"/>
        <w:jc w:val="both"/>
        <w:rPr>
          <w:rFonts w:ascii="Times New Roman" w:hAnsi="Times New Roman" w:cs="Times New Roman"/>
        </w:rPr>
      </w:pPr>
      <w:r w:rsidRPr="00D769FE">
        <w:rPr>
          <w:rFonts w:ascii="Times New Roman" w:hAnsi="Times New Roman" w:cs="Times New Roman"/>
        </w:rPr>
        <w:t>Důvody pořízení jsou:</w:t>
      </w:r>
    </w:p>
    <w:p w14:paraId="55D1A82A" w14:textId="77777777" w:rsidR="00D769FE" w:rsidRPr="00D769FE" w:rsidRDefault="00D769FE" w:rsidP="00D769FE">
      <w:pPr>
        <w:pStyle w:val="Default"/>
        <w:numPr>
          <w:ilvl w:val="0"/>
          <w:numId w:val="36"/>
        </w:numPr>
        <w:spacing w:after="80"/>
        <w:jc w:val="both"/>
        <w:rPr>
          <w:rFonts w:ascii="Times New Roman" w:hAnsi="Times New Roman" w:cs="Times New Roman"/>
        </w:rPr>
      </w:pPr>
      <w:r w:rsidRPr="00D769FE">
        <w:rPr>
          <w:rFonts w:ascii="Times New Roman" w:hAnsi="Times New Roman" w:cs="Times New Roman"/>
        </w:rPr>
        <w:t>potřeba strategického dokumentu v oblasti zeleně</w:t>
      </w:r>
    </w:p>
    <w:p w14:paraId="672D26F3" w14:textId="1259CF1B" w:rsidR="00D769FE" w:rsidRPr="00D769FE" w:rsidRDefault="00D769FE" w:rsidP="00D769FE">
      <w:pPr>
        <w:pStyle w:val="Default"/>
        <w:numPr>
          <w:ilvl w:val="0"/>
          <w:numId w:val="36"/>
        </w:numPr>
        <w:jc w:val="both"/>
        <w:rPr>
          <w:rFonts w:ascii="Times New Roman" w:hAnsi="Times New Roman" w:cs="Times New Roman"/>
        </w:rPr>
      </w:pPr>
      <w:r w:rsidRPr="00D769FE">
        <w:rPr>
          <w:rFonts w:ascii="Times New Roman" w:hAnsi="Times New Roman" w:cs="Times New Roman"/>
        </w:rPr>
        <w:t>definování podoby a stavu zeleně, která bude vycházet ze základních požadavků, tj.</w:t>
      </w:r>
      <w:r w:rsidR="00C6445A">
        <w:rPr>
          <w:rFonts w:ascii="Times New Roman" w:hAnsi="Times New Roman" w:cs="Times New Roman"/>
        </w:rPr>
        <w:t>:</w:t>
      </w:r>
      <w:r w:rsidRPr="00D769FE">
        <w:rPr>
          <w:rFonts w:ascii="Times New Roman" w:hAnsi="Times New Roman" w:cs="Times New Roman"/>
        </w:rPr>
        <w:t xml:space="preserve"> </w:t>
      </w:r>
    </w:p>
    <w:p w14:paraId="4A3C345C" w14:textId="3A381DF6" w:rsidR="00D769FE" w:rsidRPr="00D769FE" w:rsidRDefault="00D769FE" w:rsidP="00D769FE">
      <w:pPr>
        <w:pStyle w:val="Default"/>
        <w:numPr>
          <w:ilvl w:val="0"/>
          <w:numId w:val="26"/>
        </w:numPr>
        <w:spacing w:after="60"/>
        <w:jc w:val="both"/>
        <w:rPr>
          <w:rFonts w:ascii="Times New Roman" w:hAnsi="Times New Roman" w:cs="Times New Roman"/>
        </w:rPr>
      </w:pPr>
      <w:r w:rsidRPr="00D769FE">
        <w:rPr>
          <w:rFonts w:ascii="Times New Roman" w:hAnsi="Times New Roman" w:cs="Times New Roman"/>
        </w:rPr>
        <w:t>zvýraznění estetické stránky města, včetně zvýraznění dominantních prvků</w:t>
      </w:r>
      <w:r w:rsidR="00C6445A">
        <w:rPr>
          <w:rFonts w:ascii="Times New Roman" w:hAnsi="Times New Roman" w:cs="Times New Roman"/>
        </w:rPr>
        <w:t>;</w:t>
      </w:r>
      <w:r w:rsidRPr="00D769FE">
        <w:rPr>
          <w:rFonts w:ascii="Times New Roman" w:hAnsi="Times New Roman" w:cs="Times New Roman"/>
        </w:rPr>
        <w:t xml:space="preserve"> </w:t>
      </w:r>
    </w:p>
    <w:p w14:paraId="02B17F79" w14:textId="15E24216" w:rsidR="00D769FE" w:rsidRPr="00D769FE" w:rsidRDefault="00D769FE" w:rsidP="00D769FE">
      <w:pPr>
        <w:pStyle w:val="Default"/>
        <w:numPr>
          <w:ilvl w:val="0"/>
          <w:numId w:val="26"/>
        </w:numPr>
        <w:spacing w:after="60"/>
        <w:jc w:val="both"/>
        <w:rPr>
          <w:rFonts w:ascii="Times New Roman" w:hAnsi="Times New Roman" w:cs="Times New Roman"/>
        </w:rPr>
      </w:pPr>
      <w:r w:rsidRPr="00D769FE">
        <w:rPr>
          <w:rFonts w:ascii="Times New Roman" w:hAnsi="Times New Roman" w:cs="Times New Roman"/>
        </w:rPr>
        <w:t>zohlednění ekologických požadavků</w:t>
      </w:r>
      <w:r w:rsidR="00C6445A">
        <w:rPr>
          <w:rFonts w:ascii="Times New Roman" w:hAnsi="Times New Roman" w:cs="Times New Roman"/>
        </w:rPr>
        <w:t>;</w:t>
      </w:r>
    </w:p>
    <w:p w14:paraId="6E73F476" w14:textId="240DF6B3" w:rsidR="00D769FE" w:rsidRPr="00D769FE" w:rsidRDefault="00D769FE" w:rsidP="00D769FE">
      <w:pPr>
        <w:pStyle w:val="Default"/>
        <w:numPr>
          <w:ilvl w:val="0"/>
          <w:numId w:val="26"/>
        </w:numPr>
        <w:spacing w:after="60"/>
        <w:jc w:val="both"/>
        <w:rPr>
          <w:rFonts w:ascii="Times New Roman" w:hAnsi="Times New Roman" w:cs="Times New Roman"/>
        </w:rPr>
      </w:pPr>
      <w:r w:rsidRPr="00D769FE">
        <w:rPr>
          <w:rFonts w:ascii="Times New Roman" w:hAnsi="Times New Roman" w:cs="Times New Roman"/>
        </w:rPr>
        <w:t>zohlednění ekonomického hlediska z pohledu všech vynaložených nákladů</w:t>
      </w:r>
      <w:r w:rsidR="00C6445A">
        <w:rPr>
          <w:rFonts w:ascii="Times New Roman" w:hAnsi="Times New Roman" w:cs="Times New Roman"/>
        </w:rPr>
        <w:t>.</w:t>
      </w:r>
      <w:r w:rsidRPr="00D769FE">
        <w:rPr>
          <w:rFonts w:ascii="Times New Roman" w:hAnsi="Times New Roman" w:cs="Times New Roman"/>
        </w:rPr>
        <w:t xml:space="preserve"> </w:t>
      </w:r>
    </w:p>
    <w:p w14:paraId="5E89B9D3" w14:textId="4537DF35" w:rsidR="00D769FE" w:rsidRPr="00D769FE" w:rsidRDefault="00D769FE" w:rsidP="00D769FE">
      <w:pPr>
        <w:pStyle w:val="Default"/>
        <w:numPr>
          <w:ilvl w:val="0"/>
          <w:numId w:val="37"/>
        </w:numPr>
        <w:jc w:val="both"/>
        <w:rPr>
          <w:rFonts w:ascii="Times New Roman" w:hAnsi="Times New Roman" w:cs="Times New Roman"/>
        </w:rPr>
      </w:pPr>
      <w:r w:rsidRPr="00D769FE">
        <w:rPr>
          <w:rFonts w:ascii="Times New Roman" w:hAnsi="Times New Roman" w:cs="Times New Roman"/>
        </w:rPr>
        <w:t>stanovení požadavků pro projektování, výstavbu a provozování.</w:t>
      </w:r>
    </w:p>
    <w:p w14:paraId="64AAAB64" w14:textId="77777777" w:rsidR="00D769FE" w:rsidRPr="00D769FE" w:rsidRDefault="00D769FE" w:rsidP="00D769FE">
      <w:pPr>
        <w:autoSpaceDE w:val="0"/>
        <w:autoSpaceDN w:val="0"/>
        <w:adjustRightInd w:val="0"/>
        <w:rPr>
          <w:b/>
          <w:bCs/>
          <w:sz w:val="24"/>
          <w:szCs w:val="24"/>
          <w:u w:val="single"/>
        </w:rPr>
      </w:pPr>
    </w:p>
    <w:p w14:paraId="393B35DE" w14:textId="278BC97C" w:rsidR="00D769FE" w:rsidRPr="00D769FE" w:rsidRDefault="00D769FE" w:rsidP="00D769FE">
      <w:pPr>
        <w:pStyle w:val="Odstavecseseznamem"/>
        <w:widowControl/>
        <w:numPr>
          <w:ilvl w:val="0"/>
          <w:numId w:val="25"/>
        </w:numPr>
        <w:autoSpaceDE w:val="0"/>
        <w:autoSpaceDN w:val="0"/>
        <w:adjustRightInd w:val="0"/>
        <w:spacing w:after="120"/>
        <w:ind w:left="0" w:hanging="357"/>
        <w:contextualSpacing w:val="0"/>
        <w:rPr>
          <w:b/>
          <w:bCs/>
          <w:sz w:val="24"/>
          <w:szCs w:val="24"/>
          <w:u w:val="single"/>
        </w:rPr>
      </w:pPr>
      <w:r w:rsidRPr="00D769FE">
        <w:rPr>
          <w:b/>
          <w:bCs/>
          <w:sz w:val="24"/>
          <w:szCs w:val="24"/>
          <w:u w:val="single"/>
        </w:rPr>
        <w:t>Cíle řešení díla</w:t>
      </w:r>
    </w:p>
    <w:p w14:paraId="2F8E4963" w14:textId="64328922" w:rsidR="00D769FE" w:rsidRPr="00D769FE" w:rsidRDefault="00D769FE" w:rsidP="00C6445A">
      <w:pPr>
        <w:pStyle w:val="Odstavecseseznamem"/>
        <w:widowControl/>
        <w:numPr>
          <w:ilvl w:val="0"/>
          <w:numId w:val="35"/>
        </w:numPr>
        <w:autoSpaceDE w:val="0"/>
        <w:autoSpaceDN w:val="0"/>
        <w:adjustRightInd w:val="0"/>
        <w:jc w:val="both"/>
        <w:rPr>
          <w:sz w:val="24"/>
          <w:szCs w:val="24"/>
        </w:rPr>
      </w:pPr>
      <w:r w:rsidRPr="00D769FE">
        <w:rPr>
          <w:sz w:val="24"/>
          <w:szCs w:val="24"/>
        </w:rPr>
        <w:t>cílem je navrhnout ucelený systém veřejně přístupné zeleně města Cheb a zajistit jeho koncepční řešení. Zpracovaný generel bude podkladem pro budoucí dopracování do územní studie podle § 30 stavebního zákona</w:t>
      </w:r>
      <w:r w:rsidR="00C6445A">
        <w:rPr>
          <w:sz w:val="24"/>
          <w:szCs w:val="24"/>
        </w:rPr>
        <w:t>;</w:t>
      </w:r>
    </w:p>
    <w:p w14:paraId="00A22D3E" w14:textId="01C3C68E" w:rsidR="00D769FE" w:rsidRPr="00D769FE" w:rsidRDefault="00D769FE" w:rsidP="00C6445A">
      <w:pPr>
        <w:pStyle w:val="Odstavecseseznamem"/>
        <w:widowControl/>
        <w:numPr>
          <w:ilvl w:val="0"/>
          <w:numId w:val="35"/>
        </w:numPr>
        <w:spacing w:after="160" w:line="259" w:lineRule="auto"/>
        <w:jc w:val="both"/>
        <w:rPr>
          <w:color w:val="000000" w:themeColor="text1"/>
          <w:sz w:val="24"/>
          <w:szCs w:val="24"/>
        </w:rPr>
      </w:pPr>
      <w:r w:rsidRPr="00D769FE">
        <w:rPr>
          <w:color w:val="000000" w:themeColor="text1"/>
          <w:sz w:val="24"/>
          <w:szCs w:val="24"/>
        </w:rPr>
        <w:t>generel zmapuje a zhodnotí současný stav veřejně přístupné zeleně v částech správního území města Cheb. Kvalitu a funkční využití a navrhne opatření k jeho zlepšení (návrh na uspořádání cílového stavu, výběr vhodných druhů dřevin, apod.), včetně vazeb veřejně přístupné zeleně v zastavěném území sídel na zeleň v navazující volné krajině a včetně zohlednění synergie se zelení soukromou (veřejně nepřístupnou)</w:t>
      </w:r>
      <w:r w:rsidR="00C6445A">
        <w:rPr>
          <w:color w:val="000000" w:themeColor="text1"/>
          <w:sz w:val="24"/>
          <w:szCs w:val="24"/>
        </w:rPr>
        <w:t>;</w:t>
      </w:r>
    </w:p>
    <w:p w14:paraId="68AE4191" w14:textId="4EA4E9F6" w:rsidR="00D769FE" w:rsidRPr="00D769FE" w:rsidRDefault="00D769FE" w:rsidP="00C6445A">
      <w:pPr>
        <w:pStyle w:val="Odstavecseseznamem"/>
        <w:widowControl/>
        <w:numPr>
          <w:ilvl w:val="0"/>
          <w:numId w:val="35"/>
        </w:numPr>
        <w:spacing w:after="160" w:line="259" w:lineRule="auto"/>
        <w:jc w:val="both"/>
        <w:rPr>
          <w:color w:val="000000" w:themeColor="text1"/>
          <w:sz w:val="24"/>
          <w:szCs w:val="24"/>
        </w:rPr>
      </w:pPr>
      <w:r w:rsidRPr="00D769FE">
        <w:rPr>
          <w:color w:val="000000" w:themeColor="text1"/>
          <w:sz w:val="24"/>
          <w:szCs w:val="24"/>
        </w:rPr>
        <w:t xml:space="preserve">generel bude v zastavěném území sídel řešit základní rozvojové otázky veřejně přístupné zeleně, jako </w:t>
      </w:r>
      <w:proofErr w:type="spellStart"/>
      <w:r w:rsidRPr="00D769FE">
        <w:rPr>
          <w:color w:val="000000" w:themeColor="text1"/>
          <w:sz w:val="24"/>
          <w:szCs w:val="24"/>
        </w:rPr>
        <w:t>prostorotvor</w:t>
      </w:r>
      <w:r w:rsidR="00C6445A">
        <w:rPr>
          <w:color w:val="000000" w:themeColor="text1"/>
          <w:sz w:val="24"/>
          <w:szCs w:val="24"/>
        </w:rPr>
        <w:t>ného</w:t>
      </w:r>
      <w:proofErr w:type="spellEnd"/>
      <w:r w:rsidR="00C6445A">
        <w:rPr>
          <w:color w:val="000000" w:themeColor="text1"/>
          <w:sz w:val="24"/>
          <w:szCs w:val="24"/>
        </w:rPr>
        <w:t>, kompozičního, funkčního a </w:t>
      </w:r>
      <w:r w:rsidRPr="00D769FE">
        <w:rPr>
          <w:color w:val="000000" w:themeColor="text1"/>
          <w:sz w:val="24"/>
          <w:szCs w:val="24"/>
        </w:rPr>
        <w:t>environmentálního systému města</w:t>
      </w:r>
      <w:r w:rsidR="00C6445A">
        <w:rPr>
          <w:color w:val="000000" w:themeColor="text1"/>
          <w:sz w:val="24"/>
          <w:szCs w:val="24"/>
        </w:rPr>
        <w:t>;</w:t>
      </w:r>
    </w:p>
    <w:p w14:paraId="001651AA" w14:textId="27B05AF0" w:rsidR="00D769FE" w:rsidRPr="00D769FE" w:rsidRDefault="00D769FE" w:rsidP="00C6445A">
      <w:pPr>
        <w:pStyle w:val="Odstavecseseznamem"/>
        <w:widowControl/>
        <w:numPr>
          <w:ilvl w:val="0"/>
          <w:numId w:val="35"/>
        </w:numPr>
        <w:spacing w:after="160" w:line="259" w:lineRule="auto"/>
        <w:jc w:val="both"/>
        <w:rPr>
          <w:color w:val="000000" w:themeColor="text1"/>
          <w:sz w:val="24"/>
          <w:szCs w:val="24"/>
        </w:rPr>
      </w:pPr>
      <w:r w:rsidRPr="00D769FE">
        <w:rPr>
          <w:color w:val="000000" w:themeColor="text1"/>
          <w:sz w:val="24"/>
          <w:szCs w:val="24"/>
        </w:rPr>
        <w:t>generel navrhne další rozvoj systému veřejného přístupné zeleně, jeho zkvalitn</w:t>
      </w:r>
      <w:r w:rsidR="00C6445A">
        <w:rPr>
          <w:color w:val="000000" w:themeColor="text1"/>
          <w:sz w:val="24"/>
          <w:szCs w:val="24"/>
        </w:rPr>
        <w:t>ění i </w:t>
      </w:r>
      <w:r w:rsidRPr="00D769FE">
        <w:rPr>
          <w:color w:val="000000" w:themeColor="text1"/>
          <w:sz w:val="24"/>
          <w:szCs w:val="24"/>
        </w:rPr>
        <w:t>plošné rozšíření a navrhne postup péče (případně o</w:t>
      </w:r>
      <w:r w:rsidR="00C6445A">
        <w:rPr>
          <w:color w:val="000000" w:themeColor="text1"/>
          <w:sz w:val="24"/>
          <w:szCs w:val="24"/>
        </w:rPr>
        <w:t>bnovy, nového založení apod.) o </w:t>
      </w:r>
      <w:r w:rsidRPr="00D769FE">
        <w:rPr>
          <w:color w:val="000000" w:themeColor="text1"/>
          <w:sz w:val="24"/>
          <w:szCs w:val="24"/>
        </w:rPr>
        <w:t>jednotlivé prvky a součásti systému s ohledem na jejich význam v rámci systému</w:t>
      </w:r>
      <w:r w:rsidR="00C6445A">
        <w:rPr>
          <w:color w:val="000000" w:themeColor="text1"/>
          <w:sz w:val="24"/>
          <w:szCs w:val="24"/>
        </w:rPr>
        <w:t>;</w:t>
      </w:r>
    </w:p>
    <w:p w14:paraId="73479A9B" w14:textId="339D6821" w:rsidR="00D769FE" w:rsidRPr="00D769FE" w:rsidRDefault="00D769FE" w:rsidP="00C6445A">
      <w:pPr>
        <w:pStyle w:val="Odstavecseseznamem"/>
        <w:widowControl/>
        <w:numPr>
          <w:ilvl w:val="0"/>
          <w:numId w:val="35"/>
        </w:numPr>
        <w:spacing w:after="160" w:line="259" w:lineRule="auto"/>
        <w:jc w:val="both"/>
        <w:rPr>
          <w:color w:val="000000" w:themeColor="text1"/>
          <w:sz w:val="24"/>
          <w:szCs w:val="24"/>
        </w:rPr>
      </w:pPr>
      <w:r w:rsidRPr="00D769FE">
        <w:rPr>
          <w:color w:val="000000" w:themeColor="text1"/>
          <w:sz w:val="24"/>
          <w:szCs w:val="24"/>
        </w:rPr>
        <w:t>generel zohlední vlastnictví jednotlivých pozemků (v členění na pozemky ve vlastnictví města, pozemky ve vlastnictví ostatních veřejných subjektů, pozemky veřejně přístupné ve vlastnictví soukromých subjektů)</w:t>
      </w:r>
      <w:r w:rsidR="00C6445A">
        <w:rPr>
          <w:color w:val="000000" w:themeColor="text1"/>
          <w:sz w:val="24"/>
          <w:szCs w:val="24"/>
        </w:rPr>
        <w:t>.</w:t>
      </w:r>
    </w:p>
    <w:p w14:paraId="1D0320D3" w14:textId="77777777" w:rsidR="00D769FE" w:rsidRPr="00D769FE" w:rsidRDefault="00D769FE" w:rsidP="00D769FE">
      <w:pPr>
        <w:rPr>
          <w:color w:val="000000" w:themeColor="text1"/>
          <w:sz w:val="24"/>
          <w:szCs w:val="24"/>
        </w:rPr>
      </w:pPr>
      <w:r w:rsidRPr="00D769FE">
        <w:rPr>
          <w:color w:val="000000" w:themeColor="text1"/>
          <w:sz w:val="24"/>
          <w:szCs w:val="24"/>
        </w:rPr>
        <w:t>Návrh řešení rozvoje systému veřejně přístupné zeleně bude koordinován s Územním plánem města Cheb.</w:t>
      </w:r>
    </w:p>
    <w:p w14:paraId="1C0F1127" w14:textId="77777777" w:rsidR="00D769FE" w:rsidRPr="00D769FE" w:rsidRDefault="00D769FE" w:rsidP="00D769FE">
      <w:pPr>
        <w:autoSpaceDE w:val="0"/>
        <w:autoSpaceDN w:val="0"/>
        <w:adjustRightInd w:val="0"/>
        <w:rPr>
          <w:b/>
          <w:bCs/>
          <w:sz w:val="24"/>
          <w:szCs w:val="24"/>
          <w:u w:val="single"/>
        </w:rPr>
      </w:pPr>
    </w:p>
    <w:p w14:paraId="07D14486" w14:textId="68C9EAE4" w:rsidR="00D769FE" w:rsidRPr="00D769FE" w:rsidRDefault="00D769FE" w:rsidP="00D769FE">
      <w:pPr>
        <w:pStyle w:val="Odstavecseseznamem"/>
        <w:widowControl/>
        <w:numPr>
          <w:ilvl w:val="0"/>
          <w:numId w:val="25"/>
        </w:numPr>
        <w:autoSpaceDE w:val="0"/>
        <w:autoSpaceDN w:val="0"/>
        <w:adjustRightInd w:val="0"/>
        <w:spacing w:after="120"/>
        <w:ind w:left="0" w:hanging="425"/>
        <w:contextualSpacing w:val="0"/>
        <w:rPr>
          <w:b/>
          <w:bCs/>
          <w:sz w:val="24"/>
          <w:szCs w:val="24"/>
          <w:u w:val="single"/>
        </w:rPr>
      </w:pPr>
      <w:r w:rsidRPr="00D769FE">
        <w:rPr>
          <w:b/>
          <w:bCs/>
          <w:sz w:val="24"/>
          <w:szCs w:val="24"/>
          <w:u w:val="single"/>
        </w:rPr>
        <w:t>Podklady</w:t>
      </w:r>
    </w:p>
    <w:p w14:paraId="023E7232" w14:textId="38B083A5" w:rsidR="00D769FE" w:rsidRPr="00D769FE" w:rsidRDefault="00D769FE" w:rsidP="00D769FE">
      <w:pPr>
        <w:pStyle w:val="Default"/>
        <w:numPr>
          <w:ilvl w:val="0"/>
          <w:numId w:val="34"/>
        </w:numPr>
        <w:rPr>
          <w:rFonts w:ascii="Times New Roman" w:hAnsi="Times New Roman" w:cs="Times New Roman"/>
        </w:rPr>
      </w:pPr>
      <w:r w:rsidRPr="00D769FE">
        <w:rPr>
          <w:rFonts w:ascii="Times New Roman" w:hAnsi="Times New Roman" w:cs="Times New Roman"/>
        </w:rPr>
        <w:t>vymezení řešeného území</w:t>
      </w:r>
      <w:r w:rsidR="00C6445A">
        <w:rPr>
          <w:rFonts w:ascii="Times New Roman" w:hAnsi="Times New Roman" w:cs="Times New Roman"/>
        </w:rPr>
        <w:t>;</w:t>
      </w:r>
    </w:p>
    <w:p w14:paraId="30AF8D68" w14:textId="66B7199F" w:rsidR="00D769FE" w:rsidRPr="00D769FE" w:rsidRDefault="00D769FE" w:rsidP="00D769FE">
      <w:pPr>
        <w:pStyle w:val="Default"/>
        <w:numPr>
          <w:ilvl w:val="0"/>
          <w:numId w:val="34"/>
        </w:numPr>
        <w:rPr>
          <w:rFonts w:ascii="Times New Roman" w:hAnsi="Times New Roman" w:cs="Times New Roman"/>
        </w:rPr>
      </w:pPr>
      <w:r w:rsidRPr="00D769FE">
        <w:rPr>
          <w:rFonts w:ascii="Times New Roman" w:hAnsi="Times New Roman" w:cs="Times New Roman"/>
        </w:rPr>
        <w:t>pasport veřejných komunikací</w:t>
      </w:r>
      <w:r w:rsidR="00C6445A">
        <w:rPr>
          <w:rFonts w:ascii="Times New Roman" w:hAnsi="Times New Roman" w:cs="Times New Roman"/>
        </w:rPr>
        <w:t>;</w:t>
      </w:r>
    </w:p>
    <w:p w14:paraId="59D08CD3" w14:textId="195EC9F2" w:rsidR="00D769FE" w:rsidRPr="00D769FE" w:rsidRDefault="00D769FE" w:rsidP="00D769FE">
      <w:pPr>
        <w:pStyle w:val="Default"/>
        <w:numPr>
          <w:ilvl w:val="0"/>
          <w:numId w:val="34"/>
        </w:numPr>
        <w:rPr>
          <w:rFonts w:ascii="Times New Roman" w:hAnsi="Times New Roman" w:cs="Times New Roman"/>
        </w:rPr>
      </w:pPr>
      <w:r w:rsidRPr="00D769FE">
        <w:rPr>
          <w:rFonts w:ascii="Times New Roman" w:hAnsi="Times New Roman" w:cs="Times New Roman"/>
        </w:rPr>
        <w:t>územní plán města Cheb</w:t>
      </w:r>
      <w:r w:rsidR="00C6445A">
        <w:rPr>
          <w:rFonts w:ascii="Times New Roman" w:hAnsi="Times New Roman" w:cs="Times New Roman"/>
        </w:rPr>
        <w:t>.</w:t>
      </w:r>
    </w:p>
    <w:p w14:paraId="042E5794" w14:textId="77777777" w:rsidR="00D769FE" w:rsidRPr="00D769FE" w:rsidRDefault="00D769FE" w:rsidP="00D769FE">
      <w:pPr>
        <w:autoSpaceDE w:val="0"/>
        <w:autoSpaceDN w:val="0"/>
        <w:adjustRightInd w:val="0"/>
        <w:rPr>
          <w:b/>
          <w:bCs/>
          <w:sz w:val="24"/>
          <w:szCs w:val="24"/>
          <w:u w:val="single"/>
        </w:rPr>
      </w:pPr>
    </w:p>
    <w:p w14:paraId="0C5201DD" w14:textId="775DEEB8" w:rsidR="00D769FE" w:rsidRPr="00D769FE" w:rsidRDefault="00D769FE" w:rsidP="00D769FE">
      <w:pPr>
        <w:pStyle w:val="Odstavecseseznamem"/>
        <w:widowControl/>
        <w:numPr>
          <w:ilvl w:val="0"/>
          <w:numId w:val="25"/>
        </w:numPr>
        <w:autoSpaceDE w:val="0"/>
        <w:autoSpaceDN w:val="0"/>
        <w:adjustRightInd w:val="0"/>
        <w:spacing w:after="120"/>
        <w:ind w:left="0" w:hanging="357"/>
        <w:contextualSpacing w:val="0"/>
        <w:rPr>
          <w:b/>
          <w:bCs/>
          <w:sz w:val="24"/>
          <w:szCs w:val="24"/>
          <w:u w:val="single"/>
        </w:rPr>
      </w:pPr>
      <w:r w:rsidRPr="00D769FE">
        <w:rPr>
          <w:b/>
          <w:bCs/>
          <w:sz w:val="24"/>
          <w:szCs w:val="24"/>
          <w:u w:val="single"/>
        </w:rPr>
        <w:t>Rozsah řešeného území</w:t>
      </w:r>
    </w:p>
    <w:p w14:paraId="411E2433" w14:textId="77777777" w:rsidR="00D769FE" w:rsidRPr="00D769FE" w:rsidRDefault="00D769FE" w:rsidP="00C6445A">
      <w:pPr>
        <w:autoSpaceDE w:val="0"/>
        <w:autoSpaceDN w:val="0"/>
        <w:adjustRightInd w:val="0"/>
        <w:jc w:val="both"/>
        <w:rPr>
          <w:sz w:val="24"/>
          <w:szCs w:val="24"/>
        </w:rPr>
      </w:pPr>
      <w:r w:rsidRPr="00D769FE">
        <w:rPr>
          <w:bCs/>
          <w:sz w:val="24"/>
          <w:szCs w:val="24"/>
        </w:rPr>
        <w:t>Rozsah řešeného území je</w:t>
      </w:r>
      <w:r w:rsidRPr="00D769FE">
        <w:rPr>
          <w:sz w:val="24"/>
          <w:szCs w:val="24"/>
        </w:rPr>
        <w:t xml:space="preserve"> katastrální území Cheb, Háje, Horní Dvory, Dolní Dvory, Hradiště </w:t>
      </w:r>
      <w:r w:rsidRPr="00D769FE">
        <w:rPr>
          <w:sz w:val="24"/>
          <w:szCs w:val="24"/>
        </w:rPr>
        <w:lastRenderedPageBreak/>
        <w:t xml:space="preserve">u Chebu, Skalka u Chebu a </w:t>
      </w:r>
      <w:proofErr w:type="spellStart"/>
      <w:r w:rsidRPr="00D769FE">
        <w:rPr>
          <w:sz w:val="24"/>
          <w:szCs w:val="24"/>
        </w:rPr>
        <w:t>Podhrad</w:t>
      </w:r>
      <w:proofErr w:type="spellEnd"/>
      <w:r w:rsidRPr="00D769FE">
        <w:rPr>
          <w:sz w:val="24"/>
          <w:szCs w:val="24"/>
        </w:rPr>
        <w:t xml:space="preserve">. </w:t>
      </w:r>
    </w:p>
    <w:p w14:paraId="3C5F7E40" w14:textId="77777777" w:rsidR="00D769FE" w:rsidRPr="00D769FE" w:rsidRDefault="00D769FE" w:rsidP="00D769FE">
      <w:pPr>
        <w:autoSpaceDE w:val="0"/>
        <w:autoSpaceDN w:val="0"/>
        <w:adjustRightInd w:val="0"/>
        <w:rPr>
          <w:b/>
          <w:bCs/>
          <w:sz w:val="24"/>
          <w:szCs w:val="24"/>
        </w:rPr>
      </w:pPr>
      <w:r w:rsidRPr="00D769FE">
        <w:rPr>
          <w:sz w:val="24"/>
          <w:szCs w:val="24"/>
        </w:rPr>
        <w:t xml:space="preserve">Celková rozloha území je  4 815,86 ha (k </w:t>
      </w:r>
      <w:proofErr w:type="gramStart"/>
      <w:r w:rsidRPr="00D769FE">
        <w:rPr>
          <w:sz w:val="24"/>
          <w:szCs w:val="24"/>
        </w:rPr>
        <w:t>11.03.2019</w:t>
      </w:r>
      <w:proofErr w:type="gramEnd"/>
      <w:r w:rsidRPr="00D769FE">
        <w:rPr>
          <w:sz w:val="24"/>
          <w:szCs w:val="24"/>
        </w:rPr>
        <w:t>).</w:t>
      </w:r>
    </w:p>
    <w:p w14:paraId="367B2495" w14:textId="77777777" w:rsidR="00D769FE" w:rsidRPr="00D769FE" w:rsidRDefault="00D769FE" w:rsidP="00D769FE">
      <w:pPr>
        <w:autoSpaceDE w:val="0"/>
        <w:autoSpaceDN w:val="0"/>
        <w:adjustRightInd w:val="0"/>
        <w:rPr>
          <w:b/>
          <w:bCs/>
          <w:sz w:val="24"/>
          <w:szCs w:val="24"/>
        </w:rPr>
      </w:pPr>
    </w:p>
    <w:p w14:paraId="3B779DF0" w14:textId="6E4364F3" w:rsidR="00D769FE" w:rsidRPr="00D769FE" w:rsidRDefault="00D769FE" w:rsidP="00D769FE">
      <w:pPr>
        <w:pStyle w:val="Odstavecseseznamem"/>
        <w:widowControl/>
        <w:numPr>
          <w:ilvl w:val="0"/>
          <w:numId w:val="25"/>
        </w:numPr>
        <w:autoSpaceDE w:val="0"/>
        <w:autoSpaceDN w:val="0"/>
        <w:adjustRightInd w:val="0"/>
        <w:spacing w:after="120"/>
        <w:ind w:left="0" w:hanging="357"/>
        <w:contextualSpacing w:val="0"/>
        <w:rPr>
          <w:b/>
          <w:sz w:val="24"/>
          <w:szCs w:val="24"/>
          <w:u w:val="single"/>
        </w:rPr>
      </w:pPr>
      <w:r w:rsidRPr="00D769FE">
        <w:rPr>
          <w:b/>
          <w:sz w:val="24"/>
          <w:szCs w:val="24"/>
          <w:u w:val="single"/>
        </w:rPr>
        <w:t>Požadavky na řešení:</w:t>
      </w:r>
    </w:p>
    <w:p w14:paraId="76F2E4F7" w14:textId="77777777" w:rsidR="00D769FE" w:rsidRPr="00D769FE" w:rsidRDefault="00D769FE" w:rsidP="00D769FE">
      <w:pPr>
        <w:autoSpaceDE w:val="0"/>
        <w:autoSpaceDN w:val="0"/>
        <w:adjustRightInd w:val="0"/>
        <w:rPr>
          <w:color w:val="000000"/>
          <w:sz w:val="24"/>
          <w:szCs w:val="24"/>
        </w:rPr>
      </w:pPr>
      <w:bookmarkStart w:id="1" w:name="_Hlk300959"/>
      <w:r w:rsidRPr="00D769FE">
        <w:rPr>
          <w:color w:val="000000"/>
          <w:sz w:val="24"/>
          <w:szCs w:val="24"/>
        </w:rPr>
        <w:t>Dokumenty budou zpracovány v souladu s platnými předpisy, normami a požadavky, zejména</w:t>
      </w:r>
      <w:bookmarkEnd w:id="1"/>
      <w:r w:rsidRPr="00D769FE">
        <w:rPr>
          <w:color w:val="000000"/>
          <w:sz w:val="24"/>
          <w:szCs w:val="24"/>
        </w:rPr>
        <w:t xml:space="preserve">: </w:t>
      </w:r>
    </w:p>
    <w:p w14:paraId="5F46BD55" w14:textId="647612F1" w:rsidR="00D769FE" w:rsidRPr="00D769FE" w:rsidRDefault="00D769FE" w:rsidP="00C6445A">
      <w:pPr>
        <w:pStyle w:val="Odstavecseseznamem"/>
        <w:widowControl/>
        <w:numPr>
          <w:ilvl w:val="0"/>
          <w:numId w:val="33"/>
        </w:numPr>
        <w:autoSpaceDE w:val="0"/>
        <w:autoSpaceDN w:val="0"/>
        <w:adjustRightInd w:val="0"/>
        <w:spacing w:after="17"/>
        <w:jc w:val="both"/>
        <w:rPr>
          <w:color w:val="000000"/>
          <w:sz w:val="24"/>
          <w:szCs w:val="24"/>
        </w:rPr>
      </w:pPr>
      <w:r w:rsidRPr="00D769FE">
        <w:rPr>
          <w:color w:val="000000"/>
          <w:sz w:val="24"/>
          <w:szCs w:val="24"/>
        </w:rPr>
        <w:t>zákonem č. 183/2006 Sb. o územním plánování a stavebním řádu (stavební zákon)</w:t>
      </w:r>
      <w:r w:rsidR="00C6445A">
        <w:rPr>
          <w:color w:val="000000"/>
          <w:sz w:val="24"/>
          <w:szCs w:val="24"/>
        </w:rPr>
        <w:t>;</w:t>
      </w:r>
      <w:r w:rsidRPr="00D769FE">
        <w:rPr>
          <w:color w:val="000000"/>
          <w:sz w:val="24"/>
          <w:szCs w:val="24"/>
        </w:rPr>
        <w:t xml:space="preserve"> </w:t>
      </w:r>
    </w:p>
    <w:p w14:paraId="37DA4B68" w14:textId="20C19313" w:rsidR="00D769FE" w:rsidRPr="00D769FE" w:rsidRDefault="00D769FE" w:rsidP="00C6445A">
      <w:pPr>
        <w:pStyle w:val="Odstavecseseznamem"/>
        <w:widowControl/>
        <w:numPr>
          <w:ilvl w:val="0"/>
          <w:numId w:val="33"/>
        </w:numPr>
        <w:autoSpaceDE w:val="0"/>
        <w:autoSpaceDN w:val="0"/>
        <w:adjustRightInd w:val="0"/>
        <w:spacing w:after="17"/>
        <w:jc w:val="both"/>
        <w:rPr>
          <w:color w:val="000000"/>
          <w:sz w:val="24"/>
          <w:szCs w:val="24"/>
        </w:rPr>
      </w:pPr>
      <w:r w:rsidRPr="00D769FE">
        <w:rPr>
          <w:color w:val="000000"/>
          <w:sz w:val="24"/>
          <w:szCs w:val="24"/>
        </w:rPr>
        <w:t>zákonem č. 128/2000 Sb. o obcích</w:t>
      </w:r>
      <w:r w:rsidR="00C6445A">
        <w:rPr>
          <w:color w:val="000000"/>
          <w:sz w:val="24"/>
          <w:szCs w:val="24"/>
        </w:rPr>
        <w:t>;</w:t>
      </w:r>
      <w:r w:rsidRPr="00D769FE">
        <w:rPr>
          <w:color w:val="000000"/>
          <w:sz w:val="24"/>
          <w:szCs w:val="24"/>
        </w:rPr>
        <w:t xml:space="preserve"> </w:t>
      </w:r>
    </w:p>
    <w:p w14:paraId="4C8BB357" w14:textId="10CF9697" w:rsidR="00D769FE" w:rsidRPr="00D769FE" w:rsidRDefault="00D769FE" w:rsidP="00C6445A">
      <w:pPr>
        <w:pStyle w:val="Odstavecseseznamem"/>
        <w:widowControl/>
        <w:numPr>
          <w:ilvl w:val="0"/>
          <w:numId w:val="33"/>
        </w:numPr>
        <w:autoSpaceDE w:val="0"/>
        <w:autoSpaceDN w:val="0"/>
        <w:adjustRightInd w:val="0"/>
        <w:spacing w:after="17"/>
        <w:jc w:val="both"/>
        <w:rPr>
          <w:color w:val="000000"/>
          <w:sz w:val="24"/>
          <w:szCs w:val="24"/>
        </w:rPr>
      </w:pPr>
      <w:r w:rsidRPr="00D769FE">
        <w:rPr>
          <w:color w:val="000000"/>
          <w:sz w:val="24"/>
          <w:szCs w:val="24"/>
        </w:rPr>
        <w:t>zákonem č. 13/1997 Sb. o pozemních komunikacích</w:t>
      </w:r>
      <w:r w:rsidR="00C6445A">
        <w:rPr>
          <w:color w:val="000000"/>
          <w:sz w:val="24"/>
          <w:szCs w:val="24"/>
        </w:rPr>
        <w:t>;</w:t>
      </w:r>
      <w:r w:rsidRPr="00D769FE">
        <w:rPr>
          <w:color w:val="000000"/>
          <w:sz w:val="24"/>
          <w:szCs w:val="24"/>
        </w:rPr>
        <w:t xml:space="preserve"> </w:t>
      </w:r>
    </w:p>
    <w:p w14:paraId="266BF34A" w14:textId="1424B86D" w:rsidR="00D769FE" w:rsidRPr="00D769FE" w:rsidRDefault="00D769FE" w:rsidP="00C6445A">
      <w:pPr>
        <w:pStyle w:val="Odstavecseseznamem"/>
        <w:widowControl/>
        <w:numPr>
          <w:ilvl w:val="0"/>
          <w:numId w:val="33"/>
        </w:numPr>
        <w:autoSpaceDE w:val="0"/>
        <w:autoSpaceDN w:val="0"/>
        <w:adjustRightInd w:val="0"/>
        <w:spacing w:after="17"/>
        <w:jc w:val="both"/>
        <w:rPr>
          <w:color w:val="000000"/>
          <w:sz w:val="24"/>
          <w:szCs w:val="24"/>
        </w:rPr>
      </w:pPr>
      <w:r w:rsidRPr="00D769FE">
        <w:rPr>
          <w:color w:val="000000"/>
          <w:sz w:val="24"/>
          <w:szCs w:val="24"/>
        </w:rPr>
        <w:t>vyhláškou č. 104/1997 Sb. kterou se provádí zákon o pozemních komunikacích</w:t>
      </w:r>
      <w:r w:rsidR="00C6445A">
        <w:rPr>
          <w:color w:val="000000"/>
          <w:sz w:val="24"/>
          <w:szCs w:val="24"/>
        </w:rPr>
        <w:t>;</w:t>
      </w:r>
      <w:r w:rsidRPr="00D769FE">
        <w:rPr>
          <w:color w:val="000000"/>
          <w:sz w:val="24"/>
          <w:szCs w:val="24"/>
        </w:rPr>
        <w:t xml:space="preserve"> </w:t>
      </w:r>
    </w:p>
    <w:p w14:paraId="166119D4" w14:textId="29311077" w:rsidR="00D769FE" w:rsidRPr="00D769FE" w:rsidRDefault="00D769FE" w:rsidP="00C6445A">
      <w:pPr>
        <w:pStyle w:val="Odstavecseseznamem"/>
        <w:widowControl/>
        <w:numPr>
          <w:ilvl w:val="0"/>
          <w:numId w:val="33"/>
        </w:numPr>
        <w:autoSpaceDE w:val="0"/>
        <w:autoSpaceDN w:val="0"/>
        <w:adjustRightInd w:val="0"/>
        <w:spacing w:after="17"/>
        <w:jc w:val="both"/>
        <w:rPr>
          <w:color w:val="000000"/>
          <w:sz w:val="24"/>
          <w:szCs w:val="24"/>
        </w:rPr>
      </w:pPr>
      <w:r w:rsidRPr="00D769FE">
        <w:rPr>
          <w:color w:val="000000"/>
          <w:sz w:val="24"/>
          <w:szCs w:val="24"/>
        </w:rPr>
        <w:t>technické kvalitativní podmínky staveb pozemních komunikací</w:t>
      </w:r>
      <w:r w:rsidR="00C6445A">
        <w:rPr>
          <w:color w:val="000000"/>
          <w:sz w:val="24"/>
          <w:szCs w:val="24"/>
        </w:rPr>
        <w:t>;</w:t>
      </w:r>
    </w:p>
    <w:p w14:paraId="2628997B" w14:textId="5A515C9A" w:rsidR="00D769FE" w:rsidRPr="00D769FE" w:rsidRDefault="00D769FE" w:rsidP="00C6445A">
      <w:pPr>
        <w:pStyle w:val="Odstavecseseznamem"/>
        <w:widowControl/>
        <w:numPr>
          <w:ilvl w:val="0"/>
          <w:numId w:val="33"/>
        </w:numPr>
        <w:autoSpaceDE w:val="0"/>
        <w:autoSpaceDN w:val="0"/>
        <w:adjustRightInd w:val="0"/>
        <w:spacing w:after="17"/>
        <w:jc w:val="both"/>
        <w:rPr>
          <w:color w:val="000000"/>
          <w:sz w:val="24"/>
          <w:szCs w:val="24"/>
        </w:rPr>
      </w:pPr>
      <w:r w:rsidRPr="00D769FE">
        <w:rPr>
          <w:color w:val="000000"/>
          <w:sz w:val="24"/>
          <w:szCs w:val="24"/>
        </w:rPr>
        <w:t>ČSN 73 6110 - Projektování místních komunikací</w:t>
      </w:r>
      <w:r w:rsidR="00C6445A">
        <w:rPr>
          <w:color w:val="000000"/>
          <w:sz w:val="24"/>
          <w:szCs w:val="24"/>
        </w:rPr>
        <w:t>;</w:t>
      </w:r>
      <w:r w:rsidRPr="00D769FE">
        <w:rPr>
          <w:color w:val="000000"/>
          <w:sz w:val="24"/>
          <w:szCs w:val="24"/>
        </w:rPr>
        <w:t xml:space="preserve"> </w:t>
      </w:r>
    </w:p>
    <w:p w14:paraId="7E94D7C0" w14:textId="7E5A62B3" w:rsidR="00D769FE" w:rsidRPr="00D769FE" w:rsidRDefault="00D769FE" w:rsidP="00C6445A">
      <w:pPr>
        <w:pStyle w:val="Odstavecseseznamem"/>
        <w:widowControl/>
        <w:numPr>
          <w:ilvl w:val="0"/>
          <w:numId w:val="33"/>
        </w:numPr>
        <w:autoSpaceDE w:val="0"/>
        <w:autoSpaceDN w:val="0"/>
        <w:adjustRightInd w:val="0"/>
        <w:spacing w:after="17"/>
        <w:jc w:val="both"/>
        <w:rPr>
          <w:color w:val="000000"/>
          <w:sz w:val="24"/>
          <w:szCs w:val="24"/>
        </w:rPr>
      </w:pPr>
      <w:r w:rsidRPr="00D769FE">
        <w:rPr>
          <w:color w:val="000000"/>
          <w:sz w:val="24"/>
          <w:szCs w:val="24"/>
        </w:rPr>
        <w:t>ČSN 73 6102 - Projektování křižovatek na silničních komunikacích</w:t>
      </w:r>
      <w:r w:rsidR="00C6445A">
        <w:rPr>
          <w:color w:val="000000"/>
          <w:sz w:val="24"/>
          <w:szCs w:val="24"/>
        </w:rPr>
        <w:t>;</w:t>
      </w:r>
      <w:r w:rsidRPr="00D769FE">
        <w:rPr>
          <w:color w:val="000000"/>
          <w:sz w:val="24"/>
          <w:szCs w:val="24"/>
        </w:rPr>
        <w:t xml:space="preserve"> </w:t>
      </w:r>
    </w:p>
    <w:p w14:paraId="2F25D950" w14:textId="593D2C99" w:rsidR="00D769FE" w:rsidRPr="00D769FE" w:rsidRDefault="00D769FE" w:rsidP="00C6445A">
      <w:pPr>
        <w:pStyle w:val="Odstavecseseznamem"/>
        <w:widowControl/>
        <w:numPr>
          <w:ilvl w:val="0"/>
          <w:numId w:val="33"/>
        </w:numPr>
        <w:autoSpaceDE w:val="0"/>
        <w:autoSpaceDN w:val="0"/>
        <w:adjustRightInd w:val="0"/>
        <w:jc w:val="both"/>
        <w:rPr>
          <w:color w:val="000000"/>
          <w:sz w:val="24"/>
          <w:szCs w:val="24"/>
        </w:rPr>
      </w:pPr>
      <w:bookmarkStart w:id="2" w:name="_Hlk300938"/>
      <w:r w:rsidRPr="00D769FE">
        <w:rPr>
          <w:color w:val="000000"/>
          <w:sz w:val="24"/>
          <w:szCs w:val="24"/>
        </w:rPr>
        <w:t xml:space="preserve">kompatibilitou se software </w:t>
      </w:r>
      <w:proofErr w:type="spellStart"/>
      <w:r w:rsidRPr="00D769FE">
        <w:rPr>
          <w:color w:val="000000"/>
          <w:sz w:val="24"/>
          <w:szCs w:val="24"/>
        </w:rPr>
        <w:t>Misys</w:t>
      </w:r>
      <w:proofErr w:type="spellEnd"/>
      <w:r w:rsidRPr="00D769FE">
        <w:rPr>
          <w:color w:val="000000"/>
          <w:sz w:val="24"/>
          <w:szCs w:val="24"/>
        </w:rPr>
        <w:t>, který má město k</w:t>
      </w:r>
      <w:r w:rsidR="00C6445A">
        <w:rPr>
          <w:color w:val="000000"/>
          <w:sz w:val="24"/>
          <w:szCs w:val="24"/>
        </w:rPr>
        <w:t> </w:t>
      </w:r>
      <w:r w:rsidRPr="00D769FE">
        <w:rPr>
          <w:color w:val="000000"/>
          <w:sz w:val="24"/>
          <w:szCs w:val="24"/>
        </w:rPr>
        <w:t>dispozici</w:t>
      </w:r>
      <w:r w:rsidR="00C6445A">
        <w:rPr>
          <w:color w:val="000000"/>
          <w:sz w:val="24"/>
          <w:szCs w:val="24"/>
        </w:rPr>
        <w:t>;</w:t>
      </w:r>
    </w:p>
    <w:bookmarkEnd w:id="2"/>
    <w:p w14:paraId="5A0E8F94" w14:textId="1AE4E18B" w:rsidR="00D769FE" w:rsidRPr="00D769FE" w:rsidRDefault="00D769FE" w:rsidP="00C6445A">
      <w:pPr>
        <w:pStyle w:val="Odstavecseseznamem"/>
        <w:widowControl/>
        <w:numPr>
          <w:ilvl w:val="0"/>
          <w:numId w:val="33"/>
        </w:numPr>
        <w:autoSpaceDE w:val="0"/>
        <w:autoSpaceDN w:val="0"/>
        <w:adjustRightInd w:val="0"/>
        <w:jc w:val="both"/>
        <w:rPr>
          <w:color w:val="000000"/>
          <w:sz w:val="24"/>
          <w:szCs w:val="24"/>
        </w:rPr>
      </w:pPr>
      <w:r w:rsidRPr="00D769FE">
        <w:rPr>
          <w:color w:val="000000"/>
          <w:sz w:val="24"/>
          <w:szCs w:val="24"/>
        </w:rPr>
        <w:t>programem regenerace městské památkové rezervace Cheb</w:t>
      </w:r>
      <w:r w:rsidR="00C6445A">
        <w:rPr>
          <w:color w:val="000000"/>
          <w:sz w:val="24"/>
          <w:szCs w:val="24"/>
        </w:rPr>
        <w:t>;</w:t>
      </w:r>
    </w:p>
    <w:p w14:paraId="7BA6FF79" w14:textId="59AD63EA" w:rsidR="00D769FE" w:rsidRPr="00D769FE" w:rsidRDefault="00D769FE" w:rsidP="00C6445A">
      <w:pPr>
        <w:pStyle w:val="Odstavecseseznamem"/>
        <w:widowControl/>
        <w:numPr>
          <w:ilvl w:val="0"/>
          <w:numId w:val="33"/>
        </w:numPr>
        <w:autoSpaceDE w:val="0"/>
        <w:autoSpaceDN w:val="0"/>
        <w:adjustRightInd w:val="0"/>
        <w:spacing w:after="154"/>
        <w:jc w:val="both"/>
        <w:rPr>
          <w:color w:val="000000"/>
          <w:sz w:val="24"/>
          <w:szCs w:val="24"/>
        </w:rPr>
      </w:pPr>
      <w:r w:rsidRPr="00D769FE">
        <w:rPr>
          <w:color w:val="000000"/>
          <w:sz w:val="24"/>
          <w:szCs w:val="24"/>
        </w:rPr>
        <w:t>územním plánem města Cheb</w:t>
      </w:r>
      <w:r w:rsidR="00C6445A">
        <w:rPr>
          <w:color w:val="000000"/>
          <w:sz w:val="24"/>
          <w:szCs w:val="24"/>
        </w:rPr>
        <w:t>.</w:t>
      </w:r>
    </w:p>
    <w:p w14:paraId="50A3B593" w14:textId="77777777" w:rsidR="00D769FE" w:rsidRPr="00D769FE" w:rsidRDefault="00D769FE" w:rsidP="00D769FE">
      <w:pPr>
        <w:autoSpaceDE w:val="0"/>
        <w:autoSpaceDN w:val="0"/>
        <w:adjustRightInd w:val="0"/>
        <w:spacing w:after="154"/>
        <w:rPr>
          <w:color w:val="000000"/>
          <w:sz w:val="24"/>
          <w:szCs w:val="24"/>
        </w:rPr>
      </w:pPr>
      <w:r w:rsidRPr="00D769FE">
        <w:rPr>
          <w:color w:val="000000"/>
          <w:sz w:val="24"/>
          <w:szCs w:val="24"/>
        </w:rPr>
        <w:t>Ostatní požadavky na řešení:</w:t>
      </w:r>
    </w:p>
    <w:p w14:paraId="3379A28B" w14:textId="6BDF00B7" w:rsidR="00D769FE" w:rsidRPr="00D769FE" w:rsidRDefault="00D769FE" w:rsidP="00D769FE">
      <w:pPr>
        <w:pStyle w:val="Odstavecseseznamem"/>
        <w:widowControl/>
        <w:numPr>
          <w:ilvl w:val="0"/>
          <w:numId w:val="24"/>
        </w:numPr>
        <w:autoSpaceDE w:val="0"/>
        <w:autoSpaceDN w:val="0"/>
        <w:adjustRightInd w:val="0"/>
        <w:rPr>
          <w:sz w:val="24"/>
          <w:szCs w:val="24"/>
        </w:rPr>
      </w:pPr>
      <w:r w:rsidRPr="00D769FE">
        <w:rPr>
          <w:color w:val="000000"/>
          <w:sz w:val="24"/>
          <w:szCs w:val="24"/>
        </w:rPr>
        <w:t>časový horizont, pro který bude GZ zpracován, bude min. 10 let s výhledem na 20 let</w:t>
      </w:r>
      <w:r w:rsidR="00C6445A">
        <w:rPr>
          <w:color w:val="000000"/>
          <w:sz w:val="24"/>
          <w:szCs w:val="24"/>
        </w:rPr>
        <w:t>.</w:t>
      </w:r>
    </w:p>
    <w:p w14:paraId="08785D1F" w14:textId="77777777" w:rsidR="00D769FE" w:rsidRPr="00D769FE" w:rsidRDefault="00D769FE" w:rsidP="00D769FE">
      <w:pPr>
        <w:autoSpaceDE w:val="0"/>
        <w:autoSpaceDN w:val="0"/>
        <w:adjustRightInd w:val="0"/>
        <w:rPr>
          <w:sz w:val="24"/>
          <w:szCs w:val="24"/>
        </w:rPr>
      </w:pPr>
    </w:p>
    <w:p w14:paraId="682C12CA" w14:textId="33CAE72A" w:rsidR="00D769FE" w:rsidRPr="00D769FE" w:rsidRDefault="00D769FE" w:rsidP="00D769FE">
      <w:pPr>
        <w:pStyle w:val="Odstavecseseznamem"/>
        <w:widowControl/>
        <w:numPr>
          <w:ilvl w:val="0"/>
          <w:numId w:val="25"/>
        </w:numPr>
        <w:autoSpaceDE w:val="0"/>
        <w:autoSpaceDN w:val="0"/>
        <w:adjustRightInd w:val="0"/>
        <w:spacing w:after="120"/>
        <w:ind w:left="0" w:hanging="357"/>
        <w:contextualSpacing w:val="0"/>
        <w:rPr>
          <w:b/>
          <w:sz w:val="24"/>
          <w:szCs w:val="24"/>
          <w:u w:val="single"/>
        </w:rPr>
      </w:pPr>
      <w:r w:rsidRPr="00D769FE">
        <w:rPr>
          <w:b/>
          <w:sz w:val="24"/>
          <w:szCs w:val="24"/>
          <w:u w:val="single"/>
        </w:rPr>
        <w:t xml:space="preserve">Členění území: </w:t>
      </w:r>
    </w:p>
    <w:p w14:paraId="7DD9BC06" w14:textId="652B5E38" w:rsidR="00D769FE" w:rsidRPr="00D769FE" w:rsidRDefault="00D769FE" w:rsidP="00C6445A">
      <w:pPr>
        <w:pStyle w:val="Odstavecseseznamem"/>
        <w:widowControl/>
        <w:numPr>
          <w:ilvl w:val="0"/>
          <w:numId w:val="23"/>
        </w:numPr>
        <w:autoSpaceDE w:val="0"/>
        <w:autoSpaceDN w:val="0"/>
        <w:adjustRightInd w:val="0"/>
        <w:jc w:val="both"/>
        <w:rPr>
          <w:sz w:val="24"/>
          <w:szCs w:val="24"/>
        </w:rPr>
      </w:pPr>
      <w:r w:rsidRPr="00D769FE">
        <w:rPr>
          <w:sz w:val="24"/>
          <w:szCs w:val="24"/>
        </w:rPr>
        <w:t>Pro návrh rozvoje systému maximálně využít pozemky ve vlastnictví města</w:t>
      </w:r>
      <w:r w:rsidR="00C6445A">
        <w:rPr>
          <w:sz w:val="24"/>
          <w:szCs w:val="24"/>
        </w:rPr>
        <w:t>.</w:t>
      </w:r>
    </w:p>
    <w:p w14:paraId="250F40EC" w14:textId="65306FAA" w:rsidR="00D769FE" w:rsidRPr="00D769FE" w:rsidRDefault="00D769FE" w:rsidP="00C6445A">
      <w:pPr>
        <w:pStyle w:val="Odstavecseseznamem"/>
        <w:widowControl/>
        <w:numPr>
          <w:ilvl w:val="0"/>
          <w:numId w:val="23"/>
        </w:numPr>
        <w:autoSpaceDE w:val="0"/>
        <w:autoSpaceDN w:val="0"/>
        <w:adjustRightInd w:val="0"/>
        <w:jc w:val="both"/>
        <w:rPr>
          <w:sz w:val="24"/>
          <w:szCs w:val="24"/>
        </w:rPr>
      </w:pPr>
      <w:r w:rsidRPr="00D769FE">
        <w:rPr>
          <w:sz w:val="24"/>
          <w:szCs w:val="24"/>
        </w:rPr>
        <w:t xml:space="preserve">V řešeném území budou členěny jednotlivé základní prostorové plochy, bude stanovena hlavní funkce, případný ochranný režim (např. zákonem o ochraně přírody </w:t>
      </w:r>
      <w:r w:rsidR="00C6445A">
        <w:rPr>
          <w:sz w:val="24"/>
          <w:szCs w:val="24"/>
        </w:rPr>
        <w:t>a </w:t>
      </w:r>
      <w:r w:rsidRPr="00D769FE">
        <w:rPr>
          <w:sz w:val="24"/>
          <w:szCs w:val="24"/>
        </w:rPr>
        <w:t>krajiny, o ochraně památek apod.).</w:t>
      </w:r>
    </w:p>
    <w:p w14:paraId="3972947B" w14:textId="77777777" w:rsidR="00D769FE" w:rsidRPr="00D769FE" w:rsidRDefault="00D769FE" w:rsidP="00D769FE">
      <w:pPr>
        <w:autoSpaceDE w:val="0"/>
        <w:autoSpaceDN w:val="0"/>
        <w:adjustRightInd w:val="0"/>
        <w:rPr>
          <w:sz w:val="24"/>
          <w:szCs w:val="24"/>
          <w:u w:val="single"/>
        </w:rPr>
      </w:pPr>
    </w:p>
    <w:p w14:paraId="3571647F" w14:textId="0B372002" w:rsidR="00D769FE" w:rsidRPr="00D769FE" w:rsidRDefault="00D769FE" w:rsidP="00D769FE">
      <w:pPr>
        <w:pStyle w:val="Odstavecseseznamem"/>
        <w:widowControl/>
        <w:numPr>
          <w:ilvl w:val="0"/>
          <w:numId w:val="25"/>
        </w:numPr>
        <w:autoSpaceDE w:val="0"/>
        <w:autoSpaceDN w:val="0"/>
        <w:adjustRightInd w:val="0"/>
        <w:spacing w:after="120"/>
        <w:ind w:left="0" w:hanging="357"/>
        <w:contextualSpacing w:val="0"/>
        <w:rPr>
          <w:b/>
          <w:sz w:val="24"/>
          <w:szCs w:val="24"/>
          <w:u w:val="single"/>
        </w:rPr>
      </w:pPr>
      <w:r w:rsidRPr="00D769FE">
        <w:rPr>
          <w:b/>
          <w:sz w:val="24"/>
          <w:szCs w:val="24"/>
          <w:u w:val="single"/>
        </w:rPr>
        <w:t>Obsah generelu zeleně – část textová</w:t>
      </w:r>
    </w:p>
    <w:p w14:paraId="5A291D19" w14:textId="77777777" w:rsidR="00D769FE" w:rsidRPr="00D769FE" w:rsidRDefault="00D769FE" w:rsidP="00D769FE">
      <w:pPr>
        <w:pStyle w:val="Odstavecseseznamem"/>
        <w:widowControl/>
        <w:numPr>
          <w:ilvl w:val="1"/>
          <w:numId w:val="25"/>
        </w:numPr>
        <w:autoSpaceDE w:val="0"/>
        <w:autoSpaceDN w:val="0"/>
        <w:adjustRightInd w:val="0"/>
        <w:ind w:left="567" w:hanging="567"/>
        <w:rPr>
          <w:sz w:val="24"/>
          <w:szCs w:val="24"/>
          <w:u w:val="single"/>
        </w:rPr>
      </w:pPr>
      <w:r w:rsidRPr="00D769FE">
        <w:rPr>
          <w:sz w:val="24"/>
          <w:szCs w:val="24"/>
          <w:u w:val="single"/>
        </w:rPr>
        <w:t xml:space="preserve">Analýza území </w:t>
      </w:r>
    </w:p>
    <w:p w14:paraId="764E346D" w14:textId="77777777" w:rsidR="00D769FE" w:rsidRPr="00D769FE" w:rsidRDefault="00D769FE" w:rsidP="00D769FE">
      <w:pPr>
        <w:autoSpaceDE w:val="0"/>
        <w:autoSpaceDN w:val="0"/>
        <w:adjustRightInd w:val="0"/>
        <w:ind w:firstLine="360"/>
        <w:rPr>
          <w:sz w:val="24"/>
          <w:szCs w:val="24"/>
        </w:rPr>
      </w:pPr>
      <w:r w:rsidRPr="00D769FE">
        <w:rPr>
          <w:sz w:val="24"/>
          <w:szCs w:val="24"/>
        </w:rPr>
        <w:t>Bude provedena analýza území z hlediska vegetace:</w:t>
      </w:r>
    </w:p>
    <w:p w14:paraId="313E2C77" w14:textId="06717D58" w:rsidR="00D769FE" w:rsidRPr="00D769FE" w:rsidRDefault="00D769FE" w:rsidP="00C6445A">
      <w:pPr>
        <w:pStyle w:val="Odstavecseseznamem"/>
        <w:widowControl/>
        <w:numPr>
          <w:ilvl w:val="0"/>
          <w:numId w:val="23"/>
        </w:numPr>
        <w:autoSpaceDE w:val="0"/>
        <w:autoSpaceDN w:val="0"/>
        <w:adjustRightInd w:val="0"/>
        <w:jc w:val="both"/>
        <w:rPr>
          <w:sz w:val="24"/>
          <w:szCs w:val="24"/>
        </w:rPr>
      </w:pPr>
      <w:r w:rsidRPr="00D769FE">
        <w:rPr>
          <w:sz w:val="24"/>
          <w:szCs w:val="24"/>
        </w:rPr>
        <w:t>vymezení hranic základních ploch v</w:t>
      </w:r>
      <w:r w:rsidR="00C6445A">
        <w:rPr>
          <w:sz w:val="24"/>
          <w:szCs w:val="24"/>
        </w:rPr>
        <w:t> </w:t>
      </w:r>
      <w:r w:rsidRPr="00D769FE">
        <w:rPr>
          <w:sz w:val="24"/>
          <w:szCs w:val="24"/>
        </w:rPr>
        <w:t>území</w:t>
      </w:r>
      <w:r w:rsidR="00C6445A">
        <w:rPr>
          <w:sz w:val="24"/>
          <w:szCs w:val="24"/>
        </w:rPr>
        <w:t>;</w:t>
      </w:r>
    </w:p>
    <w:p w14:paraId="393C963D" w14:textId="4AE23AE9" w:rsidR="00D769FE" w:rsidRPr="00D769FE" w:rsidRDefault="00D769FE" w:rsidP="00C6445A">
      <w:pPr>
        <w:pStyle w:val="Odstavecseseznamem"/>
        <w:widowControl/>
        <w:numPr>
          <w:ilvl w:val="0"/>
          <w:numId w:val="23"/>
        </w:numPr>
        <w:autoSpaceDE w:val="0"/>
        <w:autoSpaceDN w:val="0"/>
        <w:adjustRightInd w:val="0"/>
        <w:jc w:val="both"/>
        <w:rPr>
          <w:sz w:val="24"/>
          <w:szCs w:val="24"/>
        </w:rPr>
      </w:pPr>
      <w:r w:rsidRPr="00D769FE">
        <w:rPr>
          <w:sz w:val="24"/>
          <w:szCs w:val="24"/>
        </w:rPr>
        <w:t>navržení hlavní funkce pro každou základní plochu</w:t>
      </w:r>
      <w:r w:rsidR="00C6445A">
        <w:rPr>
          <w:sz w:val="24"/>
          <w:szCs w:val="24"/>
        </w:rPr>
        <w:t>;</w:t>
      </w:r>
    </w:p>
    <w:p w14:paraId="645C8729" w14:textId="63FAE159" w:rsidR="00D769FE" w:rsidRPr="00D769FE" w:rsidRDefault="00D769FE" w:rsidP="00C6445A">
      <w:pPr>
        <w:pStyle w:val="Odstavecseseznamem"/>
        <w:widowControl/>
        <w:numPr>
          <w:ilvl w:val="0"/>
          <w:numId w:val="23"/>
        </w:numPr>
        <w:autoSpaceDE w:val="0"/>
        <w:autoSpaceDN w:val="0"/>
        <w:adjustRightInd w:val="0"/>
        <w:jc w:val="both"/>
        <w:rPr>
          <w:sz w:val="24"/>
          <w:szCs w:val="24"/>
        </w:rPr>
      </w:pPr>
      <w:r w:rsidRPr="00D769FE">
        <w:rPr>
          <w:sz w:val="24"/>
          <w:szCs w:val="24"/>
        </w:rPr>
        <w:t>upřesnění funkčního typu</w:t>
      </w:r>
      <w:r w:rsidR="00C6445A">
        <w:rPr>
          <w:sz w:val="24"/>
          <w:szCs w:val="24"/>
        </w:rPr>
        <w:t>;</w:t>
      </w:r>
    </w:p>
    <w:p w14:paraId="4CBA2A67" w14:textId="2AA3F1F8" w:rsidR="00D769FE" w:rsidRPr="00D769FE" w:rsidRDefault="00D769FE" w:rsidP="00C6445A">
      <w:pPr>
        <w:pStyle w:val="Odstavecseseznamem"/>
        <w:widowControl/>
        <w:numPr>
          <w:ilvl w:val="0"/>
          <w:numId w:val="23"/>
        </w:numPr>
        <w:autoSpaceDE w:val="0"/>
        <w:autoSpaceDN w:val="0"/>
        <w:adjustRightInd w:val="0"/>
        <w:jc w:val="both"/>
        <w:rPr>
          <w:sz w:val="24"/>
          <w:szCs w:val="24"/>
        </w:rPr>
      </w:pPr>
      <w:r w:rsidRPr="00D769FE">
        <w:rPr>
          <w:sz w:val="24"/>
          <w:szCs w:val="24"/>
        </w:rPr>
        <w:t>vymezení ochranných režimů (zvláště chráněná území, významné krajinné prvky, územní systém ekologické stability krajiny apod.)</w:t>
      </w:r>
      <w:r w:rsidR="00C6445A">
        <w:rPr>
          <w:sz w:val="24"/>
          <w:szCs w:val="24"/>
        </w:rPr>
        <w:t>;</w:t>
      </w:r>
    </w:p>
    <w:p w14:paraId="1CF98A96" w14:textId="3811B96D" w:rsidR="00D769FE" w:rsidRPr="00D769FE" w:rsidRDefault="00D769FE" w:rsidP="00C6445A">
      <w:pPr>
        <w:pStyle w:val="Odstavecseseznamem"/>
        <w:widowControl/>
        <w:numPr>
          <w:ilvl w:val="0"/>
          <w:numId w:val="24"/>
        </w:numPr>
        <w:autoSpaceDE w:val="0"/>
        <w:autoSpaceDN w:val="0"/>
        <w:adjustRightInd w:val="0"/>
        <w:jc w:val="both"/>
        <w:rPr>
          <w:sz w:val="24"/>
          <w:szCs w:val="24"/>
        </w:rPr>
      </w:pPr>
      <w:r w:rsidRPr="00D769FE">
        <w:rPr>
          <w:sz w:val="24"/>
          <w:szCs w:val="24"/>
        </w:rPr>
        <w:t>bude provedeno určení ploch, na kterých je základní funkce vázána na objekty zeleně a vegetační prvky</w:t>
      </w:r>
      <w:r w:rsidR="00C6445A">
        <w:rPr>
          <w:sz w:val="24"/>
          <w:szCs w:val="24"/>
        </w:rPr>
        <w:t>;</w:t>
      </w:r>
      <w:r w:rsidRPr="00D769FE">
        <w:rPr>
          <w:sz w:val="24"/>
          <w:szCs w:val="24"/>
        </w:rPr>
        <w:t xml:space="preserve">  </w:t>
      </w:r>
    </w:p>
    <w:p w14:paraId="2C4655D0" w14:textId="1B034A84" w:rsidR="00D769FE" w:rsidRPr="00D769FE" w:rsidRDefault="00D769FE" w:rsidP="00C6445A">
      <w:pPr>
        <w:pStyle w:val="Odstavecseseznamem"/>
        <w:widowControl/>
        <w:numPr>
          <w:ilvl w:val="0"/>
          <w:numId w:val="24"/>
        </w:numPr>
        <w:autoSpaceDE w:val="0"/>
        <w:autoSpaceDN w:val="0"/>
        <w:adjustRightInd w:val="0"/>
        <w:jc w:val="both"/>
        <w:rPr>
          <w:sz w:val="24"/>
          <w:szCs w:val="24"/>
        </w:rPr>
      </w:pPr>
      <w:r w:rsidRPr="00D769FE">
        <w:rPr>
          <w:sz w:val="24"/>
          <w:szCs w:val="24"/>
        </w:rPr>
        <w:t>vyhodnocení jejich stavu a navržení principů jejich rozvoje</w:t>
      </w:r>
      <w:r w:rsidR="00C6445A">
        <w:rPr>
          <w:sz w:val="24"/>
          <w:szCs w:val="24"/>
        </w:rPr>
        <w:t>;</w:t>
      </w:r>
      <w:r w:rsidRPr="00D769FE">
        <w:rPr>
          <w:sz w:val="24"/>
          <w:szCs w:val="24"/>
        </w:rPr>
        <w:t xml:space="preserve"> </w:t>
      </w:r>
    </w:p>
    <w:p w14:paraId="2156E4AE" w14:textId="684E5B1B" w:rsidR="00D769FE" w:rsidRPr="00D769FE" w:rsidRDefault="00D769FE" w:rsidP="00C6445A">
      <w:pPr>
        <w:pStyle w:val="Odstavecseseznamem"/>
        <w:widowControl/>
        <w:numPr>
          <w:ilvl w:val="0"/>
          <w:numId w:val="23"/>
        </w:numPr>
        <w:autoSpaceDE w:val="0"/>
        <w:autoSpaceDN w:val="0"/>
        <w:adjustRightInd w:val="0"/>
        <w:jc w:val="both"/>
        <w:rPr>
          <w:sz w:val="24"/>
          <w:szCs w:val="24"/>
        </w:rPr>
      </w:pPr>
      <w:r w:rsidRPr="00D769FE">
        <w:rPr>
          <w:sz w:val="24"/>
          <w:szCs w:val="24"/>
        </w:rPr>
        <w:t>na všech typech výše uvedených ploch bude vyhodnocen současný stav vegetačních prvků a posouzen zejména s ohledem na jejich stabilitu</w:t>
      </w:r>
      <w:r w:rsidR="00C6445A">
        <w:rPr>
          <w:sz w:val="24"/>
          <w:szCs w:val="24"/>
        </w:rPr>
        <w:t>;</w:t>
      </w:r>
    </w:p>
    <w:p w14:paraId="1D8FB211" w14:textId="2109FAA5" w:rsidR="00D769FE" w:rsidRPr="00D769FE" w:rsidRDefault="00D769FE" w:rsidP="00C6445A">
      <w:pPr>
        <w:pStyle w:val="Odstavecseseznamem"/>
        <w:widowControl/>
        <w:numPr>
          <w:ilvl w:val="0"/>
          <w:numId w:val="23"/>
        </w:numPr>
        <w:autoSpaceDE w:val="0"/>
        <w:autoSpaceDN w:val="0"/>
        <w:adjustRightInd w:val="0"/>
        <w:jc w:val="both"/>
        <w:rPr>
          <w:sz w:val="24"/>
          <w:szCs w:val="24"/>
        </w:rPr>
      </w:pPr>
      <w:r w:rsidRPr="00D769FE">
        <w:rPr>
          <w:sz w:val="24"/>
          <w:szCs w:val="24"/>
        </w:rPr>
        <w:t>budou definovány prostorové vztahy mezi plochami a vymezen systém zeleně</w:t>
      </w:r>
      <w:r w:rsidR="00C6445A">
        <w:rPr>
          <w:sz w:val="24"/>
          <w:szCs w:val="24"/>
        </w:rPr>
        <w:t>;</w:t>
      </w:r>
    </w:p>
    <w:p w14:paraId="2CAEFB43" w14:textId="16E14BA2" w:rsidR="00D769FE" w:rsidRPr="00D769FE" w:rsidRDefault="00D769FE" w:rsidP="00C6445A">
      <w:pPr>
        <w:pStyle w:val="Odstavecseseznamem"/>
        <w:widowControl/>
        <w:numPr>
          <w:ilvl w:val="0"/>
          <w:numId w:val="23"/>
        </w:numPr>
        <w:autoSpaceDE w:val="0"/>
        <w:autoSpaceDN w:val="0"/>
        <w:adjustRightInd w:val="0"/>
        <w:jc w:val="both"/>
        <w:rPr>
          <w:sz w:val="24"/>
          <w:szCs w:val="24"/>
        </w:rPr>
      </w:pPr>
      <w:r w:rsidRPr="00D769FE">
        <w:rPr>
          <w:sz w:val="24"/>
          <w:szCs w:val="24"/>
        </w:rPr>
        <w:t>bude popsána návaznost na krajinu, turistické trasy a cyklotrasy</w:t>
      </w:r>
      <w:r w:rsidR="00C6445A">
        <w:rPr>
          <w:sz w:val="24"/>
          <w:szCs w:val="24"/>
        </w:rPr>
        <w:t>;</w:t>
      </w:r>
    </w:p>
    <w:p w14:paraId="4FE9FEF3" w14:textId="5C1F4876" w:rsidR="00D769FE" w:rsidRPr="00D769FE" w:rsidRDefault="00D769FE" w:rsidP="00C6445A">
      <w:pPr>
        <w:pStyle w:val="Odstavecseseznamem"/>
        <w:widowControl/>
        <w:numPr>
          <w:ilvl w:val="0"/>
          <w:numId w:val="23"/>
        </w:numPr>
        <w:autoSpaceDE w:val="0"/>
        <w:autoSpaceDN w:val="0"/>
        <w:adjustRightInd w:val="0"/>
        <w:jc w:val="both"/>
        <w:rPr>
          <w:sz w:val="24"/>
          <w:szCs w:val="24"/>
        </w:rPr>
      </w:pPr>
      <w:r w:rsidRPr="00D769FE">
        <w:rPr>
          <w:sz w:val="24"/>
          <w:szCs w:val="24"/>
        </w:rPr>
        <w:t>budou stanoveny principy rozvoje nejhodnotnějších ploch</w:t>
      </w:r>
      <w:r w:rsidR="00C6445A">
        <w:rPr>
          <w:sz w:val="24"/>
          <w:szCs w:val="24"/>
        </w:rPr>
        <w:t>.</w:t>
      </w:r>
      <w:r w:rsidRPr="00D769FE">
        <w:rPr>
          <w:sz w:val="24"/>
          <w:szCs w:val="24"/>
        </w:rPr>
        <w:t xml:space="preserve"> </w:t>
      </w:r>
    </w:p>
    <w:p w14:paraId="5EE6804D" w14:textId="77777777" w:rsidR="00D769FE" w:rsidRPr="00D769FE" w:rsidRDefault="00D769FE" w:rsidP="00D769FE">
      <w:pPr>
        <w:autoSpaceDE w:val="0"/>
        <w:autoSpaceDN w:val="0"/>
        <w:adjustRightInd w:val="0"/>
        <w:rPr>
          <w:sz w:val="24"/>
          <w:szCs w:val="24"/>
        </w:rPr>
      </w:pPr>
    </w:p>
    <w:p w14:paraId="4BD4E383" w14:textId="77777777" w:rsidR="00D769FE" w:rsidRPr="00D769FE" w:rsidRDefault="00D769FE" w:rsidP="00D769FE">
      <w:pPr>
        <w:autoSpaceDE w:val="0"/>
        <w:autoSpaceDN w:val="0"/>
        <w:adjustRightInd w:val="0"/>
        <w:ind w:firstLine="360"/>
        <w:rPr>
          <w:sz w:val="24"/>
          <w:szCs w:val="24"/>
        </w:rPr>
      </w:pPr>
      <w:r w:rsidRPr="00D769FE">
        <w:rPr>
          <w:sz w:val="24"/>
          <w:szCs w:val="24"/>
        </w:rPr>
        <w:t>Budou rozlišeny základní hlavní funkce nezastavitelných území:</w:t>
      </w:r>
    </w:p>
    <w:p w14:paraId="4128F4C0" w14:textId="372BC311" w:rsidR="00D769FE" w:rsidRPr="00D769FE" w:rsidRDefault="00D769FE" w:rsidP="00D769FE">
      <w:pPr>
        <w:pStyle w:val="Odstavecseseznamem"/>
        <w:widowControl/>
        <w:numPr>
          <w:ilvl w:val="0"/>
          <w:numId w:val="23"/>
        </w:numPr>
        <w:autoSpaceDE w:val="0"/>
        <w:autoSpaceDN w:val="0"/>
        <w:adjustRightInd w:val="0"/>
        <w:rPr>
          <w:sz w:val="24"/>
          <w:szCs w:val="24"/>
        </w:rPr>
      </w:pPr>
      <w:r w:rsidRPr="00D769FE">
        <w:rPr>
          <w:sz w:val="24"/>
          <w:szCs w:val="24"/>
        </w:rPr>
        <w:t>městská zeleň</w:t>
      </w:r>
      <w:r w:rsidR="00C6445A">
        <w:rPr>
          <w:sz w:val="24"/>
          <w:szCs w:val="24"/>
        </w:rPr>
        <w:t>;</w:t>
      </w:r>
    </w:p>
    <w:p w14:paraId="5B42539F" w14:textId="24E721BE" w:rsidR="00D769FE" w:rsidRPr="00D769FE" w:rsidRDefault="00D769FE" w:rsidP="00D769FE">
      <w:pPr>
        <w:pStyle w:val="Odstavecseseznamem"/>
        <w:widowControl/>
        <w:numPr>
          <w:ilvl w:val="0"/>
          <w:numId w:val="23"/>
        </w:numPr>
        <w:autoSpaceDE w:val="0"/>
        <w:autoSpaceDN w:val="0"/>
        <w:adjustRightInd w:val="0"/>
        <w:rPr>
          <w:sz w:val="24"/>
          <w:szCs w:val="24"/>
        </w:rPr>
      </w:pPr>
      <w:r w:rsidRPr="00D769FE">
        <w:rPr>
          <w:sz w:val="24"/>
          <w:szCs w:val="24"/>
        </w:rPr>
        <w:t>krajinná zeleň</w:t>
      </w:r>
      <w:r w:rsidR="00C6445A">
        <w:rPr>
          <w:sz w:val="24"/>
          <w:szCs w:val="24"/>
        </w:rPr>
        <w:t>;</w:t>
      </w:r>
    </w:p>
    <w:p w14:paraId="1A8EEDDB" w14:textId="52064333" w:rsidR="00D769FE" w:rsidRPr="00D769FE" w:rsidRDefault="00D769FE" w:rsidP="00D769FE">
      <w:pPr>
        <w:pStyle w:val="Odstavecseseznamem"/>
        <w:widowControl/>
        <w:numPr>
          <w:ilvl w:val="0"/>
          <w:numId w:val="23"/>
        </w:numPr>
        <w:autoSpaceDE w:val="0"/>
        <w:autoSpaceDN w:val="0"/>
        <w:adjustRightInd w:val="0"/>
        <w:rPr>
          <w:sz w:val="24"/>
          <w:szCs w:val="24"/>
        </w:rPr>
      </w:pPr>
      <w:r w:rsidRPr="00D769FE">
        <w:rPr>
          <w:sz w:val="24"/>
          <w:szCs w:val="24"/>
        </w:rPr>
        <w:t>zemědělsky obhospodařovaná půda</w:t>
      </w:r>
      <w:r w:rsidR="00C6445A">
        <w:rPr>
          <w:sz w:val="24"/>
          <w:szCs w:val="24"/>
        </w:rPr>
        <w:t>;</w:t>
      </w:r>
    </w:p>
    <w:p w14:paraId="78479E08" w14:textId="554CD8D0" w:rsidR="00D769FE" w:rsidRPr="00D769FE" w:rsidRDefault="00D769FE" w:rsidP="00D769FE">
      <w:pPr>
        <w:pStyle w:val="Odstavecseseznamem"/>
        <w:widowControl/>
        <w:numPr>
          <w:ilvl w:val="0"/>
          <w:numId w:val="23"/>
        </w:numPr>
        <w:autoSpaceDE w:val="0"/>
        <w:autoSpaceDN w:val="0"/>
        <w:adjustRightInd w:val="0"/>
        <w:rPr>
          <w:sz w:val="24"/>
          <w:szCs w:val="24"/>
        </w:rPr>
      </w:pPr>
      <w:r w:rsidRPr="00D769FE">
        <w:rPr>
          <w:sz w:val="24"/>
          <w:szCs w:val="24"/>
        </w:rPr>
        <w:lastRenderedPageBreak/>
        <w:t>plochy plnící funkci lesa</w:t>
      </w:r>
      <w:r w:rsidR="00C6445A">
        <w:rPr>
          <w:sz w:val="24"/>
          <w:szCs w:val="24"/>
        </w:rPr>
        <w:t>;</w:t>
      </w:r>
    </w:p>
    <w:p w14:paraId="3B734717" w14:textId="002682E0" w:rsidR="00D769FE" w:rsidRPr="00D769FE" w:rsidRDefault="00D769FE" w:rsidP="00D769FE">
      <w:pPr>
        <w:pStyle w:val="Odstavecseseznamem"/>
        <w:widowControl/>
        <w:numPr>
          <w:ilvl w:val="0"/>
          <w:numId w:val="23"/>
        </w:numPr>
        <w:autoSpaceDE w:val="0"/>
        <w:autoSpaceDN w:val="0"/>
        <w:adjustRightInd w:val="0"/>
        <w:spacing w:after="240"/>
        <w:rPr>
          <w:sz w:val="24"/>
          <w:szCs w:val="24"/>
        </w:rPr>
      </w:pPr>
      <w:r w:rsidRPr="00D769FE">
        <w:rPr>
          <w:sz w:val="24"/>
          <w:szCs w:val="24"/>
        </w:rPr>
        <w:t>významné kompoziční detaily</w:t>
      </w:r>
      <w:r w:rsidR="00C6445A">
        <w:rPr>
          <w:sz w:val="24"/>
          <w:szCs w:val="24"/>
        </w:rPr>
        <w:t>.</w:t>
      </w:r>
      <w:r w:rsidRPr="00D769FE">
        <w:rPr>
          <w:sz w:val="24"/>
          <w:szCs w:val="24"/>
        </w:rPr>
        <w:t xml:space="preserve"> </w:t>
      </w:r>
    </w:p>
    <w:p w14:paraId="507B1997" w14:textId="77777777" w:rsidR="00D769FE" w:rsidRPr="00D769FE" w:rsidRDefault="00D769FE" w:rsidP="00D769FE">
      <w:pPr>
        <w:autoSpaceDE w:val="0"/>
        <w:autoSpaceDN w:val="0"/>
        <w:adjustRightInd w:val="0"/>
        <w:ind w:firstLine="360"/>
        <w:rPr>
          <w:sz w:val="24"/>
          <w:szCs w:val="24"/>
        </w:rPr>
      </w:pPr>
      <w:r w:rsidRPr="00D769FE">
        <w:rPr>
          <w:sz w:val="24"/>
          <w:szCs w:val="24"/>
        </w:rPr>
        <w:t>U městské zeleně bude stanovena hlavní funkce, tzv. funkční typ:</w:t>
      </w:r>
    </w:p>
    <w:p w14:paraId="1D91A6B3" w14:textId="607780A6" w:rsidR="00D769FE" w:rsidRPr="00D769FE" w:rsidRDefault="00D769FE" w:rsidP="00D769FE">
      <w:pPr>
        <w:pStyle w:val="Odstavecseseznamem"/>
        <w:widowControl/>
        <w:numPr>
          <w:ilvl w:val="0"/>
          <w:numId w:val="23"/>
        </w:numPr>
        <w:autoSpaceDE w:val="0"/>
        <w:autoSpaceDN w:val="0"/>
        <w:adjustRightInd w:val="0"/>
        <w:rPr>
          <w:sz w:val="24"/>
          <w:szCs w:val="24"/>
        </w:rPr>
      </w:pPr>
      <w:r w:rsidRPr="00D769FE">
        <w:rPr>
          <w:sz w:val="24"/>
          <w:szCs w:val="24"/>
        </w:rPr>
        <w:t>park</w:t>
      </w:r>
      <w:r w:rsidR="00C6445A">
        <w:rPr>
          <w:sz w:val="24"/>
          <w:szCs w:val="24"/>
        </w:rPr>
        <w:t>;</w:t>
      </w:r>
    </w:p>
    <w:p w14:paraId="77B4E9A1" w14:textId="638F3FC3" w:rsidR="00D769FE" w:rsidRPr="00D769FE" w:rsidRDefault="00D769FE" w:rsidP="00D769FE">
      <w:pPr>
        <w:pStyle w:val="Odstavecseseznamem"/>
        <w:widowControl/>
        <w:numPr>
          <w:ilvl w:val="0"/>
          <w:numId w:val="23"/>
        </w:numPr>
        <w:autoSpaceDE w:val="0"/>
        <w:autoSpaceDN w:val="0"/>
        <w:adjustRightInd w:val="0"/>
        <w:rPr>
          <w:sz w:val="24"/>
          <w:szCs w:val="24"/>
        </w:rPr>
      </w:pPr>
      <w:r w:rsidRPr="00D769FE">
        <w:rPr>
          <w:sz w:val="24"/>
          <w:szCs w:val="24"/>
        </w:rPr>
        <w:t>parkově upravená plocha</w:t>
      </w:r>
      <w:r w:rsidR="00C6445A">
        <w:rPr>
          <w:sz w:val="24"/>
          <w:szCs w:val="24"/>
        </w:rPr>
        <w:t>;</w:t>
      </w:r>
    </w:p>
    <w:p w14:paraId="7273C610" w14:textId="098E13CE" w:rsidR="00D769FE" w:rsidRPr="00D769FE" w:rsidRDefault="00D769FE" w:rsidP="00D769FE">
      <w:pPr>
        <w:pStyle w:val="Odstavecseseznamem"/>
        <w:widowControl/>
        <w:numPr>
          <w:ilvl w:val="0"/>
          <w:numId w:val="23"/>
        </w:numPr>
        <w:autoSpaceDE w:val="0"/>
        <w:autoSpaceDN w:val="0"/>
        <w:adjustRightInd w:val="0"/>
        <w:rPr>
          <w:sz w:val="24"/>
          <w:szCs w:val="24"/>
        </w:rPr>
      </w:pPr>
      <w:r w:rsidRPr="00D769FE">
        <w:rPr>
          <w:sz w:val="24"/>
          <w:szCs w:val="24"/>
        </w:rPr>
        <w:t>ostatní zeleň</w:t>
      </w:r>
      <w:r w:rsidR="00C6445A">
        <w:rPr>
          <w:sz w:val="24"/>
          <w:szCs w:val="24"/>
        </w:rPr>
        <w:t>;</w:t>
      </w:r>
    </w:p>
    <w:p w14:paraId="5E824853" w14:textId="2A9A71E5" w:rsidR="00D769FE" w:rsidRPr="00D769FE" w:rsidRDefault="00D769FE" w:rsidP="00D769FE">
      <w:pPr>
        <w:pStyle w:val="Odstavecseseznamem"/>
        <w:widowControl/>
        <w:numPr>
          <w:ilvl w:val="0"/>
          <w:numId w:val="23"/>
        </w:numPr>
        <w:autoSpaceDE w:val="0"/>
        <w:autoSpaceDN w:val="0"/>
        <w:adjustRightInd w:val="0"/>
        <w:rPr>
          <w:sz w:val="24"/>
          <w:szCs w:val="24"/>
        </w:rPr>
      </w:pPr>
      <w:r w:rsidRPr="00D769FE">
        <w:rPr>
          <w:sz w:val="24"/>
          <w:szCs w:val="24"/>
        </w:rPr>
        <w:t>obytná ulice</w:t>
      </w:r>
      <w:r w:rsidR="00C6445A">
        <w:rPr>
          <w:sz w:val="24"/>
          <w:szCs w:val="24"/>
        </w:rPr>
        <w:t>;</w:t>
      </w:r>
    </w:p>
    <w:p w14:paraId="471D8360" w14:textId="0210308B" w:rsidR="00D769FE" w:rsidRPr="00D769FE" w:rsidRDefault="00D769FE" w:rsidP="00D769FE">
      <w:pPr>
        <w:pStyle w:val="Odstavecseseznamem"/>
        <w:widowControl/>
        <w:numPr>
          <w:ilvl w:val="0"/>
          <w:numId w:val="23"/>
        </w:numPr>
        <w:autoSpaceDE w:val="0"/>
        <w:autoSpaceDN w:val="0"/>
        <w:adjustRightInd w:val="0"/>
        <w:rPr>
          <w:sz w:val="24"/>
          <w:szCs w:val="24"/>
        </w:rPr>
      </w:pPr>
      <w:r w:rsidRPr="00D769FE">
        <w:rPr>
          <w:sz w:val="24"/>
          <w:szCs w:val="24"/>
        </w:rPr>
        <w:t>rekreační zeleň</w:t>
      </w:r>
      <w:r w:rsidR="00C6445A">
        <w:rPr>
          <w:sz w:val="24"/>
          <w:szCs w:val="24"/>
        </w:rPr>
        <w:t>;</w:t>
      </w:r>
    </w:p>
    <w:p w14:paraId="5245D0F1" w14:textId="4222E983" w:rsidR="00D769FE" w:rsidRPr="00D769FE" w:rsidRDefault="00D769FE" w:rsidP="00D769FE">
      <w:pPr>
        <w:pStyle w:val="Odstavecseseznamem"/>
        <w:widowControl/>
        <w:numPr>
          <w:ilvl w:val="0"/>
          <w:numId w:val="23"/>
        </w:numPr>
        <w:autoSpaceDE w:val="0"/>
        <w:autoSpaceDN w:val="0"/>
        <w:adjustRightInd w:val="0"/>
        <w:rPr>
          <w:sz w:val="24"/>
          <w:szCs w:val="24"/>
        </w:rPr>
      </w:pPr>
      <w:r w:rsidRPr="00D769FE">
        <w:rPr>
          <w:sz w:val="24"/>
          <w:szCs w:val="24"/>
        </w:rPr>
        <w:t>ochranná zeleň</w:t>
      </w:r>
      <w:r w:rsidR="00C6445A">
        <w:rPr>
          <w:sz w:val="24"/>
          <w:szCs w:val="24"/>
        </w:rPr>
        <w:t>;</w:t>
      </w:r>
    </w:p>
    <w:p w14:paraId="5B6D89F0" w14:textId="50651617" w:rsidR="00D769FE" w:rsidRPr="00D769FE" w:rsidRDefault="00D769FE" w:rsidP="00D769FE">
      <w:pPr>
        <w:pStyle w:val="Odstavecseseznamem"/>
        <w:widowControl/>
        <w:numPr>
          <w:ilvl w:val="0"/>
          <w:numId w:val="23"/>
        </w:numPr>
        <w:autoSpaceDE w:val="0"/>
        <w:autoSpaceDN w:val="0"/>
        <w:adjustRightInd w:val="0"/>
        <w:rPr>
          <w:sz w:val="24"/>
          <w:szCs w:val="24"/>
        </w:rPr>
      </w:pPr>
      <w:r w:rsidRPr="00D769FE">
        <w:rPr>
          <w:sz w:val="24"/>
          <w:szCs w:val="24"/>
        </w:rPr>
        <w:t>stabilizační zeleň</w:t>
      </w:r>
      <w:r w:rsidR="00C6445A">
        <w:rPr>
          <w:sz w:val="24"/>
          <w:szCs w:val="24"/>
        </w:rPr>
        <w:t>;</w:t>
      </w:r>
    </w:p>
    <w:p w14:paraId="1451949B" w14:textId="510D567B" w:rsidR="00D769FE" w:rsidRPr="00D769FE" w:rsidRDefault="00D769FE" w:rsidP="00D769FE">
      <w:pPr>
        <w:pStyle w:val="Odstavecseseznamem"/>
        <w:widowControl/>
        <w:numPr>
          <w:ilvl w:val="0"/>
          <w:numId w:val="23"/>
        </w:numPr>
        <w:autoSpaceDE w:val="0"/>
        <w:autoSpaceDN w:val="0"/>
        <w:adjustRightInd w:val="0"/>
        <w:rPr>
          <w:sz w:val="24"/>
          <w:szCs w:val="24"/>
        </w:rPr>
      </w:pPr>
      <w:r w:rsidRPr="00D769FE">
        <w:rPr>
          <w:sz w:val="24"/>
          <w:szCs w:val="24"/>
        </w:rPr>
        <w:t>ostatní zeleň</w:t>
      </w:r>
      <w:r w:rsidR="00C6445A">
        <w:rPr>
          <w:sz w:val="24"/>
          <w:szCs w:val="24"/>
        </w:rPr>
        <w:t>;</w:t>
      </w:r>
    </w:p>
    <w:p w14:paraId="18BEBEAD" w14:textId="07BB9CA1" w:rsidR="00D769FE" w:rsidRPr="00D769FE" w:rsidRDefault="00D769FE" w:rsidP="00D769FE">
      <w:pPr>
        <w:pStyle w:val="Odstavecseseznamem"/>
        <w:widowControl/>
        <w:numPr>
          <w:ilvl w:val="0"/>
          <w:numId w:val="23"/>
        </w:numPr>
        <w:autoSpaceDE w:val="0"/>
        <w:autoSpaceDN w:val="0"/>
        <w:adjustRightInd w:val="0"/>
        <w:rPr>
          <w:sz w:val="24"/>
          <w:szCs w:val="24"/>
        </w:rPr>
      </w:pPr>
      <w:r w:rsidRPr="00D769FE">
        <w:rPr>
          <w:sz w:val="24"/>
          <w:szCs w:val="24"/>
        </w:rPr>
        <w:t xml:space="preserve">urbánní </w:t>
      </w:r>
      <w:proofErr w:type="spellStart"/>
      <w:r w:rsidRPr="00D769FE">
        <w:rPr>
          <w:sz w:val="24"/>
          <w:szCs w:val="24"/>
        </w:rPr>
        <w:t>lada</w:t>
      </w:r>
      <w:proofErr w:type="spellEnd"/>
      <w:r w:rsidR="00C6445A">
        <w:rPr>
          <w:sz w:val="24"/>
          <w:szCs w:val="24"/>
        </w:rPr>
        <w:t>;</w:t>
      </w:r>
    </w:p>
    <w:p w14:paraId="68A5A772" w14:textId="43748E33" w:rsidR="00D769FE" w:rsidRPr="00D769FE" w:rsidRDefault="00D769FE" w:rsidP="00D769FE">
      <w:pPr>
        <w:pStyle w:val="Odstavecseseznamem"/>
        <w:widowControl/>
        <w:numPr>
          <w:ilvl w:val="0"/>
          <w:numId w:val="23"/>
        </w:numPr>
        <w:autoSpaceDE w:val="0"/>
        <w:autoSpaceDN w:val="0"/>
        <w:adjustRightInd w:val="0"/>
        <w:rPr>
          <w:sz w:val="24"/>
          <w:szCs w:val="24"/>
        </w:rPr>
      </w:pPr>
      <w:r w:rsidRPr="00D769FE">
        <w:rPr>
          <w:sz w:val="24"/>
          <w:szCs w:val="24"/>
        </w:rPr>
        <w:t>nábřeží velkých řek</w:t>
      </w:r>
      <w:r w:rsidR="00C6445A">
        <w:rPr>
          <w:sz w:val="24"/>
          <w:szCs w:val="24"/>
        </w:rPr>
        <w:t>;</w:t>
      </w:r>
    </w:p>
    <w:p w14:paraId="3615ADE3" w14:textId="69801FD4" w:rsidR="00D769FE" w:rsidRPr="00D769FE" w:rsidRDefault="00D769FE" w:rsidP="00D769FE">
      <w:pPr>
        <w:pStyle w:val="Odstavecseseznamem"/>
        <w:widowControl/>
        <w:numPr>
          <w:ilvl w:val="0"/>
          <w:numId w:val="23"/>
        </w:numPr>
        <w:autoSpaceDE w:val="0"/>
        <w:autoSpaceDN w:val="0"/>
        <w:adjustRightInd w:val="0"/>
        <w:rPr>
          <w:sz w:val="24"/>
          <w:szCs w:val="24"/>
        </w:rPr>
      </w:pPr>
      <w:r w:rsidRPr="00D769FE">
        <w:rPr>
          <w:sz w:val="24"/>
          <w:szCs w:val="24"/>
        </w:rPr>
        <w:t>hřbitovy</w:t>
      </w:r>
      <w:r w:rsidR="00C6445A">
        <w:rPr>
          <w:sz w:val="24"/>
          <w:szCs w:val="24"/>
        </w:rPr>
        <w:t>;</w:t>
      </w:r>
    </w:p>
    <w:p w14:paraId="78BC9F66" w14:textId="1CB6DD77" w:rsidR="00D769FE" w:rsidRPr="00D769FE" w:rsidRDefault="00D769FE" w:rsidP="00D769FE">
      <w:pPr>
        <w:pStyle w:val="Odstavecseseznamem"/>
        <w:widowControl/>
        <w:numPr>
          <w:ilvl w:val="0"/>
          <w:numId w:val="23"/>
        </w:numPr>
        <w:autoSpaceDE w:val="0"/>
        <w:autoSpaceDN w:val="0"/>
        <w:adjustRightInd w:val="0"/>
        <w:rPr>
          <w:sz w:val="24"/>
          <w:szCs w:val="24"/>
        </w:rPr>
      </w:pPr>
      <w:r w:rsidRPr="00D769FE">
        <w:rPr>
          <w:sz w:val="24"/>
          <w:szCs w:val="24"/>
        </w:rPr>
        <w:t>významný detail</w:t>
      </w:r>
      <w:r w:rsidR="00C6445A">
        <w:rPr>
          <w:sz w:val="24"/>
          <w:szCs w:val="24"/>
        </w:rPr>
        <w:t>;</w:t>
      </w:r>
    </w:p>
    <w:p w14:paraId="773C0642" w14:textId="2E5AE317" w:rsidR="00D769FE" w:rsidRPr="00D769FE" w:rsidRDefault="00D769FE" w:rsidP="00D769FE">
      <w:pPr>
        <w:pStyle w:val="Odstavecseseznamem"/>
        <w:widowControl/>
        <w:numPr>
          <w:ilvl w:val="0"/>
          <w:numId w:val="23"/>
        </w:numPr>
        <w:autoSpaceDE w:val="0"/>
        <w:autoSpaceDN w:val="0"/>
        <w:adjustRightInd w:val="0"/>
        <w:rPr>
          <w:sz w:val="24"/>
          <w:szCs w:val="24"/>
        </w:rPr>
      </w:pPr>
      <w:r w:rsidRPr="00D769FE">
        <w:rPr>
          <w:sz w:val="24"/>
          <w:szCs w:val="24"/>
        </w:rPr>
        <w:t>zeleň dopravních staveb</w:t>
      </w:r>
      <w:r w:rsidR="00C6445A">
        <w:rPr>
          <w:sz w:val="24"/>
          <w:szCs w:val="24"/>
        </w:rPr>
        <w:t>;</w:t>
      </w:r>
    </w:p>
    <w:p w14:paraId="54C91C12" w14:textId="6FC6C06B" w:rsidR="00D769FE" w:rsidRPr="00D769FE" w:rsidRDefault="00D769FE" w:rsidP="00D769FE">
      <w:pPr>
        <w:pStyle w:val="Odstavecseseznamem"/>
        <w:widowControl/>
        <w:numPr>
          <w:ilvl w:val="0"/>
          <w:numId w:val="23"/>
        </w:numPr>
        <w:autoSpaceDE w:val="0"/>
        <w:autoSpaceDN w:val="0"/>
        <w:adjustRightInd w:val="0"/>
        <w:rPr>
          <w:sz w:val="24"/>
          <w:szCs w:val="24"/>
        </w:rPr>
      </w:pPr>
      <w:r w:rsidRPr="00D769FE">
        <w:rPr>
          <w:sz w:val="24"/>
          <w:szCs w:val="24"/>
        </w:rPr>
        <w:t>zeleň ostatní občanské vybavenosti</w:t>
      </w:r>
      <w:r w:rsidR="00C6445A">
        <w:rPr>
          <w:sz w:val="24"/>
          <w:szCs w:val="24"/>
        </w:rPr>
        <w:t>;</w:t>
      </w:r>
    </w:p>
    <w:p w14:paraId="4246AF63" w14:textId="36D0CB9F" w:rsidR="00D769FE" w:rsidRPr="00D769FE" w:rsidRDefault="00D769FE" w:rsidP="00D769FE">
      <w:pPr>
        <w:pStyle w:val="Odstavecseseznamem"/>
        <w:widowControl/>
        <w:numPr>
          <w:ilvl w:val="0"/>
          <w:numId w:val="23"/>
        </w:numPr>
        <w:autoSpaceDE w:val="0"/>
        <w:autoSpaceDN w:val="0"/>
        <w:adjustRightInd w:val="0"/>
        <w:rPr>
          <w:sz w:val="24"/>
          <w:szCs w:val="24"/>
        </w:rPr>
      </w:pPr>
      <w:r w:rsidRPr="00D769FE">
        <w:rPr>
          <w:sz w:val="24"/>
          <w:szCs w:val="24"/>
        </w:rPr>
        <w:t>zeleň školních a kulturních zařízení</w:t>
      </w:r>
      <w:r w:rsidR="00C6445A">
        <w:rPr>
          <w:sz w:val="24"/>
          <w:szCs w:val="24"/>
        </w:rPr>
        <w:t>;</w:t>
      </w:r>
    </w:p>
    <w:p w14:paraId="2CC3426E" w14:textId="03206B42" w:rsidR="00D769FE" w:rsidRPr="00D769FE" w:rsidRDefault="00D769FE" w:rsidP="00D769FE">
      <w:pPr>
        <w:pStyle w:val="Odstavecseseznamem"/>
        <w:widowControl/>
        <w:numPr>
          <w:ilvl w:val="0"/>
          <w:numId w:val="23"/>
        </w:numPr>
        <w:autoSpaceDE w:val="0"/>
        <w:autoSpaceDN w:val="0"/>
        <w:adjustRightInd w:val="0"/>
        <w:rPr>
          <w:sz w:val="24"/>
          <w:szCs w:val="24"/>
        </w:rPr>
      </w:pPr>
      <w:r w:rsidRPr="00D769FE">
        <w:rPr>
          <w:sz w:val="24"/>
          <w:szCs w:val="24"/>
        </w:rPr>
        <w:t>zeleň sportovišť</w:t>
      </w:r>
      <w:r w:rsidR="00C6445A">
        <w:rPr>
          <w:sz w:val="24"/>
          <w:szCs w:val="24"/>
        </w:rPr>
        <w:t>;</w:t>
      </w:r>
    </w:p>
    <w:p w14:paraId="59D84B27" w14:textId="0DBF63F3" w:rsidR="00D769FE" w:rsidRPr="00D769FE" w:rsidRDefault="00D769FE" w:rsidP="00D769FE">
      <w:pPr>
        <w:pStyle w:val="Odstavecseseznamem"/>
        <w:widowControl/>
        <w:numPr>
          <w:ilvl w:val="0"/>
          <w:numId w:val="23"/>
        </w:numPr>
        <w:autoSpaceDE w:val="0"/>
        <w:autoSpaceDN w:val="0"/>
        <w:adjustRightInd w:val="0"/>
        <w:rPr>
          <w:sz w:val="24"/>
          <w:szCs w:val="24"/>
        </w:rPr>
      </w:pPr>
      <w:r w:rsidRPr="00D769FE">
        <w:rPr>
          <w:sz w:val="24"/>
          <w:szCs w:val="24"/>
        </w:rPr>
        <w:t>zeleň vodotečí</w:t>
      </w:r>
      <w:r w:rsidR="00C6445A">
        <w:rPr>
          <w:sz w:val="24"/>
          <w:szCs w:val="24"/>
        </w:rPr>
        <w:t>;</w:t>
      </w:r>
    </w:p>
    <w:p w14:paraId="59C80529" w14:textId="026A11C3" w:rsidR="00D769FE" w:rsidRPr="00D769FE" w:rsidRDefault="00D769FE" w:rsidP="00D769FE">
      <w:pPr>
        <w:pStyle w:val="Odstavecseseznamem"/>
        <w:widowControl/>
        <w:numPr>
          <w:ilvl w:val="0"/>
          <w:numId w:val="23"/>
        </w:numPr>
        <w:autoSpaceDE w:val="0"/>
        <w:autoSpaceDN w:val="0"/>
        <w:adjustRightInd w:val="0"/>
        <w:rPr>
          <w:sz w:val="24"/>
          <w:szCs w:val="24"/>
        </w:rPr>
      </w:pPr>
      <w:r w:rsidRPr="00D769FE">
        <w:rPr>
          <w:sz w:val="24"/>
          <w:szCs w:val="24"/>
        </w:rPr>
        <w:t>zeleň zdravotnických zařízení</w:t>
      </w:r>
      <w:r w:rsidR="00C6445A">
        <w:rPr>
          <w:sz w:val="24"/>
          <w:szCs w:val="24"/>
        </w:rPr>
        <w:t>.</w:t>
      </w:r>
    </w:p>
    <w:p w14:paraId="697AE89C" w14:textId="77777777" w:rsidR="00D769FE" w:rsidRPr="00D769FE" w:rsidRDefault="00D769FE" w:rsidP="00D769FE">
      <w:pPr>
        <w:autoSpaceDE w:val="0"/>
        <w:autoSpaceDN w:val="0"/>
        <w:adjustRightInd w:val="0"/>
        <w:rPr>
          <w:sz w:val="24"/>
          <w:szCs w:val="24"/>
        </w:rPr>
      </w:pPr>
    </w:p>
    <w:p w14:paraId="2B3A8609" w14:textId="77777777" w:rsidR="00D769FE" w:rsidRPr="00D769FE" w:rsidRDefault="00D769FE" w:rsidP="00C6445A">
      <w:pPr>
        <w:autoSpaceDE w:val="0"/>
        <w:autoSpaceDN w:val="0"/>
        <w:adjustRightInd w:val="0"/>
        <w:ind w:left="284"/>
        <w:jc w:val="both"/>
        <w:rPr>
          <w:sz w:val="24"/>
          <w:szCs w:val="24"/>
        </w:rPr>
      </w:pPr>
      <w:r w:rsidRPr="00D769FE">
        <w:rPr>
          <w:sz w:val="24"/>
          <w:szCs w:val="24"/>
        </w:rPr>
        <w:t>Pro jednotlivé funkční typy městské zeleně bude zpracován popis každého funkčního typu a návrh regulací.</w:t>
      </w:r>
    </w:p>
    <w:p w14:paraId="7F34C72E" w14:textId="77777777" w:rsidR="00D769FE" w:rsidRPr="00D769FE" w:rsidRDefault="00D769FE" w:rsidP="00D769FE">
      <w:pPr>
        <w:autoSpaceDE w:val="0"/>
        <w:autoSpaceDN w:val="0"/>
        <w:adjustRightInd w:val="0"/>
        <w:rPr>
          <w:sz w:val="24"/>
          <w:szCs w:val="24"/>
        </w:rPr>
      </w:pPr>
    </w:p>
    <w:p w14:paraId="26CA2D98" w14:textId="77777777" w:rsidR="00D769FE" w:rsidRPr="00D769FE" w:rsidRDefault="00D769FE" w:rsidP="00D769FE">
      <w:pPr>
        <w:pStyle w:val="Odstavecseseznamem"/>
        <w:widowControl/>
        <w:numPr>
          <w:ilvl w:val="1"/>
          <w:numId w:val="25"/>
        </w:numPr>
        <w:autoSpaceDE w:val="0"/>
        <w:autoSpaceDN w:val="0"/>
        <w:adjustRightInd w:val="0"/>
        <w:ind w:left="567" w:hanging="567"/>
        <w:rPr>
          <w:sz w:val="24"/>
          <w:szCs w:val="24"/>
          <w:u w:val="single"/>
        </w:rPr>
      </w:pPr>
      <w:r w:rsidRPr="00D769FE">
        <w:rPr>
          <w:sz w:val="24"/>
          <w:szCs w:val="24"/>
          <w:u w:val="single"/>
        </w:rPr>
        <w:t>Souhrn analýzy území</w:t>
      </w:r>
    </w:p>
    <w:p w14:paraId="3543D9B1" w14:textId="221467FC" w:rsidR="00D769FE" w:rsidRPr="00D769FE" w:rsidRDefault="00D769FE" w:rsidP="00C6445A">
      <w:pPr>
        <w:autoSpaceDE w:val="0"/>
        <w:autoSpaceDN w:val="0"/>
        <w:adjustRightInd w:val="0"/>
        <w:ind w:left="284"/>
        <w:jc w:val="both"/>
        <w:rPr>
          <w:sz w:val="24"/>
          <w:szCs w:val="24"/>
        </w:rPr>
      </w:pPr>
      <w:r w:rsidRPr="00D769FE">
        <w:rPr>
          <w:sz w:val="24"/>
          <w:szCs w:val="24"/>
        </w:rPr>
        <w:t>Hodnocené údaje jako výsledek terénního průzkumu budou uvedeny v textové části a</w:t>
      </w:r>
      <w:r w:rsidR="00C6445A">
        <w:rPr>
          <w:sz w:val="24"/>
          <w:szCs w:val="24"/>
        </w:rPr>
        <w:t> v </w:t>
      </w:r>
      <w:r w:rsidRPr="00D769FE">
        <w:rPr>
          <w:sz w:val="24"/>
          <w:szCs w:val="24"/>
        </w:rPr>
        <w:t>tabulkovém přehledu s číslováním základních ploch či liniových vegetačních prvků.</w:t>
      </w:r>
    </w:p>
    <w:p w14:paraId="07031AFE" w14:textId="77777777" w:rsidR="00D769FE" w:rsidRPr="00D769FE" w:rsidRDefault="00D769FE" w:rsidP="00D769FE">
      <w:pPr>
        <w:autoSpaceDE w:val="0"/>
        <w:autoSpaceDN w:val="0"/>
        <w:adjustRightInd w:val="0"/>
        <w:rPr>
          <w:color w:val="FF0000"/>
          <w:sz w:val="24"/>
          <w:szCs w:val="24"/>
        </w:rPr>
      </w:pPr>
    </w:p>
    <w:p w14:paraId="1D2F44E3" w14:textId="77777777" w:rsidR="00D769FE" w:rsidRPr="00D769FE" w:rsidRDefault="00D769FE" w:rsidP="00D769FE">
      <w:pPr>
        <w:autoSpaceDE w:val="0"/>
        <w:autoSpaceDN w:val="0"/>
        <w:adjustRightInd w:val="0"/>
        <w:ind w:firstLine="284"/>
        <w:rPr>
          <w:bCs/>
          <w:sz w:val="24"/>
          <w:szCs w:val="24"/>
        </w:rPr>
      </w:pPr>
      <w:r w:rsidRPr="00D769FE">
        <w:rPr>
          <w:bCs/>
          <w:sz w:val="24"/>
          <w:szCs w:val="24"/>
        </w:rPr>
        <w:t xml:space="preserve">V tabulce vyhodnocených ploch bude provedena klasifikace z hledisek: </w:t>
      </w:r>
    </w:p>
    <w:p w14:paraId="39727E4C" w14:textId="03E5F5E2" w:rsidR="00D769FE" w:rsidRPr="00D769FE" w:rsidRDefault="00D769FE" w:rsidP="00D769FE">
      <w:pPr>
        <w:pStyle w:val="Odstavecseseznamem"/>
        <w:widowControl/>
        <w:numPr>
          <w:ilvl w:val="0"/>
          <w:numId w:val="22"/>
        </w:numPr>
        <w:autoSpaceDE w:val="0"/>
        <w:autoSpaceDN w:val="0"/>
        <w:adjustRightInd w:val="0"/>
        <w:rPr>
          <w:bCs/>
          <w:sz w:val="24"/>
          <w:szCs w:val="24"/>
        </w:rPr>
      </w:pPr>
      <w:r w:rsidRPr="00D769FE">
        <w:rPr>
          <w:bCs/>
          <w:sz w:val="24"/>
          <w:szCs w:val="24"/>
        </w:rPr>
        <w:t>přístupnost plochy zeleně (režim návštěvnosti)</w:t>
      </w:r>
      <w:r w:rsidR="00C6445A">
        <w:rPr>
          <w:bCs/>
          <w:sz w:val="24"/>
          <w:szCs w:val="24"/>
        </w:rPr>
        <w:t>;</w:t>
      </w:r>
    </w:p>
    <w:p w14:paraId="78640E89" w14:textId="28168F95" w:rsidR="00D769FE" w:rsidRPr="00D769FE" w:rsidRDefault="00D769FE" w:rsidP="00D769FE">
      <w:pPr>
        <w:pStyle w:val="Odstavecseseznamem"/>
        <w:widowControl/>
        <w:numPr>
          <w:ilvl w:val="0"/>
          <w:numId w:val="22"/>
        </w:numPr>
        <w:autoSpaceDE w:val="0"/>
        <w:autoSpaceDN w:val="0"/>
        <w:adjustRightInd w:val="0"/>
        <w:rPr>
          <w:bCs/>
          <w:sz w:val="24"/>
          <w:szCs w:val="24"/>
        </w:rPr>
      </w:pPr>
      <w:r w:rsidRPr="00D769FE">
        <w:rPr>
          <w:bCs/>
          <w:sz w:val="24"/>
          <w:szCs w:val="24"/>
        </w:rPr>
        <w:t>prostorová struktura vegetačních prvků na ploše</w:t>
      </w:r>
      <w:r w:rsidR="00C6445A">
        <w:rPr>
          <w:bCs/>
          <w:sz w:val="24"/>
          <w:szCs w:val="24"/>
        </w:rPr>
        <w:t>;</w:t>
      </w:r>
    </w:p>
    <w:p w14:paraId="318E914F" w14:textId="048F0E9D" w:rsidR="00D769FE" w:rsidRPr="00D769FE" w:rsidRDefault="00D769FE" w:rsidP="00D769FE">
      <w:pPr>
        <w:pStyle w:val="Odstavecseseznamem"/>
        <w:widowControl/>
        <w:numPr>
          <w:ilvl w:val="0"/>
          <w:numId w:val="22"/>
        </w:numPr>
        <w:autoSpaceDE w:val="0"/>
        <w:autoSpaceDN w:val="0"/>
        <w:adjustRightInd w:val="0"/>
        <w:rPr>
          <w:bCs/>
          <w:sz w:val="24"/>
          <w:szCs w:val="24"/>
        </w:rPr>
      </w:pPr>
      <w:r w:rsidRPr="00D769FE">
        <w:rPr>
          <w:bCs/>
          <w:sz w:val="24"/>
          <w:szCs w:val="24"/>
        </w:rPr>
        <w:t>druhová struktura dřevinných vegetačních prvků na ploše</w:t>
      </w:r>
      <w:r w:rsidR="00C6445A">
        <w:rPr>
          <w:bCs/>
          <w:sz w:val="24"/>
          <w:szCs w:val="24"/>
        </w:rPr>
        <w:t>;</w:t>
      </w:r>
    </w:p>
    <w:p w14:paraId="45696123" w14:textId="7F305B72" w:rsidR="00D769FE" w:rsidRPr="00D769FE" w:rsidRDefault="00D769FE" w:rsidP="00D769FE">
      <w:pPr>
        <w:pStyle w:val="Odstavecseseznamem"/>
        <w:widowControl/>
        <w:numPr>
          <w:ilvl w:val="0"/>
          <w:numId w:val="22"/>
        </w:numPr>
        <w:autoSpaceDE w:val="0"/>
        <w:autoSpaceDN w:val="0"/>
        <w:adjustRightInd w:val="0"/>
        <w:rPr>
          <w:bCs/>
          <w:sz w:val="24"/>
          <w:szCs w:val="24"/>
        </w:rPr>
      </w:pPr>
      <w:r w:rsidRPr="00D769FE">
        <w:rPr>
          <w:bCs/>
          <w:sz w:val="24"/>
          <w:szCs w:val="24"/>
        </w:rPr>
        <w:t>věková struktura dřevinných vegetačních prvků na ploše</w:t>
      </w:r>
      <w:r w:rsidR="00C6445A">
        <w:rPr>
          <w:bCs/>
          <w:sz w:val="24"/>
          <w:szCs w:val="24"/>
        </w:rPr>
        <w:t>;</w:t>
      </w:r>
    </w:p>
    <w:p w14:paraId="76C04298" w14:textId="7D313060" w:rsidR="00D769FE" w:rsidRPr="00D769FE" w:rsidRDefault="00D769FE" w:rsidP="00D769FE">
      <w:pPr>
        <w:pStyle w:val="Odstavecseseznamem"/>
        <w:widowControl/>
        <w:numPr>
          <w:ilvl w:val="0"/>
          <w:numId w:val="22"/>
        </w:numPr>
        <w:autoSpaceDE w:val="0"/>
        <w:autoSpaceDN w:val="0"/>
        <w:adjustRightInd w:val="0"/>
        <w:rPr>
          <w:bCs/>
          <w:sz w:val="24"/>
          <w:szCs w:val="24"/>
        </w:rPr>
      </w:pPr>
      <w:r w:rsidRPr="00D769FE">
        <w:rPr>
          <w:bCs/>
          <w:sz w:val="24"/>
          <w:szCs w:val="24"/>
        </w:rPr>
        <w:t>převažující zdravotní a pěstební stav dřevinných vegetačních</w:t>
      </w:r>
      <w:r w:rsidR="00C6445A">
        <w:rPr>
          <w:bCs/>
          <w:sz w:val="24"/>
          <w:szCs w:val="24"/>
        </w:rPr>
        <w:t>;</w:t>
      </w:r>
    </w:p>
    <w:p w14:paraId="48C7BAFA" w14:textId="6319DEC4" w:rsidR="00D769FE" w:rsidRPr="00D769FE" w:rsidRDefault="00D769FE" w:rsidP="00D769FE">
      <w:pPr>
        <w:pStyle w:val="Odstavecseseznamem"/>
        <w:widowControl/>
        <w:numPr>
          <w:ilvl w:val="0"/>
          <w:numId w:val="22"/>
        </w:numPr>
        <w:autoSpaceDE w:val="0"/>
        <w:autoSpaceDN w:val="0"/>
        <w:adjustRightInd w:val="0"/>
        <w:rPr>
          <w:bCs/>
          <w:sz w:val="24"/>
          <w:szCs w:val="24"/>
        </w:rPr>
      </w:pPr>
      <w:r w:rsidRPr="00D769FE">
        <w:rPr>
          <w:bCs/>
          <w:sz w:val="24"/>
          <w:szCs w:val="24"/>
        </w:rPr>
        <w:t>průměrná kvalita udržovací péče vegetačních prvků na ploše</w:t>
      </w:r>
      <w:r w:rsidR="00C6445A">
        <w:rPr>
          <w:bCs/>
          <w:sz w:val="24"/>
          <w:szCs w:val="24"/>
        </w:rPr>
        <w:t>;</w:t>
      </w:r>
    </w:p>
    <w:p w14:paraId="315CE91B" w14:textId="7283E3D6" w:rsidR="00D769FE" w:rsidRPr="00D769FE" w:rsidRDefault="00D769FE" w:rsidP="00D769FE">
      <w:pPr>
        <w:pStyle w:val="Odstavecseseznamem"/>
        <w:widowControl/>
        <w:numPr>
          <w:ilvl w:val="0"/>
          <w:numId w:val="22"/>
        </w:numPr>
        <w:autoSpaceDE w:val="0"/>
        <w:autoSpaceDN w:val="0"/>
        <w:adjustRightInd w:val="0"/>
        <w:rPr>
          <w:bCs/>
          <w:sz w:val="24"/>
          <w:szCs w:val="24"/>
        </w:rPr>
      </w:pPr>
      <w:r w:rsidRPr="00D769FE">
        <w:rPr>
          <w:bCs/>
          <w:sz w:val="24"/>
          <w:szCs w:val="24"/>
        </w:rPr>
        <w:t>návrh změny kvality udržovací péče vegetačních prvků na ploše</w:t>
      </w:r>
      <w:r w:rsidR="00C6445A">
        <w:rPr>
          <w:bCs/>
          <w:sz w:val="24"/>
          <w:szCs w:val="24"/>
        </w:rPr>
        <w:t>;</w:t>
      </w:r>
    </w:p>
    <w:p w14:paraId="546773F2" w14:textId="4CD944AA" w:rsidR="00D769FE" w:rsidRPr="00D769FE" w:rsidRDefault="00D769FE" w:rsidP="00D769FE">
      <w:pPr>
        <w:pStyle w:val="Odstavecseseznamem"/>
        <w:widowControl/>
        <w:numPr>
          <w:ilvl w:val="0"/>
          <w:numId w:val="22"/>
        </w:numPr>
        <w:autoSpaceDE w:val="0"/>
        <w:autoSpaceDN w:val="0"/>
        <w:adjustRightInd w:val="0"/>
        <w:rPr>
          <w:bCs/>
          <w:sz w:val="24"/>
          <w:szCs w:val="24"/>
        </w:rPr>
      </w:pPr>
      <w:r w:rsidRPr="00D769FE">
        <w:rPr>
          <w:bCs/>
          <w:sz w:val="24"/>
          <w:szCs w:val="24"/>
        </w:rPr>
        <w:t>potřeba obnovy či pěstebního zásahu</w:t>
      </w:r>
      <w:r w:rsidR="00C6445A">
        <w:rPr>
          <w:bCs/>
          <w:sz w:val="24"/>
          <w:szCs w:val="24"/>
        </w:rPr>
        <w:t>;</w:t>
      </w:r>
    </w:p>
    <w:p w14:paraId="1FD7DB2A" w14:textId="462BFB89" w:rsidR="00D769FE" w:rsidRPr="00D769FE" w:rsidRDefault="00D769FE" w:rsidP="00D769FE">
      <w:pPr>
        <w:pStyle w:val="Odstavecseseznamem"/>
        <w:widowControl/>
        <w:numPr>
          <w:ilvl w:val="0"/>
          <w:numId w:val="22"/>
        </w:numPr>
        <w:autoSpaceDE w:val="0"/>
        <w:autoSpaceDN w:val="0"/>
        <w:adjustRightInd w:val="0"/>
        <w:rPr>
          <w:sz w:val="24"/>
          <w:szCs w:val="24"/>
        </w:rPr>
      </w:pPr>
      <w:r w:rsidRPr="00D769FE">
        <w:rPr>
          <w:bCs/>
          <w:sz w:val="24"/>
          <w:szCs w:val="24"/>
        </w:rPr>
        <w:t>přítomnost prvků rekreace, náplň a vybavenost plochy</w:t>
      </w:r>
      <w:r w:rsidR="00C6445A">
        <w:rPr>
          <w:bCs/>
          <w:sz w:val="24"/>
          <w:szCs w:val="24"/>
        </w:rPr>
        <w:t>;</w:t>
      </w:r>
      <w:r w:rsidRPr="00D769FE">
        <w:rPr>
          <w:bCs/>
          <w:sz w:val="24"/>
          <w:szCs w:val="24"/>
        </w:rPr>
        <w:t xml:space="preserve"> </w:t>
      </w:r>
    </w:p>
    <w:p w14:paraId="36FFA257" w14:textId="205D7F14" w:rsidR="00D769FE" w:rsidRPr="00D769FE" w:rsidRDefault="00D769FE" w:rsidP="00D769FE">
      <w:pPr>
        <w:pStyle w:val="Odstavecseseznamem"/>
        <w:widowControl/>
        <w:numPr>
          <w:ilvl w:val="0"/>
          <w:numId w:val="22"/>
        </w:numPr>
        <w:autoSpaceDE w:val="0"/>
        <w:autoSpaceDN w:val="0"/>
        <w:adjustRightInd w:val="0"/>
        <w:rPr>
          <w:sz w:val="24"/>
          <w:szCs w:val="24"/>
        </w:rPr>
      </w:pPr>
      <w:r w:rsidRPr="00D769FE">
        <w:rPr>
          <w:bCs/>
          <w:sz w:val="24"/>
          <w:szCs w:val="24"/>
        </w:rPr>
        <w:t>převažující kvalitativní stav technických</w:t>
      </w:r>
      <w:r w:rsidR="00C6445A">
        <w:rPr>
          <w:bCs/>
          <w:sz w:val="24"/>
          <w:szCs w:val="24"/>
        </w:rPr>
        <w:t>.</w:t>
      </w:r>
    </w:p>
    <w:p w14:paraId="0803B368" w14:textId="77777777" w:rsidR="00D769FE" w:rsidRPr="00D769FE" w:rsidRDefault="00D769FE" w:rsidP="00D769FE">
      <w:pPr>
        <w:autoSpaceDE w:val="0"/>
        <w:autoSpaceDN w:val="0"/>
        <w:adjustRightInd w:val="0"/>
        <w:rPr>
          <w:sz w:val="24"/>
          <w:szCs w:val="24"/>
        </w:rPr>
      </w:pPr>
    </w:p>
    <w:p w14:paraId="1106616B" w14:textId="0DCD9F34" w:rsidR="00D769FE" w:rsidRPr="00D769FE" w:rsidRDefault="00D769FE" w:rsidP="00C6445A">
      <w:pPr>
        <w:autoSpaceDE w:val="0"/>
        <w:autoSpaceDN w:val="0"/>
        <w:adjustRightInd w:val="0"/>
        <w:ind w:left="284"/>
        <w:jc w:val="both"/>
        <w:rPr>
          <w:sz w:val="24"/>
          <w:szCs w:val="24"/>
        </w:rPr>
      </w:pPr>
      <w:r w:rsidRPr="00D769FE">
        <w:rPr>
          <w:sz w:val="24"/>
          <w:szCs w:val="24"/>
        </w:rPr>
        <w:t>Součástí generelu zeleně bude samostatné hodnocení stromořadí s roz</w:t>
      </w:r>
      <w:r w:rsidR="00C6445A">
        <w:rPr>
          <w:sz w:val="24"/>
          <w:szCs w:val="24"/>
        </w:rPr>
        <w:t>členěním v grafické a </w:t>
      </w:r>
      <w:r>
        <w:rPr>
          <w:sz w:val="24"/>
          <w:szCs w:val="24"/>
        </w:rPr>
        <w:t>tabulkové</w:t>
      </w:r>
      <w:r w:rsidRPr="00D769FE">
        <w:rPr>
          <w:sz w:val="24"/>
          <w:szCs w:val="24"/>
        </w:rPr>
        <w:t xml:space="preserve"> části:</w:t>
      </w:r>
    </w:p>
    <w:p w14:paraId="3CD40809" w14:textId="246145DD" w:rsidR="00D769FE" w:rsidRPr="00D769FE" w:rsidRDefault="00D769FE" w:rsidP="00D769FE">
      <w:pPr>
        <w:pStyle w:val="Odstavecseseznamem"/>
        <w:widowControl/>
        <w:numPr>
          <w:ilvl w:val="0"/>
          <w:numId w:val="22"/>
        </w:numPr>
        <w:autoSpaceDE w:val="0"/>
        <w:autoSpaceDN w:val="0"/>
        <w:adjustRightInd w:val="0"/>
        <w:rPr>
          <w:b/>
          <w:bCs/>
          <w:sz w:val="24"/>
          <w:szCs w:val="24"/>
        </w:rPr>
      </w:pPr>
      <w:r w:rsidRPr="00D769FE">
        <w:rPr>
          <w:sz w:val="24"/>
          <w:szCs w:val="24"/>
        </w:rPr>
        <w:t>číselné zařazení</w:t>
      </w:r>
      <w:r w:rsidR="00C6445A">
        <w:rPr>
          <w:sz w:val="24"/>
          <w:szCs w:val="24"/>
        </w:rPr>
        <w:t>;</w:t>
      </w:r>
    </w:p>
    <w:p w14:paraId="2D4503A8" w14:textId="42C1FD10" w:rsidR="00D769FE" w:rsidRPr="00D769FE" w:rsidRDefault="00D769FE" w:rsidP="00D769FE">
      <w:pPr>
        <w:pStyle w:val="Odstavecseseznamem"/>
        <w:widowControl/>
        <w:numPr>
          <w:ilvl w:val="0"/>
          <w:numId w:val="22"/>
        </w:numPr>
        <w:autoSpaceDE w:val="0"/>
        <w:autoSpaceDN w:val="0"/>
        <w:adjustRightInd w:val="0"/>
        <w:rPr>
          <w:b/>
          <w:bCs/>
          <w:sz w:val="24"/>
          <w:szCs w:val="24"/>
        </w:rPr>
      </w:pPr>
      <w:r w:rsidRPr="00D769FE">
        <w:rPr>
          <w:sz w:val="24"/>
          <w:szCs w:val="24"/>
        </w:rPr>
        <w:t>funkční typ</w:t>
      </w:r>
      <w:r w:rsidR="00C6445A">
        <w:rPr>
          <w:sz w:val="24"/>
          <w:szCs w:val="24"/>
        </w:rPr>
        <w:t>;</w:t>
      </w:r>
    </w:p>
    <w:p w14:paraId="4BAA1B53" w14:textId="2716171F" w:rsidR="00D769FE" w:rsidRPr="00D769FE" w:rsidRDefault="00D769FE" w:rsidP="00D769FE">
      <w:pPr>
        <w:pStyle w:val="Odstavecseseznamem"/>
        <w:widowControl/>
        <w:numPr>
          <w:ilvl w:val="0"/>
          <w:numId w:val="22"/>
        </w:numPr>
        <w:autoSpaceDE w:val="0"/>
        <w:autoSpaceDN w:val="0"/>
        <w:adjustRightInd w:val="0"/>
        <w:rPr>
          <w:b/>
          <w:bCs/>
          <w:sz w:val="24"/>
          <w:szCs w:val="24"/>
        </w:rPr>
      </w:pPr>
      <w:r w:rsidRPr="00D769FE">
        <w:rPr>
          <w:sz w:val="24"/>
          <w:szCs w:val="24"/>
        </w:rPr>
        <w:t>hodnocení dle generelu zeleně – přístupnost</w:t>
      </w:r>
      <w:r w:rsidR="00C6445A">
        <w:rPr>
          <w:sz w:val="24"/>
          <w:szCs w:val="24"/>
        </w:rPr>
        <w:t>;</w:t>
      </w:r>
    </w:p>
    <w:p w14:paraId="57E70A14" w14:textId="1581BE9B" w:rsidR="00D769FE" w:rsidRPr="00D769FE" w:rsidRDefault="00D769FE" w:rsidP="00D769FE">
      <w:pPr>
        <w:pStyle w:val="Odstavecseseznamem"/>
        <w:widowControl/>
        <w:numPr>
          <w:ilvl w:val="0"/>
          <w:numId w:val="22"/>
        </w:numPr>
        <w:autoSpaceDE w:val="0"/>
        <w:autoSpaceDN w:val="0"/>
        <w:adjustRightInd w:val="0"/>
        <w:rPr>
          <w:b/>
          <w:bCs/>
          <w:sz w:val="24"/>
          <w:szCs w:val="24"/>
        </w:rPr>
      </w:pPr>
      <w:r w:rsidRPr="00D769FE">
        <w:rPr>
          <w:sz w:val="24"/>
          <w:szCs w:val="24"/>
        </w:rPr>
        <w:t>úplnost stromořadí</w:t>
      </w:r>
      <w:r w:rsidR="00C6445A">
        <w:rPr>
          <w:sz w:val="24"/>
          <w:szCs w:val="24"/>
        </w:rPr>
        <w:t>;</w:t>
      </w:r>
    </w:p>
    <w:p w14:paraId="557A93AE" w14:textId="2D79F895" w:rsidR="00D769FE" w:rsidRPr="00D769FE" w:rsidRDefault="00D769FE" w:rsidP="00D769FE">
      <w:pPr>
        <w:pStyle w:val="Odstavecseseznamem"/>
        <w:widowControl/>
        <w:numPr>
          <w:ilvl w:val="0"/>
          <w:numId w:val="22"/>
        </w:numPr>
        <w:autoSpaceDE w:val="0"/>
        <w:autoSpaceDN w:val="0"/>
        <w:adjustRightInd w:val="0"/>
        <w:rPr>
          <w:b/>
          <w:bCs/>
          <w:sz w:val="24"/>
          <w:szCs w:val="24"/>
        </w:rPr>
      </w:pPr>
      <w:r w:rsidRPr="00D769FE">
        <w:rPr>
          <w:sz w:val="24"/>
          <w:szCs w:val="24"/>
        </w:rPr>
        <w:t>vhodnost druhového složení</w:t>
      </w:r>
      <w:r w:rsidR="00C6445A">
        <w:rPr>
          <w:sz w:val="24"/>
          <w:szCs w:val="24"/>
        </w:rPr>
        <w:t>;</w:t>
      </w:r>
    </w:p>
    <w:p w14:paraId="5A80620F" w14:textId="3B422F6A" w:rsidR="00D769FE" w:rsidRPr="00D769FE" w:rsidRDefault="00D769FE" w:rsidP="00D769FE">
      <w:pPr>
        <w:pStyle w:val="Odstavecseseznamem"/>
        <w:widowControl/>
        <w:numPr>
          <w:ilvl w:val="0"/>
          <w:numId w:val="22"/>
        </w:numPr>
        <w:autoSpaceDE w:val="0"/>
        <w:autoSpaceDN w:val="0"/>
        <w:adjustRightInd w:val="0"/>
        <w:rPr>
          <w:b/>
          <w:bCs/>
          <w:sz w:val="24"/>
          <w:szCs w:val="24"/>
        </w:rPr>
      </w:pPr>
      <w:r w:rsidRPr="00D769FE">
        <w:rPr>
          <w:sz w:val="24"/>
          <w:szCs w:val="24"/>
        </w:rPr>
        <w:lastRenderedPageBreak/>
        <w:t>v</w:t>
      </w:r>
      <w:r w:rsidRPr="00D769FE">
        <w:rPr>
          <w:bCs/>
          <w:sz w:val="24"/>
          <w:szCs w:val="24"/>
        </w:rPr>
        <w:t>ěková struktura dřevinných vegetačních prvků na ploše</w:t>
      </w:r>
      <w:r w:rsidR="00C6445A">
        <w:rPr>
          <w:bCs/>
          <w:sz w:val="24"/>
          <w:szCs w:val="24"/>
        </w:rPr>
        <w:t>;</w:t>
      </w:r>
    </w:p>
    <w:p w14:paraId="0A3ED037" w14:textId="7521D3B1" w:rsidR="00D769FE" w:rsidRPr="00D769FE" w:rsidRDefault="00D769FE" w:rsidP="00D769FE">
      <w:pPr>
        <w:pStyle w:val="Odstavecseseznamem"/>
        <w:widowControl/>
        <w:numPr>
          <w:ilvl w:val="0"/>
          <w:numId w:val="22"/>
        </w:numPr>
        <w:autoSpaceDE w:val="0"/>
        <w:autoSpaceDN w:val="0"/>
        <w:adjustRightInd w:val="0"/>
        <w:rPr>
          <w:b/>
          <w:bCs/>
          <w:sz w:val="24"/>
          <w:szCs w:val="24"/>
        </w:rPr>
      </w:pPr>
      <w:r w:rsidRPr="00D769FE">
        <w:rPr>
          <w:bCs/>
          <w:sz w:val="24"/>
          <w:szCs w:val="24"/>
        </w:rPr>
        <w:t>převažující zdravotní a pěstební stav dřevinných vegetačních</w:t>
      </w:r>
      <w:r w:rsidR="00C6445A">
        <w:rPr>
          <w:bCs/>
          <w:sz w:val="24"/>
          <w:szCs w:val="24"/>
        </w:rPr>
        <w:t>;</w:t>
      </w:r>
    </w:p>
    <w:p w14:paraId="26C67DA3" w14:textId="2DC31381" w:rsidR="00D769FE" w:rsidRPr="00D769FE" w:rsidRDefault="00D769FE" w:rsidP="00D769FE">
      <w:pPr>
        <w:pStyle w:val="Odstavecseseznamem"/>
        <w:widowControl/>
        <w:numPr>
          <w:ilvl w:val="0"/>
          <w:numId w:val="22"/>
        </w:numPr>
        <w:autoSpaceDE w:val="0"/>
        <w:autoSpaceDN w:val="0"/>
        <w:adjustRightInd w:val="0"/>
        <w:rPr>
          <w:b/>
          <w:bCs/>
          <w:sz w:val="24"/>
          <w:szCs w:val="24"/>
        </w:rPr>
      </w:pPr>
      <w:r w:rsidRPr="00D769FE">
        <w:rPr>
          <w:bCs/>
          <w:sz w:val="24"/>
          <w:szCs w:val="24"/>
        </w:rPr>
        <w:t>potřeba obnovy či pěstebního zásahu</w:t>
      </w:r>
      <w:r w:rsidR="00C6445A">
        <w:rPr>
          <w:bCs/>
          <w:sz w:val="24"/>
          <w:szCs w:val="24"/>
        </w:rPr>
        <w:t>;</w:t>
      </w:r>
    </w:p>
    <w:p w14:paraId="27CE9DC6" w14:textId="2FD00C6A" w:rsidR="00D769FE" w:rsidRPr="00D769FE" w:rsidRDefault="00D769FE" w:rsidP="00D769FE">
      <w:pPr>
        <w:pStyle w:val="Odstavecseseznamem"/>
        <w:widowControl/>
        <w:numPr>
          <w:ilvl w:val="0"/>
          <w:numId w:val="22"/>
        </w:numPr>
        <w:autoSpaceDE w:val="0"/>
        <w:autoSpaceDN w:val="0"/>
        <w:adjustRightInd w:val="0"/>
        <w:rPr>
          <w:b/>
          <w:bCs/>
          <w:sz w:val="24"/>
          <w:szCs w:val="24"/>
        </w:rPr>
      </w:pPr>
      <w:r w:rsidRPr="00D769FE">
        <w:rPr>
          <w:bCs/>
          <w:sz w:val="24"/>
          <w:szCs w:val="24"/>
        </w:rPr>
        <w:t>počet stran stromořadí</w:t>
      </w:r>
      <w:r w:rsidR="00C6445A">
        <w:rPr>
          <w:bCs/>
          <w:sz w:val="24"/>
          <w:szCs w:val="24"/>
        </w:rPr>
        <w:t>;</w:t>
      </w:r>
    </w:p>
    <w:p w14:paraId="3C877A50" w14:textId="5B78FC19" w:rsidR="00D769FE" w:rsidRPr="00D769FE" w:rsidRDefault="00D769FE" w:rsidP="00D769FE">
      <w:pPr>
        <w:pStyle w:val="Odstavecseseznamem"/>
        <w:widowControl/>
        <w:numPr>
          <w:ilvl w:val="0"/>
          <w:numId w:val="22"/>
        </w:numPr>
        <w:autoSpaceDE w:val="0"/>
        <w:autoSpaceDN w:val="0"/>
        <w:adjustRightInd w:val="0"/>
        <w:rPr>
          <w:b/>
          <w:bCs/>
          <w:sz w:val="24"/>
          <w:szCs w:val="24"/>
        </w:rPr>
      </w:pPr>
      <w:r w:rsidRPr="00D769FE">
        <w:rPr>
          <w:bCs/>
          <w:sz w:val="24"/>
          <w:szCs w:val="24"/>
        </w:rPr>
        <w:t>počet řad</w:t>
      </w:r>
      <w:r w:rsidR="00C6445A">
        <w:rPr>
          <w:bCs/>
          <w:sz w:val="24"/>
          <w:szCs w:val="24"/>
        </w:rPr>
        <w:t>;</w:t>
      </w:r>
    </w:p>
    <w:p w14:paraId="346C308C" w14:textId="4B6C30C2" w:rsidR="00D769FE" w:rsidRPr="00D769FE" w:rsidRDefault="00D769FE" w:rsidP="00D769FE">
      <w:pPr>
        <w:pStyle w:val="Odstavecseseznamem"/>
        <w:widowControl/>
        <w:numPr>
          <w:ilvl w:val="0"/>
          <w:numId w:val="22"/>
        </w:numPr>
        <w:autoSpaceDE w:val="0"/>
        <w:autoSpaceDN w:val="0"/>
        <w:adjustRightInd w:val="0"/>
        <w:rPr>
          <w:b/>
          <w:bCs/>
          <w:sz w:val="24"/>
          <w:szCs w:val="24"/>
        </w:rPr>
      </w:pPr>
      <w:r w:rsidRPr="00D769FE">
        <w:rPr>
          <w:bCs/>
          <w:sz w:val="24"/>
          <w:szCs w:val="24"/>
        </w:rPr>
        <w:t>celková stabilita plochy</w:t>
      </w:r>
      <w:r w:rsidR="00C6445A">
        <w:rPr>
          <w:bCs/>
          <w:sz w:val="24"/>
          <w:szCs w:val="24"/>
        </w:rPr>
        <w:t>;</w:t>
      </w:r>
    </w:p>
    <w:p w14:paraId="358F2A66" w14:textId="10976EFA" w:rsidR="00D769FE" w:rsidRPr="00D769FE" w:rsidRDefault="00D769FE" w:rsidP="00D769FE">
      <w:pPr>
        <w:pStyle w:val="Odstavecseseznamem"/>
        <w:widowControl/>
        <w:numPr>
          <w:ilvl w:val="0"/>
          <w:numId w:val="22"/>
        </w:numPr>
        <w:autoSpaceDE w:val="0"/>
        <w:autoSpaceDN w:val="0"/>
        <w:adjustRightInd w:val="0"/>
        <w:rPr>
          <w:b/>
          <w:bCs/>
          <w:sz w:val="24"/>
          <w:szCs w:val="24"/>
        </w:rPr>
      </w:pPr>
      <w:r w:rsidRPr="00D769FE">
        <w:rPr>
          <w:bCs/>
          <w:sz w:val="24"/>
          <w:szCs w:val="24"/>
        </w:rPr>
        <w:t>poznámka (jiná navrhovaná opatření)</w:t>
      </w:r>
      <w:r w:rsidR="00C6445A">
        <w:rPr>
          <w:bCs/>
          <w:sz w:val="24"/>
          <w:szCs w:val="24"/>
        </w:rPr>
        <w:t>.</w:t>
      </w:r>
      <w:r w:rsidRPr="00D769FE">
        <w:rPr>
          <w:b/>
          <w:bCs/>
          <w:sz w:val="24"/>
          <w:szCs w:val="24"/>
        </w:rPr>
        <w:t xml:space="preserve"> </w:t>
      </w:r>
    </w:p>
    <w:p w14:paraId="505A6618" w14:textId="77777777" w:rsidR="00D769FE" w:rsidRPr="00D769FE" w:rsidRDefault="00D769FE" w:rsidP="00D769FE">
      <w:pPr>
        <w:autoSpaceDE w:val="0"/>
        <w:autoSpaceDN w:val="0"/>
        <w:adjustRightInd w:val="0"/>
        <w:rPr>
          <w:sz w:val="24"/>
          <w:szCs w:val="24"/>
        </w:rPr>
      </w:pPr>
    </w:p>
    <w:p w14:paraId="370B74CB" w14:textId="77777777" w:rsidR="00D769FE" w:rsidRPr="00D769FE" w:rsidRDefault="00D769FE" w:rsidP="00D769FE">
      <w:pPr>
        <w:pStyle w:val="Odstavecseseznamem"/>
        <w:widowControl/>
        <w:numPr>
          <w:ilvl w:val="1"/>
          <w:numId w:val="25"/>
        </w:numPr>
        <w:autoSpaceDE w:val="0"/>
        <w:autoSpaceDN w:val="0"/>
        <w:adjustRightInd w:val="0"/>
        <w:ind w:left="567" w:hanging="567"/>
        <w:rPr>
          <w:sz w:val="24"/>
          <w:szCs w:val="24"/>
          <w:u w:val="single"/>
        </w:rPr>
      </w:pPr>
      <w:r w:rsidRPr="00D769FE">
        <w:rPr>
          <w:sz w:val="24"/>
          <w:szCs w:val="24"/>
          <w:u w:val="single"/>
        </w:rPr>
        <w:t xml:space="preserve">Navrhovaná opatření </w:t>
      </w:r>
    </w:p>
    <w:p w14:paraId="4D8C73ED" w14:textId="77777777" w:rsidR="00D769FE" w:rsidRPr="00D769FE" w:rsidRDefault="00D769FE" w:rsidP="00C6445A">
      <w:pPr>
        <w:autoSpaceDE w:val="0"/>
        <w:autoSpaceDN w:val="0"/>
        <w:adjustRightInd w:val="0"/>
        <w:ind w:firstLine="360"/>
        <w:jc w:val="both"/>
        <w:rPr>
          <w:bCs/>
          <w:sz w:val="24"/>
          <w:szCs w:val="24"/>
        </w:rPr>
      </w:pPr>
      <w:r w:rsidRPr="00D769FE">
        <w:rPr>
          <w:bCs/>
          <w:sz w:val="24"/>
          <w:szCs w:val="24"/>
        </w:rPr>
        <w:t>Součástí generelu bude závěrečné hodnocení z hlediska:</w:t>
      </w:r>
    </w:p>
    <w:p w14:paraId="20481F52" w14:textId="1C8920E6" w:rsidR="00D769FE" w:rsidRPr="00D769FE" w:rsidRDefault="00D769FE" w:rsidP="00C6445A">
      <w:pPr>
        <w:pStyle w:val="Odstavecseseznamem"/>
        <w:widowControl/>
        <w:numPr>
          <w:ilvl w:val="0"/>
          <w:numId w:val="22"/>
        </w:numPr>
        <w:autoSpaceDE w:val="0"/>
        <w:autoSpaceDN w:val="0"/>
        <w:adjustRightInd w:val="0"/>
        <w:jc w:val="both"/>
        <w:rPr>
          <w:bCs/>
          <w:sz w:val="24"/>
          <w:szCs w:val="24"/>
        </w:rPr>
      </w:pPr>
      <w:r w:rsidRPr="00D769FE">
        <w:rPr>
          <w:bCs/>
          <w:sz w:val="24"/>
          <w:szCs w:val="24"/>
        </w:rPr>
        <w:t>zastoupení a stability funkčních typů zeleně</w:t>
      </w:r>
      <w:r w:rsidR="00C6445A">
        <w:rPr>
          <w:bCs/>
          <w:sz w:val="24"/>
          <w:szCs w:val="24"/>
        </w:rPr>
        <w:t>;</w:t>
      </w:r>
    </w:p>
    <w:p w14:paraId="09E64690" w14:textId="53BFD43F" w:rsidR="00D769FE" w:rsidRPr="00D769FE" w:rsidRDefault="00D769FE" w:rsidP="00C6445A">
      <w:pPr>
        <w:pStyle w:val="Odstavecseseznamem"/>
        <w:widowControl/>
        <w:numPr>
          <w:ilvl w:val="0"/>
          <w:numId w:val="22"/>
        </w:numPr>
        <w:autoSpaceDE w:val="0"/>
        <w:autoSpaceDN w:val="0"/>
        <w:adjustRightInd w:val="0"/>
        <w:jc w:val="both"/>
        <w:rPr>
          <w:bCs/>
          <w:sz w:val="24"/>
          <w:szCs w:val="24"/>
        </w:rPr>
      </w:pPr>
      <w:r w:rsidRPr="00D769FE">
        <w:rPr>
          <w:bCs/>
          <w:sz w:val="24"/>
          <w:szCs w:val="24"/>
        </w:rPr>
        <w:t>návrhu rozvoje řešeného území z hlediska jednotlivých dílčích celků</w:t>
      </w:r>
      <w:r w:rsidR="00C6445A">
        <w:rPr>
          <w:bCs/>
          <w:sz w:val="24"/>
          <w:szCs w:val="24"/>
        </w:rPr>
        <w:t>;</w:t>
      </w:r>
    </w:p>
    <w:p w14:paraId="622DB783" w14:textId="013E53AD" w:rsidR="00D769FE" w:rsidRPr="00D769FE" w:rsidRDefault="00D769FE" w:rsidP="00C6445A">
      <w:pPr>
        <w:pStyle w:val="Odstavecseseznamem"/>
        <w:widowControl/>
        <w:numPr>
          <w:ilvl w:val="0"/>
          <w:numId w:val="22"/>
        </w:numPr>
        <w:autoSpaceDE w:val="0"/>
        <w:autoSpaceDN w:val="0"/>
        <w:adjustRightInd w:val="0"/>
        <w:jc w:val="both"/>
        <w:rPr>
          <w:bCs/>
          <w:sz w:val="24"/>
          <w:szCs w:val="24"/>
        </w:rPr>
      </w:pPr>
      <w:r w:rsidRPr="00D769FE">
        <w:rPr>
          <w:bCs/>
          <w:sz w:val="24"/>
          <w:szCs w:val="24"/>
        </w:rPr>
        <w:t>návrhu rozvoje z pohledu městského celku</w:t>
      </w:r>
      <w:r w:rsidR="00C6445A">
        <w:rPr>
          <w:bCs/>
          <w:sz w:val="24"/>
          <w:szCs w:val="24"/>
        </w:rPr>
        <w:t>;</w:t>
      </w:r>
    </w:p>
    <w:p w14:paraId="0EE5F515" w14:textId="4F1CBEB5" w:rsidR="00D769FE" w:rsidRPr="00D769FE" w:rsidRDefault="00D769FE" w:rsidP="00C6445A">
      <w:pPr>
        <w:pStyle w:val="Odstavecseseznamem"/>
        <w:widowControl/>
        <w:numPr>
          <w:ilvl w:val="0"/>
          <w:numId w:val="22"/>
        </w:numPr>
        <w:autoSpaceDE w:val="0"/>
        <w:autoSpaceDN w:val="0"/>
        <w:adjustRightInd w:val="0"/>
        <w:jc w:val="both"/>
        <w:rPr>
          <w:bCs/>
          <w:sz w:val="24"/>
          <w:szCs w:val="24"/>
        </w:rPr>
      </w:pPr>
      <w:r w:rsidRPr="00D769FE">
        <w:rPr>
          <w:sz w:val="24"/>
          <w:szCs w:val="24"/>
        </w:rPr>
        <w:t>možného využití nevyužívaných území a ploch pro rozvoj veřejné zeleně se stanoveným způsobem funkčního (pobytové a rekreační plochy se vzájemnou integrací</w:t>
      </w:r>
      <w:r w:rsidR="00C6445A">
        <w:rPr>
          <w:sz w:val="24"/>
          <w:szCs w:val="24"/>
        </w:rPr>
        <w:t>;</w:t>
      </w:r>
    </w:p>
    <w:p w14:paraId="26F7EDF6" w14:textId="1CCCFBB3" w:rsidR="00D769FE" w:rsidRPr="00D769FE" w:rsidRDefault="00D769FE" w:rsidP="00C6445A">
      <w:pPr>
        <w:pStyle w:val="Odstavecseseznamem"/>
        <w:widowControl/>
        <w:numPr>
          <w:ilvl w:val="0"/>
          <w:numId w:val="22"/>
        </w:numPr>
        <w:autoSpaceDE w:val="0"/>
        <w:autoSpaceDN w:val="0"/>
        <w:adjustRightInd w:val="0"/>
        <w:jc w:val="both"/>
        <w:rPr>
          <w:bCs/>
          <w:sz w:val="24"/>
          <w:szCs w:val="24"/>
        </w:rPr>
      </w:pPr>
      <w:r w:rsidRPr="00D769FE">
        <w:rPr>
          <w:sz w:val="24"/>
          <w:szCs w:val="24"/>
        </w:rPr>
        <w:t>nově navrhované liniové doprovodné zeleně, ochranné zeleně apod.</w:t>
      </w:r>
      <w:r w:rsidR="00C6445A">
        <w:rPr>
          <w:sz w:val="24"/>
          <w:szCs w:val="24"/>
        </w:rPr>
        <w:t>;</w:t>
      </w:r>
    </w:p>
    <w:p w14:paraId="1070CD36" w14:textId="7EE0CE13" w:rsidR="00D769FE" w:rsidRPr="00D769FE" w:rsidRDefault="00D769FE" w:rsidP="00C6445A">
      <w:pPr>
        <w:pStyle w:val="Odstavecseseznamem"/>
        <w:widowControl/>
        <w:numPr>
          <w:ilvl w:val="0"/>
          <w:numId w:val="22"/>
        </w:numPr>
        <w:autoSpaceDE w:val="0"/>
        <w:autoSpaceDN w:val="0"/>
        <w:adjustRightInd w:val="0"/>
        <w:jc w:val="both"/>
        <w:rPr>
          <w:bCs/>
          <w:sz w:val="24"/>
          <w:szCs w:val="24"/>
        </w:rPr>
      </w:pPr>
      <w:r w:rsidRPr="00D769FE">
        <w:rPr>
          <w:bCs/>
          <w:sz w:val="24"/>
          <w:szCs w:val="24"/>
        </w:rPr>
        <w:t>návaznosti na systém ÚSES, krajiny</w:t>
      </w:r>
      <w:r w:rsidR="00C6445A">
        <w:rPr>
          <w:bCs/>
          <w:sz w:val="24"/>
          <w:szCs w:val="24"/>
        </w:rPr>
        <w:t>;</w:t>
      </w:r>
    </w:p>
    <w:p w14:paraId="527D5819" w14:textId="114EBD1F" w:rsidR="00D769FE" w:rsidRPr="00D769FE" w:rsidRDefault="00D769FE" w:rsidP="00C6445A">
      <w:pPr>
        <w:pStyle w:val="Odstavecseseznamem"/>
        <w:widowControl/>
        <w:numPr>
          <w:ilvl w:val="0"/>
          <w:numId w:val="22"/>
        </w:numPr>
        <w:autoSpaceDE w:val="0"/>
        <w:autoSpaceDN w:val="0"/>
        <w:adjustRightInd w:val="0"/>
        <w:jc w:val="both"/>
        <w:rPr>
          <w:bCs/>
          <w:sz w:val="24"/>
          <w:szCs w:val="24"/>
        </w:rPr>
      </w:pPr>
      <w:r w:rsidRPr="00D769FE">
        <w:rPr>
          <w:bCs/>
          <w:sz w:val="24"/>
          <w:szCs w:val="24"/>
        </w:rPr>
        <w:t>nových rozvojových os (z hledisek kompozičních nebo provozních)</w:t>
      </w:r>
      <w:r w:rsidR="00C6445A">
        <w:rPr>
          <w:bCs/>
          <w:sz w:val="24"/>
          <w:szCs w:val="24"/>
        </w:rPr>
        <w:t>;</w:t>
      </w:r>
      <w:r w:rsidRPr="00D769FE">
        <w:rPr>
          <w:bCs/>
          <w:sz w:val="24"/>
          <w:szCs w:val="24"/>
        </w:rPr>
        <w:t xml:space="preserve"> </w:t>
      </w:r>
    </w:p>
    <w:p w14:paraId="2DA99BDD" w14:textId="14B9F873" w:rsidR="00D769FE" w:rsidRPr="00D769FE" w:rsidRDefault="00D769FE" w:rsidP="00C6445A">
      <w:pPr>
        <w:pStyle w:val="Odstavecseseznamem"/>
        <w:widowControl/>
        <w:numPr>
          <w:ilvl w:val="0"/>
          <w:numId w:val="22"/>
        </w:numPr>
        <w:autoSpaceDE w:val="0"/>
        <w:autoSpaceDN w:val="0"/>
        <w:adjustRightInd w:val="0"/>
        <w:jc w:val="both"/>
        <w:rPr>
          <w:bCs/>
          <w:sz w:val="24"/>
          <w:szCs w:val="24"/>
        </w:rPr>
      </w:pPr>
      <w:r w:rsidRPr="00D769FE">
        <w:rPr>
          <w:bCs/>
          <w:sz w:val="24"/>
          <w:szCs w:val="24"/>
        </w:rPr>
        <w:t>pěstebních opatření</w:t>
      </w:r>
      <w:r w:rsidR="00C6445A">
        <w:rPr>
          <w:bCs/>
          <w:sz w:val="24"/>
          <w:szCs w:val="24"/>
        </w:rPr>
        <w:t>;</w:t>
      </w:r>
    </w:p>
    <w:p w14:paraId="5ECD2C86" w14:textId="3D7D115E" w:rsidR="00D769FE" w:rsidRPr="00D769FE" w:rsidRDefault="00D769FE" w:rsidP="00C6445A">
      <w:pPr>
        <w:pStyle w:val="Odstavecseseznamem"/>
        <w:widowControl/>
        <w:numPr>
          <w:ilvl w:val="0"/>
          <w:numId w:val="22"/>
        </w:numPr>
        <w:autoSpaceDE w:val="0"/>
        <w:autoSpaceDN w:val="0"/>
        <w:adjustRightInd w:val="0"/>
        <w:jc w:val="both"/>
        <w:rPr>
          <w:bCs/>
          <w:sz w:val="24"/>
          <w:szCs w:val="24"/>
        </w:rPr>
      </w:pPr>
      <w:r w:rsidRPr="00D769FE">
        <w:rPr>
          <w:bCs/>
          <w:sz w:val="24"/>
          <w:szCs w:val="24"/>
        </w:rPr>
        <w:t>případné změny funkčních typů</w:t>
      </w:r>
      <w:r w:rsidR="00C6445A">
        <w:rPr>
          <w:bCs/>
          <w:sz w:val="24"/>
          <w:szCs w:val="24"/>
        </w:rPr>
        <w:t>.</w:t>
      </w:r>
      <w:r w:rsidRPr="00D769FE">
        <w:rPr>
          <w:bCs/>
          <w:sz w:val="24"/>
          <w:szCs w:val="24"/>
        </w:rPr>
        <w:t xml:space="preserve">   </w:t>
      </w:r>
    </w:p>
    <w:p w14:paraId="17BF2DD1" w14:textId="77777777" w:rsidR="00D769FE" w:rsidRPr="00D769FE" w:rsidRDefault="00D769FE" w:rsidP="00D769FE">
      <w:pPr>
        <w:autoSpaceDE w:val="0"/>
        <w:autoSpaceDN w:val="0"/>
        <w:adjustRightInd w:val="0"/>
        <w:rPr>
          <w:sz w:val="24"/>
          <w:szCs w:val="24"/>
        </w:rPr>
      </w:pPr>
    </w:p>
    <w:p w14:paraId="607EA632" w14:textId="021028D5" w:rsidR="00D769FE" w:rsidRPr="00D769FE" w:rsidRDefault="00D769FE" w:rsidP="00D769FE">
      <w:pPr>
        <w:pStyle w:val="Odstavecseseznamem"/>
        <w:widowControl/>
        <w:numPr>
          <w:ilvl w:val="0"/>
          <w:numId w:val="25"/>
        </w:numPr>
        <w:autoSpaceDE w:val="0"/>
        <w:autoSpaceDN w:val="0"/>
        <w:adjustRightInd w:val="0"/>
        <w:spacing w:after="120"/>
        <w:ind w:left="0" w:hanging="357"/>
        <w:contextualSpacing w:val="0"/>
        <w:rPr>
          <w:b/>
          <w:sz w:val="24"/>
          <w:szCs w:val="24"/>
          <w:u w:val="single"/>
        </w:rPr>
      </w:pPr>
      <w:r w:rsidRPr="00D769FE">
        <w:rPr>
          <w:b/>
          <w:sz w:val="24"/>
          <w:szCs w:val="24"/>
          <w:u w:val="single"/>
        </w:rPr>
        <w:t>Obsah generelu zeleně – část grafická</w:t>
      </w:r>
      <w:r w:rsidR="00C6445A">
        <w:rPr>
          <w:b/>
          <w:sz w:val="24"/>
          <w:szCs w:val="24"/>
          <w:u w:val="single"/>
        </w:rPr>
        <w:t>:</w:t>
      </w:r>
    </w:p>
    <w:p w14:paraId="75BAB510" w14:textId="40FB1326" w:rsidR="00D769FE" w:rsidRPr="00D769FE" w:rsidRDefault="00D769FE" w:rsidP="00C6445A">
      <w:pPr>
        <w:pStyle w:val="Odstavecseseznamem"/>
        <w:widowControl/>
        <w:numPr>
          <w:ilvl w:val="0"/>
          <w:numId w:val="22"/>
        </w:numPr>
        <w:autoSpaceDE w:val="0"/>
        <w:autoSpaceDN w:val="0"/>
        <w:adjustRightInd w:val="0"/>
        <w:jc w:val="both"/>
        <w:rPr>
          <w:sz w:val="24"/>
          <w:szCs w:val="24"/>
        </w:rPr>
      </w:pPr>
      <w:r w:rsidRPr="00D769FE">
        <w:rPr>
          <w:sz w:val="24"/>
          <w:szCs w:val="24"/>
        </w:rPr>
        <w:t xml:space="preserve">prostorový výkres </w:t>
      </w:r>
      <w:r w:rsidRPr="00D769FE">
        <w:rPr>
          <w:color w:val="000000"/>
          <w:sz w:val="24"/>
          <w:szCs w:val="24"/>
        </w:rPr>
        <w:t>stávajícího stavu systému veřejně přístupné zeleně</w:t>
      </w:r>
      <w:r w:rsidR="00C6445A">
        <w:rPr>
          <w:color w:val="000000"/>
          <w:sz w:val="24"/>
          <w:szCs w:val="24"/>
        </w:rPr>
        <w:t>;</w:t>
      </w:r>
    </w:p>
    <w:p w14:paraId="16C10C0B" w14:textId="7B1A733E" w:rsidR="00D769FE" w:rsidRPr="00D769FE" w:rsidRDefault="00D769FE" w:rsidP="00C6445A">
      <w:pPr>
        <w:pStyle w:val="Odstavecseseznamem"/>
        <w:widowControl/>
        <w:numPr>
          <w:ilvl w:val="0"/>
          <w:numId w:val="27"/>
        </w:numPr>
        <w:autoSpaceDE w:val="0"/>
        <w:autoSpaceDN w:val="0"/>
        <w:adjustRightInd w:val="0"/>
        <w:jc w:val="both"/>
        <w:rPr>
          <w:color w:val="000000"/>
          <w:sz w:val="24"/>
          <w:szCs w:val="24"/>
        </w:rPr>
      </w:pPr>
      <w:r w:rsidRPr="00D769FE">
        <w:rPr>
          <w:color w:val="000000"/>
          <w:sz w:val="24"/>
          <w:szCs w:val="24"/>
        </w:rPr>
        <w:t>výkres stávajících vazeb prvků a součástí systému v zastavěném území sídel na okolní volnou krajinu (výkres širších vztahů a vazeb)</w:t>
      </w:r>
      <w:r w:rsidR="00C6445A">
        <w:rPr>
          <w:color w:val="000000"/>
          <w:sz w:val="24"/>
          <w:szCs w:val="24"/>
        </w:rPr>
        <w:t>;</w:t>
      </w:r>
    </w:p>
    <w:p w14:paraId="06F7C4C3" w14:textId="40C40B95" w:rsidR="00D769FE" w:rsidRPr="00D769FE" w:rsidRDefault="00D769FE" w:rsidP="00C6445A">
      <w:pPr>
        <w:pStyle w:val="Odstavecseseznamem"/>
        <w:widowControl/>
        <w:numPr>
          <w:ilvl w:val="0"/>
          <w:numId w:val="27"/>
        </w:numPr>
        <w:autoSpaceDE w:val="0"/>
        <w:autoSpaceDN w:val="0"/>
        <w:adjustRightInd w:val="0"/>
        <w:jc w:val="both"/>
        <w:rPr>
          <w:color w:val="000000"/>
          <w:sz w:val="24"/>
          <w:szCs w:val="24"/>
        </w:rPr>
      </w:pPr>
      <w:r w:rsidRPr="00D769FE">
        <w:rPr>
          <w:color w:val="000000"/>
          <w:sz w:val="24"/>
          <w:szCs w:val="24"/>
        </w:rPr>
        <w:t>zákres stávajících limitů území (inženýrské sítě, chráněná území, VKP)</w:t>
      </w:r>
      <w:r w:rsidR="00C6445A">
        <w:rPr>
          <w:color w:val="000000"/>
          <w:sz w:val="24"/>
          <w:szCs w:val="24"/>
        </w:rPr>
        <w:t>;</w:t>
      </w:r>
    </w:p>
    <w:p w14:paraId="6A441A3E" w14:textId="3BFD28EC" w:rsidR="00D769FE" w:rsidRPr="00D769FE" w:rsidRDefault="00D769FE" w:rsidP="00C6445A">
      <w:pPr>
        <w:pStyle w:val="Odstavecseseznamem"/>
        <w:widowControl/>
        <w:numPr>
          <w:ilvl w:val="0"/>
          <w:numId w:val="27"/>
        </w:numPr>
        <w:autoSpaceDE w:val="0"/>
        <w:autoSpaceDN w:val="0"/>
        <w:adjustRightInd w:val="0"/>
        <w:jc w:val="both"/>
        <w:rPr>
          <w:color w:val="000000"/>
          <w:sz w:val="24"/>
          <w:szCs w:val="24"/>
        </w:rPr>
      </w:pPr>
      <w:r w:rsidRPr="00D769FE">
        <w:rPr>
          <w:color w:val="000000"/>
          <w:sz w:val="24"/>
          <w:szCs w:val="24"/>
        </w:rPr>
        <w:t>koncept rozvoje systému veřejně přístupné zeleně (hlavní zásady a principy rozvoje)</w:t>
      </w:r>
      <w:r w:rsidR="00C6445A">
        <w:rPr>
          <w:color w:val="000000"/>
          <w:sz w:val="24"/>
          <w:szCs w:val="24"/>
        </w:rPr>
        <w:t>;</w:t>
      </w:r>
    </w:p>
    <w:p w14:paraId="51AFBF92" w14:textId="7A17BEBF" w:rsidR="00D769FE" w:rsidRPr="00D769FE" w:rsidRDefault="00D769FE" w:rsidP="00C6445A">
      <w:pPr>
        <w:pStyle w:val="Odstavecseseznamem"/>
        <w:widowControl/>
        <w:numPr>
          <w:ilvl w:val="0"/>
          <w:numId w:val="27"/>
        </w:numPr>
        <w:autoSpaceDE w:val="0"/>
        <w:autoSpaceDN w:val="0"/>
        <w:adjustRightInd w:val="0"/>
        <w:jc w:val="both"/>
        <w:rPr>
          <w:color w:val="000000"/>
          <w:sz w:val="24"/>
          <w:szCs w:val="24"/>
        </w:rPr>
      </w:pPr>
      <w:r w:rsidRPr="00D769FE">
        <w:rPr>
          <w:color w:val="000000"/>
          <w:sz w:val="24"/>
          <w:szCs w:val="24"/>
        </w:rPr>
        <w:t>podrobný výkres rozvoje systému veřejně přístupné zeleně s vyjádřením kompozičních, prostorových, plošných a funkčních vazeb prvků a součástí systému</w:t>
      </w:r>
      <w:r w:rsidR="00C6445A">
        <w:rPr>
          <w:color w:val="000000"/>
          <w:sz w:val="24"/>
          <w:szCs w:val="24"/>
        </w:rPr>
        <w:t>;</w:t>
      </w:r>
    </w:p>
    <w:p w14:paraId="5E553854" w14:textId="7BFD9D7E" w:rsidR="00D769FE" w:rsidRPr="00D769FE" w:rsidRDefault="00D769FE" w:rsidP="00C6445A">
      <w:pPr>
        <w:pStyle w:val="Odstavecseseznamem"/>
        <w:widowControl/>
        <w:numPr>
          <w:ilvl w:val="0"/>
          <w:numId w:val="22"/>
        </w:numPr>
        <w:autoSpaceDE w:val="0"/>
        <w:autoSpaceDN w:val="0"/>
        <w:adjustRightInd w:val="0"/>
        <w:jc w:val="both"/>
        <w:rPr>
          <w:sz w:val="24"/>
          <w:szCs w:val="24"/>
        </w:rPr>
      </w:pPr>
      <w:r w:rsidRPr="00D769FE">
        <w:rPr>
          <w:color w:val="000000"/>
          <w:sz w:val="24"/>
          <w:szCs w:val="24"/>
        </w:rPr>
        <w:t>vybrané detaily</w:t>
      </w:r>
      <w:r w:rsidR="00C6445A">
        <w:rPr>
          <w:color w:val="000000"/>
          <w:sz w:val="24"/>
          <w:szCs w:val="24"/>
        </w:rPr>
        <w:t>.</w:t>
      </w:r>
    </w:p>
    <w:p w14:paraId="7CAF22EF" w14:textId="77777777" w:rsidR="00D769FE" w:rsidRPr="00D769FE" w:rsidRDefault="00D769FE" w:rsidP="00D769FE">
      <w:pPr>
        <w:autoSpaceDE w:val="0"/>
        <w:autoSpaceDN w:val="0"/>
        <w:adjustRightInd w:val="0"/>
        <w:rPr>
          <w:sz w:val="24"/>
          <w:szCs w:val="24"/>
        </w:rPr>
      </w:pPr>
    </w:p>
    <w:p w14:paraId="4B4033B8" w14:textId="4B8FF192" w:rsidR="00D769FE" w:rsidRPr="00D769FE" w:rsidRDefault="00D769FE" w:rsidP="00D769FE">
      <w:pPr>
        <w:pStyle w:val="Odstavecseseznamem"/>
        <w:widowControl/>
        <w:numPr>
          <w:ilvl w:val="0"/>
          <w:numId w:val="25"/>
        </w:numPr>
        <w:autoSpaceDE w:val="0"/>
        <w:autoSpaceDN w:val="0"/>
        <w:adjustRightInd w:val="0"/>
        <w:spacing w:after="120"/>
        <w:ind w:left="0" w:hanging="357"/>
        <w:contextualSpacing w:val="0"/>
        <w:rPr>
          <w:b/>
          <w:sz w:val="24"/>
          <w:szCs w:val="24"/>
          <w:u w:val="single"/>
        </w:rPr>
      </w:pPr>
      <w:r w:rsidRPr="00D769FE">
        <w:rPr>
          <w:b/>
          <w:sz w:val="24"/>
          <w:szCs w:val="24"/>
          <w:u w:val="single"/>
        </w:rPr>
        <w:t>Fáze zpracování</w:t>
      </w:r>
      <w:r w:rsidR="00C6445A">
        <w:rPr>
          <w:b/>
          <w:sz w:val="24"/>
          <w:szCs w:val="24"/>
          <w:u w:val="single"/>
        </w:rPr>
        <w:t>:</w:t>
      </w:r>
    </w:p>
    <w:p w14:paraId="790CFC26" w14:textId="6C333F2F" w:rsidR="00D769FE" w:rsidRPr="00D769FE" w:rsidRDefault="00D769FE" w:rsidP="00C6445A">
      <w:pPr>
        <w:pStyle w:val="Odstavecseseznamem"/>
        <w:widowControl/>
        <w:numPr>
          <w:ilvl w:val="0"/>
          <w:numId w:val="38"/>
        </w:numPr>
        <w:autoSpaceDE w:val="0"/>
        <w:autoSpaceDN w:val="0"/>
        <w:adjustRightInd w:val="0"/>
        <w:ind w:left="709" w:hanging="283"/>
        <w:jc w:val="both"/>
        <w:rPr>
          <w:color w:val="000000" w:themeColor="text1"/>
          <w:sz w:val="24"/>
          <w:szCs w:val="24"/>
        </w:rPr>
      </w:pPr>
      <w:r w:rsidRPr="00D769FE">
        <w:rPr>
          <w:sz w:val="24"/>
          <w:szCs w:val="24"/>
        </w:rPr>
        <w:t>fáze</w:t>
      </w:r>
      <w:r w:rsidRPr="00D769FE">
        <w:rPr>
          <w:color w:val="000000"/>
          <w:sz w:val="24"/>
          <w:szCs w:val="24"/>
        </w:rPr>
        <w:t xml:space="preserve">  - průzkumy a rozbory, </w:t>
      </w:r>
      <w:r w:rsidRPr="00D769FE">
        <w:rPr>
          <w:color w:val="000000" w:themeColor="text1"/>
          <w:sz w:val="24"/>
          <w:szCs w:val="24"/>
        </w:rPr>
        <w:t>stanovení koncepce a cílů generelu zeleně se zadavatelem</w:t>
      </w:r>
      <w:r w:rsidR="00C6445A">
        <w:rPr>
          <w:color w:val="000000" w:themeColor="text1"/>
          <w:sz w:val="24"/>
          <w:szCs w:val="24"/>
        </w:rPr>
        <w:t>;</w:t>
      </w:r>
      <w:r w:rsidRPr="00D769FE">
        <w:rPr>
          <w:color w:val="000000" w:themeColor="text1"/>
          <w:sz w:val="24"/>
          <w:szCs w:val="24"/>
        </w:rPr>
        <w:t xml:space="preserve"> </w:t>
      </w:r>
    </w:p>
    <w:p w14:paraId="023223A3" w14:textId="050BE36A" w:rsidR="00D769FE" w:rsidRPr="00D769FE" w:rsidRDefault="00D769FE" w:rsidP="00C6445A">
      <w:pPr>
        <w:pStyle w:val="Odstavecseseznamem"/>
        <w:widowControl/>
        <w:numPr>
          <w:ilvl w:val="0"/>
          <w:numId w:val="38"/>
        </w:numPr>
        <w:autoSpaceDE w:val="0"/>
        <w:autoSpaceDN w:val="0"/>
        <w:adjustRightInd w:val="0"/>
        <w:ind w:left="709" w:hanging="283"/>
        <w:jc w:val="both"/>
        <w:rPr>
          <w:color w:val="000000"/>
          <w:sz w:val="24"/>
          <w:szCs w:val="24"/>
        </w:rPr>
      </w:pPr>
      <w:r w:rsidRPr="00D769FE">
        <w:rPr>
          <w:sz w:val="24"/>
          <w:szCs w:val="24"/>
        </w:rPr>
        <w:t xml:space="preserve">fáze – </w:t>
      </w:r>
      <w:r w:rsidRPr="00D769FE">
        <w:rPr>
          <w:color w:val="000000"/>
          <w:sz w:val="24"/>
          <w:szCs w:val="24"/>
        </w:rPr>
        <w:t xml:space="preserve">návrh generelu k projednání (hrubopis) v digitální a tištěné podobě </w:t>
      </w:r>
      <w:r w:rsidRPr="00D769FE">
        <w:rPr>
          <w:color w:val="000000" w:themeColor="text1"/>
          <w:sz w:val="24"/>
          <w:szCs w:val="24"/>
        </w:rPr>
        <w:t>(projednání se zástupci zadavatele města Cheb, případně konzultanty)</w:t>
      </w:r>
      <w:r w:rsidR="00C6445A">
        <w:rPr>
          <w:color w:val="000000" w:themeColor="text1"/>
          <w:sz w:val="24"/>
          <w:szCs w:val="24"/>
        </w:rPr>
        <w:t>;</w:t>
      </w:r>
    </w:p>
    <w:p w14:paraId="588DD1FF" w14:textId="34201E5E" w:rsidR="00D769FE" w:rsidRPr="00D769FE" w:rsidRDefault="00D769FE" w:rsidP="00C6445A">
      <w:pPr>
        <w:autoSpaceDE w:val="0"/>
        <w:autoSpaceDN w:val="0"/>
        <w:adjustRightInd w:val="0"/>
        <w:ind w:left="360"/>
        <w:jc w:val="both"/>
        <w:rPr>
          <w:color w:val="000000"/>
          <w:sz w:val="24"/>
          <w:szCs w:val="24"/>
        </w:rPr>
      </w:pPr>
      <w:r>
        <w:rPr>
          <w:sz w:val="24"/>
          <w:szCs w:val="24"/>
        </w:rPr>
        <w:t xml:space="preserve"> </w:t>
      </w:r>
      <w:r w:rsidRPr="00D769FE">
        <w:rPr>
          <w:sz w:val="24"/>
          <w:szCs w:val="24"/>
        </w:rPr>
        <w:t>III.</w:t>
      </w:r>
      <w:r w:rsidRPr="00D769FE">
        <w:rPr>
          <w:color w:val="000000"/>
          <w:sz w:val="24"/>
          <w:szCs w:val="24"/>
        </w:rPr>
        <w:t xml:space="preserve"> fáze – dopracování a dodání upraveného návrhu generelu zeleně (čistopis)</w:t>
      </w:r>
      <w:r w:rsidR="00C6445A">
        <w:rPr>
          <w:color w:val="000000"/>
          <w:sz w:val="24"/>
          <w:szCs w:val="24"/>
        </w:rPr>
        <w:t>.</w:t>
      </w:r>
    </w:p>
    <w:p w14:paraId="3A983B29" w14:textId="77777777" w:rsidR="00D769FE" w:rsidRPr="00D769FE" w:rsidRDefault="00D769FE" w:rsidP="00D769FE">
      <w:pPr>
        <w:autoSpaceDE w:val="0"/>
        <w:autoSpaceDN w:val="0"/>
        <w:adjustRightInd w:val="0"/>
        <w:rPr>
          <w:b/>
          <w:sz w:val="24"/>
          <w:szCs w:val="24"/>
          <w:u w:val="single"/>
        </w:rPr>
      </w:pPr>
    </w:p>
    <w:p w14:paraId="2B3AA998" w14:textId="4F39D337" w:rsidR="00D769FE" w:rsidRPr="00D769FE" w:rsidRDefault="00D769FE" w:rsidP="00D769FE">
      <w:pPr>
        <w:pStyle w:val="Odstavecseseznamem"/>
        <w:widowControl/>
        <w:numPr>
          <w:ilvl w:val="0"/>
          <w:numId w:val="25"/>
        </w:numPr>
        <w:autoSpaceDE w:val="0"/>
        <w:autoSpaceDN w:val="0"/>
        <w:adjustRightInd w:val="0"/>
        <w:spacing w:after="120"/>
        <w:ind w:left="0" w:hanging="425"/>
        <w:contextualSpacing w:val="0"/>
        <w:rPr>
          <w:b/>
          <w:sz w:val="24"/>
          <w:szCs w:val="24"/>
          <w:u w:val="single"/>
        </w:rPr>
      </w:pPr>
      <w:r w:rsidRPr="00D769FE">
        <w:rPr>
          <w:b/>
          <w:sz w:val="24"/>
          <w:szCs w:val="24"/>
          <w:u w:val="single"/>
        </w:rPr>
        <w:t>Požadovaný výstup</w:t>
      </w:r>
      <w:r w:rsidR="00C6445A">
        <w:rPr>
          <w:b/>
          <w:sz w:val="24"/>
          <w:szCs w:val="24"/>
          <w:u w:val="single"/>
        </w:rPr>
        <w:t>:</w:t>
      </w:r>
    </w:p>
    <w:p w14:paraId="0488F162" w14:textId="1485AC99" w:rsidR="00D769FE" w:rsidRPr="00D769FE" w:rsidRDefault="00D769FE" w:rsidP="00C6445A">
      <w:pPr>
        <w:pStyle w:val="Default"/>
        <w:numPr>
          <w:ilvl w:val="0"/>
          <w:numId w:val="28"/>
        </w:numPr>
        <w:spacing w:after="34"/>
        <w:jc w:val="both"/>
        <w:rPr>
          <w:rFonts w:ascii="Times New Roman" w:hAnsi="Times New Roman" w:cs="Times New Roman"/>
        </w:rPr>
      </w:pPr>
      <w:r w:rsidRPr="00D769FE">
        <w:rPr>
          <w:rFonts w:ascii="Times New Roman" w:hAnsi="Times New Roman" w:cs="Times New Roman"/>
        </w:rPr>
        <w:t>výstupem standardů generelu zeleně budou d</w:t>
      </w:r>
      <w:r w:rsidR="00C6445A">
        <w:rPr>
          <w:rFonts w:ascii="Times New Roman" w:hAnsi="Times New Roman" w:cs="Times New Roman"/>
        </w:rPr>
        <w:t>okumenty, které budou sloužit k </w:t>
      </w:r>
      <w:r w:rsidRPr="00D769FE">
        <w:rPr>
          <w:rFonts w:ascii="Times New Roman" w:hAnsi="Times New Roman" w:cs="Times New Roman"/>
        </w:rPr>
        <w:t>definování rozsahu činností, popisu postupů v oblasti správy, provozu, údržby, projektování</w:t>
      </w:r>
      <w:r w:rsidR="00C6445A">
        <w:rPr>
          <w:rFonts w:ascii="Times New Roman" w:hAnsi="Times New Roman" w:cs="Times New Roman"/>
        </w:rPr>
        <w:t>;</w:t>
      </w:r>
    </w:p>
    <w:p w14:paraId="14A0E2D1" w14:textId="673B30B0" w:rsidR="00D769FE" w:rsidRPr="00D769FE" w:rsidRDefault="00D769FE" w:rsidP="00C6445A">
      <w:pPr>
        <w:pStyle w:val="Default"/>
        <w:numPr>
          <w:ilvl w:val="0"/>
          <w:numId w:val="28"/>
        </w:numPr>
        <w:jc w:val="both"/>
        <w:rPr>
          <w:rFonts w:ascii="Times New Roman" w:hAnsi="Times New Roman" w:cs="Times New Roman"/>
        </w:rPr>
      </w:pPr>
      <w:r w:rsidRPr="00D769FE">
        <w:rPr>
          <w:rFonts w:ascii="Times New Roman" w:hAnsi="Times New Roman" w:cs="Times New Roman"/>
        </w:rPr>
        <w:t>standardy budou následně schváleny v orgánech města Cheb (Rada města)</w:t>
      </w:r>
      <w:r w:rsidR="00C6445A">
        <w:rPr>
          <w:rFonts w:ascii="Times New Roman" w:hAnsi="Times New Roman" w:cs="Times New Roman"/>
        </w:rPr>
        <w:t>.</w:t>
      </w:r>
      <w:r w:rsidRPr="00D769FE">
        <w:rPr>
          <w:rFonts w:ascii="Times New Roman" w:hAnsi="Times New Roman" w:cs="Times New Roman"/>
        </w:rPr>
        <w:t xml:space="preserve"> </w:t>
      </w:r>
    </w:p>
    <w:p w14:paraId="0CBDE433" w14:textId="77777777" w:rsidR="00D769FE" w:rsidRPr="00D769FE" w:rsidRDefault="00D769FE" w:rsidP="00D769FE">
      <w:pPr>
        <w:autoSpaceDE w:val="0"/>
        <w:autoSpaceDN w:val="0"/>
        <w:adjustRightInd w:val="0"/>
        <w:ind w:hanging="426"/>
        <w:rPr>
          <w:sz w:val="24"/>
          <w:szCs w:val="24"/>
        </w:rPr>
      </w:pPr>
    </w:p>
    <w:p w14:paraId="0F9B72B8" w14:textId="64C7B83C" w:rsidR="00D769FE" w:rsidRPr="00D769FE" w:rsidRDefault="00D769FE" w:rsidP="00D769FE">
      <w:pPr>
        <w:pStyle w:val="Odstavecseseznamem"/>
        <w:widowControl/>
        <w:numPr>
          <w:ilvl w:val="0"/>
          <w:numId w:val="25"/>
        </w:numPr>
        <w:autoSpaceDE w:val="0"/>
        <w:autoSpaceDN w:val="0"/>
        <w:adjustRightInd w:val="0"/>
        <w:spacing w:after="120"/>
        <w:ind w:left="0" w:hanging="357"/>
        <w:contextualSpacing w:val="0"/>
        <w:rPr>
          <w:b/>
          <w:sz w:val="24"/>
          <w:szCs w:val="24"/>
          <w:u w:val="single"/>
        </w:rPr>
      </w:pPr>
      <w:r w:rsidRPr="00D769FE">
        <w:rPr>
          <w:b/>
          <w:sz w:val="24"/>
          <w:szCs w:val="24"/>
          <w:u w:val="single"/>
        </w:rPr>
        <w:t>Předání objednateli</w:t>
      </w:r>
      <w:r w:rsidR="00C6445A">
        <w:rPr>
          <w:b/>
          <w:sz w:val="24"/>
          <w:szCs w:val="24"/>
          <w:u w:val="single"/>
        </w:rPr>
        <w:t>:</w:t>
      </w:r>
    </w:p>
    <w:p w14:paraId="598CA515" w14:textId="5CF3D001" w:rsidR="00D769FE" w:rsidRPr="00D769FE" w:rsidRDefault="00D769FE" w:rsidP="00D769FE">
      <w:pPr>
        <w:pStyle w:val="Default"/>
        <w:numPr>
          <w:ilvl w:val="0"/>
          <w:numId w:val="29"/>
        </w:numPr>
        <w:spacing w:after="140"/>
        <w:rPr>
          <w:rFonts w:ascii="Times New Roman" w:hAnsi="Times New Roman" w:cs="Times New Roman"/>
          <w:color w:val="auto"/>
        </w:rPr>
      </w:pPr>
      <w:r w:rsidRPr="00D769FE">
        <w:rPr>
          <w:rFonts w:ascii="Times New Roman" w:hAnsi="Times New Roman" w:cs="Times New Roman"/>
          <w:color w:val="auto"/>
        </w:rPr>
        <w:t>pracovní návrh bude odevzdán v tištěné a digitální podobě (</w:t>
      </w:r>
      <w:proofErr w:type="gramStart"/>
      <w:r w:rsidRPr="00D769FE">
        <w:rPr>
          <w:rFonts w:ascii="Times New Roman" w:hAnsi="Times New Roman" w:cs="Times New Roman"/>
          <w:color w:val="auto"/>
        </w:rPr>
        <w:t>1x) (II</w:t>
      </w:r>
      <w:proofErr w:type="gramEnd"/>
      <w:r w:rsidRPr="00D769FE">
        <w:rPr>
          <w:rFonts w:ascii="Times New Roman" w:hAnsi="Times New Roman" w:cs="Times New Roman"/>
          <w:color w:val="auto"/>
        </w:rPr>
        <w:t>. Fáze)</w:t>
      </w:r>
      <w:r w:rsidR="00C6445A">
        <w:rPr>
          <w:rFonts w:ascii="Times New Roman" w:hAnsi="Times New Roman" w:cs="Times New Roman"/>
          <w:color w:val="auto"/>
        </w:rPr>
        <w:t>;</w:t>
      </w:r>
    </w:p>
    <w:p w14:paraId="03A5EA5E" w14:textId="107F9A05" w:rsidR="00D769FE" w:rsidRPr="00D769FE" w:rsidRDefault="00D769FE" w:rsidP="00D769FE">
      <w:pPr>
        <w:pStyle w:val="Default"/>
        <w:numPr>
          <w:ilvl w:val="0"/>
          <w:numId w:val="29"/>
        </w:numPr>
        <w:rPr>
          <w:rFonts w:ascii="Times New Roman" w:hAnsi="Times New Roman" w:cs="Times New Roman"/>
          <w:color w:val="auto"/>
        </w:rPr>
      </w:pPr>
      <w:r w:rsidRPr="00D769FE">
        <w:rPr>
          <w:rFonts w:ascii="Times New Roman" w:hAnsi="Times New Roman" w:cs="Times New Roman"/>
          <w:color w:val="auto"/>
        </w:rPr>
        <w:lastRenderedPageBreak/>
        <w:t>finální dokumentace bude odevzdána (III. Fáze)</w:t>
      </w:r>
      <w:r w:rsidR="00C6445A">
        <w:rPr>
          <w:rFonts w:ascii="Times New Roman" w:hAnsi="Times New Roman" w:cs="Times New Roman"/>
          <w:color w:val="auto"/>
        </w:rPr>
        <w:t>:</w:t>
      </w:r>
    </w:p>
    <w:p w14:paraId="0F1CB7C6" w14:textId="0A447BA0" w:rsidR="00D769FE" w:rsidRPr="00D769FE" w:rsidRDefault="00D769FE" w:rsidP="00D769FE">
      <w:pPr>
        <w:pStyle w:val="Default"/>
        <w:numPr>
          <w:ilvl w:val="0"/>
          <w:numId w:val="30"/>
        </w:numPr>
        <w:spacing w:after="63"/>
        <w:rPr>
          <w:rFonts w:ascii="Times New Roman" w:hAnsi="Times New Roman" w:cs="Times New Roman"/>
          <w:color w:val="auto"/>
        </w:rPr>
      </w:pPr>
      <w:r w:rsidRPr="00D769FE">
        <w:rPr>
          <w:rFonts w:ascii="Times New Roman" w:hAnsi="Times New Roman" w:cs="Times New Roman"/>
          <w:color w:val="auto"/>
        </w:rPr>
        <w:t xml:space="preserve">v tištěné podobě, barevně - 6 </w:t>
      </w:r>
      <w:proofErr w:type="spellStart"/>
      <w:r w:rsidRPr="00D769FE">
        <w:rPr>
          <w:rFonts w:ascii="Times New Roman" w:hAnsi="Times New Roman" w:cs="Times New Roman"/>
          <w:color w:val="auto"/>
        </w:rPr>
        <w:t>paré</w:t>
      </w:r>
      <w:proofErr w:type="spellEnd"/>
      <w:r w:rsidR="00C6445A">
        <w:rPr>
          <w:rFonts w:ascii="Times New Roman" w:hAnsi="Times New Roman" w:cs="Times New Roman"/>
          <w:color w:val="auto"/>
        </w:rPr>
        <w:t>;</w:t>
      </w:r>
    </w:p>
    <w:p w14:paraId="5BC2CD11" w14:textId="00475962" w:rsidR="00D769FE" w:rsidRPr="00D769FE" w:rsidRDefault="00D769FE" w:rsidP="00D769FE">
      <w:pPr>
        <w:pStyle w:val="Default"/>
        <w:numPr>
          <w:ilvl w:val="0"/>
          <w:numId w:val="30"/>
        </w:numPr>
        <w:spacing w:after="63"/>
        <w:rPr>
          <w:rFonts w:ascii="Times New Roman" w:hAnsi="Times New Roman" w:cs="Times New Roman"/>
          <w:color w:val="auto"/>
        </w:rPr>
      </w:pPr>
      <w:r w:rsidRPr="00D769FE">
        <w:rPr>
          <w:rFonts w:ascii="Times New Roman" w:hAnsi="Times New Roman" w:cs="Times New Roman"/>
          <w:color w:val="auto"/>
        </w:rPr>
        <w:t>v digitální podobě 1 x na digitálních nosičích CD nebo DVD</w:t>
      </w:r>
      <w:r w:rsidR="00C6445A">
        <w:rPr>
          <w:rFonts w:ascii="Times New Roman" w:hAnsi="Times New Roman" w:cs="Times New Roman"/>
          <w:color w:val="auto"/>
        </w:rPr>
        <w:t>.</w:t>
      </w:r>
      <w:r w:rsidRPr="00D769FE">
        <w:rPr>
          <w:rFonts w:ascii="Times New Roman" w:hAnsi="Times New Roman" w:cs="Times New Roman"/>
          <w:color w:val="auto"/>
        </w:rPr>
        <w:t xml:space="preserve"> </w:t>
      </w:r>
    </w:p>
    <w:p w14:paraId="5B41F079" w14:textId="77777777" w:rsidR="00D769FE" w:rsidRPr="00D769FE" w:rsidRDefault="00D769FE" w:rsidP="00D769FE">
      <w:pPr>
        <w:pStyle w:val="Default"/>
        <w:numPr>
          <w:ilvl w:val="0"/>
          <w:numId w:val="31"/>
        </w:numPr>
        <w:rPr>
          <w:rFonts w:ascii="Times New Roman" w:hAnsi="Times New Roman" w:cs="Times New Roman"/>
          <w:color w:val="auto"/>
        </w:rPr>
      </w:pPr>
      <w:r w:rsidRPr="00D769FE">
        <w:rPr>
          <w:rFonts w:ascii="Times New Roman" w:hAnsi="Times New Roman" w:cs="Times New Roman"/>
          <w:color w:val="auto"/>
        </w:rPr>
        <w:t xml:space="preserve">dokumentace v digitální podobě bude odevzdána v těchto formátech: </w:t>
      </w:r>
    </w:p>
    <w:p w14:paraId="0BB32FFF" w14:textId="504C2A7D" w:rsidR="00D769FE" w:rsidRPr="00D769FE" w:rsidRDefault="00D769FE" w:rsidP="00C6445A">
      <w:pPr>
        <w:pStyle w:val="Default"/>
        <w:numPr>
          <w:ilvl w:val="0"/>
          <w:numId w:val="32"/>
        </w:numPr>
        <w:spacing w:after="78"/>
        <w:jc w:val="both"/>
        <w:rPr>
          <w:rFonts w:ascii="Times New Roman" w:hAnsi="Times New Roman" w:cs="Times New Roman"/>
          <w:color w:val="auto"/>
        </w:rPr>
      </w:pPr>
      <w:r w:rsidRPr="00D769FE">
        <w:rPr>
          <w:rFonts w:ascii="Times New Roman" w:hAnsi="Times New Roman" w:cs="Times New Roman"/>
          <w:color w:val="auto"/>
        </w:rPr>
        <w:t xml:space="preserve">vektorová data v GIS ESRI </w:t>
      </w:r>
      <w:proofErr w:type="gramStart"/>
      <w:r w:rsidRPr="00D769FE">
        <w:rPr>
          <w:rFonts w:ascii="Times New Roman" w:hAnsi="Times New Roman" w:cs="Times New Roman"/>
          <w:color w:val="auto"/>
        </w:rPr>
        <w:t>formátech .SHP</w:t>
      </w:r>
      <w:proofErr w:type="gramEnd"/>
      <w:r w:rsidRPr="00D769FE">
        <w:rPr>
          <w:rFonts w:ascii="Times New Roman" w:hAnsi="Times New Roman" w:cs="Times New Roman"/>
          <w:color w:val="auto"/>
        </w:rPr>
        <w:t xml:space="preserve"> (</w:t>
      </w:r>
      <w:proofErr w:type="spellStart"/>
      <w:r w:rsidRPr="00D769FE">
        <w:rPr>
          <w:rFonts w:ascii="Times New Roman" w:hAnsi="Times New Roman" w:cs="Times New Roman"/>
          <w:color w:val="auto"/>
        </w:rPr>
        <w:t>EsriShapeFile</w:t>
      </w:r>
      <w:proofErr w:type="spellEnd"/>
      <w:r w:rsidRPr="00D769FE">
        <w:rPr>
          <w:rFonts w:ascii="Times New Roman" w:hAnsi="Times New Roman" w:cs="Times New Roman"/>
          <w:color w:val="auto"/>
        </w:rPr>
        <w:t xml:space="preserve">) nebo </w:t>
      </w:r>
      <w:proofErr w:type="spellStart"/>
      <w:r w:rsidRPr="00D769FE">
        <w:rPr>
          <w:rFonts w:ascii="Times New Roman" w:hAnsi="Times New Roman" w:cs="Times New Roman"/>
          <w:color w:val="auto"/>
        </w:rPr>
        <w:t>geodatabáze</w:t>
      </w:r>
      <w:proofErr w:type="spellEnd"/>
      <w:r w:rsidRPr="00D769FE">
        <w:rPr>
          <w:rFonts w:ascii="Times New Roman" w:hAnsi="Times New Roman" w:cs="Times New Roman"/>
          <w:color w:val="auto"/>
        </w:rPr>
        <w:t>, v souřadném systému S-JTSK, včetně vyplněné databázové části a s popisem datové struktury (</w:t>
      </w:r>
      <w:proofErr w:type="spellStart"/>
      <w:r w:rsidRPr="00D769FE">
        <w:rPr>
          <w:rFonts w:ascii="Times New Roman" w:hAnsi="Times New Roman" w:cs="Times New Roman"/>
          <w:color w:val="auto"/>
        </w:rPr>
        <w:t>metadaty</w:t>
      </w:r>
      <w:proofErr w:type="spellEnd"/>
      <w:r w:rsidRPr="00D769FE">
        <w:rPr>
          <w:rFonts w:ascii="Times New Roman" w:hAnsi="Times New Roman" w:cs="Times New Roman"/>
          <w:color w:val="auto"/>
        </w:rPr>
        <w:t>)</w:t>
      </w:r>
      <w:r w:rsidR="00C6445A">
        <w:rPr>
          <w:rFonts w:ascii="Times New Roman" w:hAnsi="Times New Roman" w:cs="Times New Roman"/>
          <w:color w:val="auto"/>
        </w:rPr>
        <w:t>;</w:t>
      </w:r>
      <w:r w:rsidRPr="00D769FE">
        <w:rPr>
          <w:rFonts w:ascii="Times New Roman" w:hAnsi="Times New Roman" w:cs="Times New Roman"/>
          <w:color w:val="auto"/>
        </w:rPr>
        <w:t xml:space="preserve"> </w:t>
      </w:r>
    </w:p>
    <w:p w14:paraId="7444FB89" w14:textId="1506F047" w:rsidR="00D769FE" w:rsidRPr="00D769FE" w:rsidRDefault="00D769FE" w:rsidP="00C6445A">
      <w:pPr>
        <w:pStyle w:val="Default"/>
        <w:numPr>
          <w:ilvl w:val="0"/>
          <w:numId w:val="32"/>
        </w:numPr>
        <w:spacing w:after="78"/>
        <w:jc w:val="both"/>
        <w:rPr>
          <w:rFonts w:ascii="Times New Roman" w:hAnsi="Times New Roman" w:cs="Times New Roman"/>
          <w:color w:val="auto"/>
        </w:rPr>
      </w:pPr>
      <w:r w:rsidRPr="00D769FE">
        <w:rPr>
          <w:rFonts w:ascii="Times New Roman" w:hAnsi="Times New Roman" w:cs="Times New Roman"/>
          <w:color w:val="auto"/>
        </w:rPr>
        <w:t xml:space="preserve">vektorová data v CAD </w:t>
      </w:r>
      <w:proofErr w:type="gramStart"/>
      <w:r w:rsidRPr="00D769FE">
        <w:rPr>
          <w:rFonts w:ascii="Times New Roman" w:hAnsi="Times New Roman" w:cs="Times New Roman"/>
          <w:color w:val="auto"/>
        </w:rPr>
        <w:t>formátech .PLN</w:t>
      </w:r>
      <w:proofErr w:type="gramEnd"/>
      <w:r w:rsidRPr="00D769FE">
        <w:rPr>
          <w:rFonts w:ascii="Times New Roman" w:hAnsi="Times New Roman" w:cs="Times New Roman"/>
          <w:color w:val="auto"/>
        </w:rPr>
        <w:t>, .DWG, .DXF</w:t>
      </w:r>
      <w:r w:rsidR="00C6445A">
        <w:rPr>
          <w:rFonts w:ascii="Times New Roman" w:hAnsi="Times New Roman" w:cs="Times New Roman"/>
          <w:color w:val="auto"/>
        </w:rPr>
        <w:t>;</w:t>
      </w:r>
    </w:p>
    <w:p w14:paraId="1572B5ED" w14:textId="1DBBF59C" w:rsidR="00D769FE" w:rsidRPr="00D769FE" w:rsidRDefault="00D769FE" w:rsidP="00C6445A">
      <w:pPr>
        <w:pStyle w:val="Default"/>
        <w:numPr>
          <w:ilvl w:val="0"/>
          <w:numId w:val="32"/>
        </w:numPr>
        <w:spacing w:after="78"/>
        <w:jc w:val="both"/>
        <w:rPr>
          <w:rFonts w:ascii="Times New Roman" w:hAnsi="Times New Roman" w:cs="Times New Roman"/>
          <w:color w:val="auto"/>
        </w:rPr>
      </w:pPr>
      <w:proofErr w:type="gramStart"/>
      <w:r w:rsidRPr="00D769FE">
        <w:rPr>
          <w:rFonts w:ascii="Times New Roman" w:hAnsi="Times New Roman" w:cs="Times New Roman"/>
          <w:color w:val="auto"/>
        </w:rPr>
        <w:t>výkresy .PDF</w:t>
      </w:r>
      <w:proofErr w:type="gramEnd"/>
      <w:r w:rsidRPr="00D769FE">
        <w:rPr>
          <w:rFonts w:ascii="Times New Roman" w:hAnsi="Times New Roman" w:cs="Times New Roman"/>
          <w:color w:val="auto"/>
        </w:rPr>
        <w:t>, min. 300 dpi</w:t>
      </w:r>
      <w:r w:rsidR="00C6445A">
        <w:rPr>
          <w:rFonts w:ascii="Times New Roman" w:hAnsi="Times New Roman" w:cs="Times New Roman"/>
          <w:color w:val="auto"/>
        </w:rPr>
        <w:t>;</w:t>
      </w:r>
      <w:r w:rsidRPr="00D769FE">
        <w:rPr>
          <w:rFonts w:ascii="Times New Roman" w:hAnsi="Times New Roman" w:cs="Times New Roman"/>
          <w:color w:val="auto"/>
        </w:rPr>
        <w:t xml:space="preserve"> </w:t>
      </w:r>
    </w:p>
    <w:p w14:paraId="6CBA0203" w14:textId="4ECA1393" w:rsidR="00D769FE" w:rsidRPr="00D769FE" w:rsidRDefault="00D769FE" w:rsidP="00C6445A">
      <w:pPr>
        <w:pStyle w:val="Default"/>
        <w:numPr>
          <w:ilvl w:val="0"/>
          <w:numId w:val="32"/>
        </w:numPr>
        <w:spacing w:after="78"/>
        <w:jc w:val="both"/>
        <w:rPr>
          <w:rFonts w:ascii="Times New Roman" w:hAnsi="Times New Roman" w:cs="Times New Roman"/>
          <w:color w:val="auto"/>
        </w:rPr>
      </w:pPr>
      <w:r w:rsidRPr="00D769FE">
        <w:rPr>
          <w:rFonts w:ascii="Times New Roman" w:hAnsi="Times New Roman" w:cs="Times New Roman"/>
          <w:color w:val="auto"/>
        </w:rPr>
        <w:t>textová část .</w:t>
      </w:r>
      <w:proofErr w:type="gramStart"/>
      <w:r w:rsidRPr="00D769FE">
        <w:rPr>
          <w:rFonts w:ascii="Times New Roman" w:hAnsi="Times New Roman" w:cs="Times New Roman"/>
          <w:color w:val="auto"/>
        </w:rPr>
        <w:t>DOC(X) a .PDF</w:t>
      </w:r>
      <w:proofErr w:type="gramEnd"/>
      <w:r w:rsidR="00C6445A">
        <w:rPr>
          <w:rFonts w:ascii="Times New Roman" w:hAnsi="Times New Roman" w:cs="Times New Roman"/>
          <w:color w:val="auto"/>
        </w:rPr>
        <w:t>;</w:t>
      </w:r>
    </w:p>
    <w:p w14:paraId="36EC20C8" w14:textId="395DC731" w:rsidR="00D769FE" w:rsidRPr="00D769FE" w:rsidRDefault="00D769FE" w:rsidP="00C6445A">
      <w:pPr>
        <w:pStyle w:val="Default"/>
        <w:numPr>
          <w:ilvl w:val="0"/>
          <w:numId w:val="32"/>
        </w:numPr>
        <w:spacing w:after="78"/>
        <w:jc w:val="both"/>
        <w:rPr>
          <w:rFonts w:ascii="Times New Roman" w:hAnsi="Times New Roman" w:cs="Times New Roman"/>
          <w:color w:val="auto"/>
        </w:rPr>
      </w:pPr>
      <w:r w:rsidRPr="00D769FE">
        <w:rPr>
          <w:rFonts w:ascii="Times New Roman" w:hAnsi="Times New Roman" w:cs="Times New Roman"/>
          <w:color w:val="auto"/>
        </w:rPr>
        <w:t>tabulková část .</w:t>
      </w:r>
      <w:proofErr w:type="gramStart"/>
      <w:r w:rsidRPr="00D769FE">
        <w:rPr>
          <w:rFonts w:ascii="Times New Roman" w:hAnsi="Times New Roman" w:cs="Times New Roman"/>
          <w:color w:val="auto"/>
        </w:rPr>
        <w:t>XLS(X) a .PDF</w:t>
      </w:r>
      <w:proofErr w:type="gramEnd"/>
      <w:r w:rsidR="00C6445A">
        <w:rPr>
          <w:rFonts w:ascii="Times New Roman" w:hAnsi="Times New Roman" w:cs="Times New Roman"/>
          <w:color w:val="auto"/>
        </w:rPr>
        <w:t>;</w:t>
      </w:r>
      <w:r w:rsidRPr="00D769FE">
        <w:rPr>
          <w:rFonts w:ascii="Times New Roman" w:hAnsi="Times New Roman" w:cs="Times New Roman"/>
          <w:color w:val="auto"/>
        </w:rPr>
        <w:t xml:space="preserve"> </w:t>
      </w:r>
    </w:p>
    <w:p w14:paraId="1BB25D85" w14:textId="5DAF8601" w:rsidR="00D769FE" w:rsidRPr="00D769FE" w:rsidRDefault="00D769FE" w:rsidP="00C6445A">
      <w:pPr>
        <w:pStyle w:val="Default"/>
        <w:numPr>
          <w:ilvl w:val="0"/>
          <w:numId w:val="32"/>
        </w:numPr>
        <w:jc w:val="both"/>
        <w:rPr>
          <w:rFonts w:ascii="Times New Roman" w:hAnsi="Times New Roman" w:cs="Times New Roman"/>
          <w:color w:val="auto"/>
        </w:rPr>
      </w:pPr>
      <w:r w:rsidRPr="00D769FE">
        <w:rPr>
          <w:rFonts w:ascii="Times New Roman" w:hAnsi="Times New Roman" w:cs="Times New Roman"/>
          <w:color w:val="auto"/>
        </w:rPr>
        <w:t xml:space="preserve">případně prezentační </w:t>
      </w:r>
      <w:proofErr w:type="gramStart"/>
      <w:r w:rsidRPr="00D769FE">
        <w:rPr>
          <w:rFonts w:ascii="Times New Roman" w:hAnsi="Times New Roman" w:cs="Times New Roman"/>
          <w:color w:val="auto"/>
        </w:rPr>
        <w:t>část .PPT</w:t>
      </w:r>
      <w:proofErr w:type="gramEnd"/>
      <w:r w:rsidRPr="00D769FE">
        <w:rPr>
          <w:rFonts w:ascii="Times New Roman" w:hAnsi="Times New Roman" w:cs="Times New Roman"/>
          <w:color w:val="auto"/>
        </w:rPr>
        <w:t>(X)</w:t>
      </w:r>
      <w:r w:rsidR="00C6445A">
        <w:rPr>
          <w:rFonts w:ascii="Times New Roman" w:hAnsi="Times New Roman" w:cs="Times New Roman"/>
          <w:color w:val="auto"/>
        </w:rPr>
        <w:t>.</w:t>
      </w:r>
      <w:r w:rsidRPr="00D769FE">
        <w:rPr>
          <w:rFonts w:ascii="Times New Roman" w:hAnsi="Times New Roman" w:cs="Times New Roman"/>
          <w:color w:val="auto"/>
        </w:rPr>
        <w:t xml:space="preserve"> </w:t>
      </w:r>
    </w:p>
    <w:p w14:paraId="24BA6806" w14:textId="77777777" w:rsidR="00D769FE" w:rsidRPr="001F611E" w:rsidRDefault="00D769FE" w:rsidP="00D769FE">
      <w:pPr>
        <w:rPr>
          <w:rFonts w:ascii="Arial" w:hAnsi="Arial" w:cs="Arial"/>
          <w:color w:val="000000" w:themeColor="text1"/>
        </w:rPr>
      </w:pPr>
    </w:p>
    <w:p w14:paraId="1E356435" w14:textId="77777777" w:rsidR="00D769FE" w:rsidRPr="001F611E" w:rsidRDefault="00D769FE" w:rsidP="00D769FE">
      <w:pPr>
        <w:autoSpaceDE w:val="0"/>
        <w:autoSpaceDN w:val="0"/>
        <w:adjustRightInd w:val="0"/>
        <w:rPr>
          <w:rFonts w:ascii="Arial" w:hAnsi="Arial" w:cs="Arial"/>
        </w:rPr>
      </w:pPr>
    </w:p>
    <w:p w14:paraId="4047A467" w14:textId="63434AA8" w:rsidR="00D769FE" w:rsidRPr="00BE5D53" w:rsidRDefault="00D769FE" w:rsidP="00D769FE">
      <w:pPr>
        <w:widowControl/>
        <w:tabs>
          <w:tab w:val="left" w:pos="426"/>
          <w:tab w:val="left" w:pos="1985"/>
        </w:tabs>
        <w:rPr>
          <w:b/>
          <w:sz w:val="24"/>
        </w:rPr>
      </w:pPr>
    </w:p>
    <w:sectPr w:rsidR="00D769FE" w:rsidRPr="00BE5D53" w:rsidSect="003B6875">
      <w:headerReference w:type="default" r:id="rId11"/>
      <w:footerReference w:type="default" r:id="rId12"/>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AD573" w14:textId="77777777" w:rsidR="009E0E7C" w:rsidRDefault="009E0E7C" w:rsidP="00C915BA">
      <w:r>
        <w:separator/>
      </w:r>
    </w:p>
  </w:endnote>
  <w:endnote w:type="continuationSeparator" w:id="0">
    <w:p w14:paraId="47B37B30" w14:textId="77777777" w:rsidR="009E0E7C" w:rsidRDefault="009E0E7C" w:rsidP="00C915BA">
      <w:r>
        <w:continuationSeparator/>
      </w:r>
    </w:p>
  </w:endnote>
  <w:endnote w:type="continuationNotice" w:id="1">
    <w:p w14:paraId="7CD611CF" w14:textId="77777777" w:rsidR="009E0E7C" w:rsidRDefault="009E0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35865"/>
      <w:docPartObj>
        <w:docPartGallery w:val="Page Numbers (Bottom of Page)"/>
        <w:docPartUnique/>
      </w:docPartObj>
    </w:sdtPr>
    <w:sdtEndPr/>
    <w:sdtContent>
      <w:sdt>
        <w:sdtPr>
          <w:id w:val="-230166711"/>
          <w:docPartObj>
            <w:docPartGallery w:val="Page Numbers (Top of Page)"/>
            <w:docPartUnique/>
          </w:docPartObj>
        </w:sdtPr>
        <w:sdtEndPr/>
        <w:sdtContent>
          <w:p w14:paraId="7C97468E" w14:textId="74BD21EC" w:rsidR="003C79C4" w:rsidRDefault="003C79C4">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A622C0">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622C0">
              <w:rPr>
                <w:b/>
                <w:bCs/>
                <w:noProof/>
              </w:rPr>
              <w:t>13</w:t>
            </w:r>
            <w:r>
              <w:rPr>
                <w:b/>
                <w:bCs/>
                <w:sz w:val="24"/>
                <w:szCs w:val="24"/>
              </w:rPr>
              <w:fldChar w:fldCharType="end"/>
            </w:r>
          </w:p>
        </w:sdtContent>
      </w:sdt>
    </w:sdtContent>
  </w:sdt>
  <w:p w14:paraId="527AA30E" w14:textId="77777777" w:rsidR="003C79C4" w:rsidRDefault="003C79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3327C" w14:textId="77777777" w:rsidR="009E0E7C" w:rsidRDefault="009E0E7C" w:rsidP="00C915BA">
      <w:r>
        <w:separator/>
      </w:r>
    </w:p>
  </w:footnote>
  <w:footnote w:type="continuationSeparator" w:id="0">
    <w:p w14:paraId="6984F022" w14:textId="77777777" w:rsidR="009E0E7C" w:rsidRDefault="009E0E7C" w:rsidP="00C915BA">
      <w:r>
        <w:continuationSeparator/>
      </w:r>
    </w:p>
  </w:footnote>
  <w:footnote w:type="continuationNotice" w:id="1">
    <w:p w14:paraId="29773F14" w14:textId="77777777" w:rsidR="009E0E7C" w:rsidRDefault="009E0E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58F8C" w14:textId="543CD7C4" w:rsidR="00435FB9" w:rsidRDefault="00435FB9">
    <w:pPr>
      <w:pStyle w:val="Zhlav"/>
    </w:pPr>
    <w:r>
      <w:rPr>
        <w:noProof/>
      </w:rPr>
      <w:drawing>
        <wp:inline distT="0" distB="0" distL="0" distR="0" wp14:anchorId="32C12CBE" wp14:editId="429915A4">
          <wp:extent cx="2627630" cy="54229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542290"/>
                  </a:xfrm>
                  <a:prstGeom prst="rect">
                    <a:avLst/>
                  </a:prstGeom>
                  <a:noFill/>
                </pic:spPr>
              </pic:pic>
            </a:graphicData>
          </a:graphic>
        </wp:inline>
      </w:drawing>
    </w:r>
  </w:p>
  <w:p w14:paraId="2D0B98D7" w14:textId="77777777" w:rsidR="003C79C4" w:rsidRDefault="003C79C4" w:rsidP="00167DBD">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DA9"/>
    <w:multiLevelType w:val="hybridMultilevel"/>
    <w:tmpl w:val="BC441A34"/>
    <w:lvl w:ilvl="0" w:tplc="48C405BE">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B95864"/>
    <w:multiLevelType w:val="hybridMultilevel"/>
    <w:tmpl w:val="9D0ED20C"/>
    <w:lvl w:ilvl="0" w:tplc="04050017">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
    <w:nsid w:val="0A5E6085"/>
    <w:multiLevelType w:val="hybridMultilevel"/>
    <w:tmpl w:val="3006C3EE"/>
    <w:lvl w:ilvl="0" w:tplc="48C405BE">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7D62DE"/>
    <w:multiLevelType w:val="singleLevel"/>
    <w:tmpl w:val="45FC62BA"/>
    <w:lvl w:ilvl="0">
      <w:start w:val="1"/>
      <w:numFmt w:val="decimal"/>
      <w:lvlText w:val="4.%1."/>
      <w:lvlJc w:val="left"/>
      <w:pPr>
        <w:tabs>
          <w:tab w:val="num" w:pos="4330"/>
        </w:tabs>
        <w:ind w:left="4330" w:hanging="360"/>
      </w:pPr>
      <w:rPr>
        <w:rFonts w:cs="Times New Roman" w:hint="default"/>
        <w:b w:val="0"/>
      </w:rPr>
    </w:lvl>
  </w:abstractNum>
  <w:abstractNum w:abstractNumId="4">
    <w:nsid w:val="0D5523BA"/>
    <w:multiLevelType w:val="hybridMultilevel"/>
    <w:tmpl w:val="F85EB3E0"/>
    <w:lvl w:ilvl="0" w:tplc="C8029934">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0A4D5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0E3710AE"/>
    <w:multiLevelType w:val="hybridMultilevel"/>
    <w:tmpl w:val="18B404D2"/>
    <w:lvl w:ilvl="0" w:tplc="59241C5E">
      <w:start w:val="1"/>
      <w:numFmt w:val="decimal"/>
      <w:lvlText w:val="11.%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EAF7337"/>
    <w:multiLevelType w:val="singleLevel"/>
    <w:tmpl w:val="7A301156"/>
    <w:lvl w:ilvl="0">
      <w:start w:val="1"/>
      <w:numFmt w:val="ordinal"/>
      <w:lvlText w:val="9.%1"/>
      <w:lvlJc w:val="left"/>
      <w:pPr>
        <w:ind w:left="502" w:hanging="360"/>
      </w:pPr>
      <w:rPr>
        <w:rFonts w:hint="default"/>
        <w:b w:val="0"/>
      </w:rPr>
    </w:lvl>
  </w:abstractNum>
  <w:abstractNum w:abstractNumId="8">
    <w:nsid w:val="0F1C6AC3"/>
    <w:multiLevelType w:val="hybridMultilevel"/>
    <w:tmpl w:val="6A98A4EE"/>
    <w:lvl w:ilvl="0" w:tplc="D5A82DE6">
      <w:numFmt w:val="bullet"/>
      <w:lvlText w:val="-"/>
      <w:lvlJc w:val="left"/>
      <w:pPr>
        <w:tabs>
          <w:tab w:val="num" w:pos="700"/>
        </w:tabs>
        <w:ind w:left="700" w:hanging="34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1C42E54"/>
    <w:multiLevelType w:val="hybridMultilevel"/>
    <w:tmpl w:val="EDCEB5BE"/>
    <w:lvl w:ilvl="0" w:tplc="48C405BE">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5BC00E1"/>
    <w:multiLevelType w:val="singleLevel"/>
    <w:tmpl w:val="0DB645B4"/>
    <w:lvl w:ilvl="0">
      <w:start w:val="1"/>
      <w:numFmt w:val="decimal"/>
      <w:lvlText w:val="6.%1."/>
      <w:lvlJc w:val="left"/>
      <w:pPr>
        <w:ind w:left="720" w:hanging="360"/>
      </w:pPr>
      <w:rPr>
        <w:rFonts w:cs="Times New Roman" w:hint="default"/>
        <w:b w:val="0"/>
        <w:i w:val="0"/>
        <w:sz w:val="24"/>
      </w:rPr>
    </w:lvl>
  </w:abstractNum>
  <w:abstractNum w:abstractNumId="11">
    <w:nsid w:val="1AA02ADB"/>
    <w:multiLevelType w:val="hybridMultilevel"/>
    <w:tmpl w:val="4FF25482"/>
    <w:lvl w:ilvl="0" w:tplc="48C405BE">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C0402D8"/>
    <w:multiLevelType w:val="hybridMultilevel"/>
    <w:tmpl w:val="1A185738"/>
    <w:lvl w:ilvl="0" w:tplc="278EC4BC">
      <w:start w:val="1"/>
      <w:numFmt w:val="upperRoman"/>
      <w:lvlText w:val="%1."/>
      <w:lvlJc w:val="left"/>
      <w:pPr>
        <w:ind w:left="1646" w:hanging="720"/>
      </w:pPr>
      <w:rPr>
        <w:rFonts w:hint="default"/>
        <w:color w:val="auto"/>
      </w:rPr>
    </w:lvl>
    <w:lvl w:ilvl="1" w:tplc="04050019" w:tentative="1">
      <w:start w:val="1"/>
      <w:numFmt w:val="lowerLetter"/>
      <w:lvlText w:val="%2."/>
      <w:lvlJc w:val="left"/>
      <w:pPr>
        <w:ind w:left="2006" w:hanging="360"/>
      </w:pPr>
    </w:lvl>
    <w:lvl w:ilvl="2" w:tplc="0405001B" w:tentative="1">
      <w:start w:val="1"/>
      <w:numFmt w:val="lowerRoman"/>
      <w:lvlText w:val="%3."/>
      <w:lvlJc w:val="right"/>
      <w:pPr>
        <w:ind w:left="2726" w:hanging="180"/>
      </w:pPr>
    </w:lvl>
    <w:lvl w:ilvl="3" w:tplc="0405000F" w:tentative="1">
      <w:start w:val="1"/>
      <w:numFmt w:val="decimal"/>
      <w:lvlText w:val="%4."/>
      <w:lvlJc w:val="left"/>
      <w:pPr>
        <w:ind w:left="3446" w:hanging="360"/>
      </w:pPr>
    </w:lvl>
    <w:lvl w:ilvl="4" w:tplc="04050019" w:tentative="1">
      <w:start w:val="1"/>
      <w:numFmt w:val="lowerLetter"/>
      <w:lvlText w:val="%5."/>
      <w:lvlJc w:val="left"/>
      <w:pPr>
        <w:ind w:left="4166" w:hanging="360"/>
      </w:pPr>
    </w:lvl>
    <w:lvl w:ilvl="5" w:tplc="0405001B" w:tentative="1">
      <w:start w:val="1"/>
      <w:numFmt w:val="lowerRoman"/>
      <w:lvlText w:val="%6."/>
      <w:lvlJc w:val="right"/>
      <w:pPr>
        <w:ind w:left="4886" w:hanging="180"/>
      </w:pPr>
    </w:lvl>
    <w:lvl w:ilvl="6" w:tplc="0405000F" w:tentative="1">
      <w:start w:val="1"/>
      <w:numFmt w:val="decimal"/>
      <w:lvlText w:val="%7."/>
      <w:lvlJc w:val="left"/>
      <w:pPr>
        <w:ind w:left="5606" w:hanging="360"/>
      </w:pPr>
    </w:lvl>
    <w:lvl w:ilvl="7" w:tplc="04050019" w:tentative="1">
      <w:start w:val="1"/>
      <w:numFmt w:val="lowerLetter"/>
      <w:lvlText w:val="%8."/>
      <w:lvlJc w:val="left"/>
      <w:pPr>
        <w:ind w:left="6326" w:hanging="360"/>
      </w:pPr>
    </w:lvl>
    <w:lvl w:ilvl="8" w:tplc="0405001B" w:tentative="1">
      <w:start w:val="1"/>
      <w:numFmt w:val="lowerRoman"/>
      <w:lvlText w:val="%9."/>
      <w:lvlJc w:val="right"/>
      <w:pPr>
        <w:ind w:left="7046" w:hanging="180"/>
      </w:pPr>
    </w:lvl>
  </w:abstractNum>
  <w:abstractNum w:abstractNumId="13">
    <w:nsid w:val="1F91314D"/>
    <w:multiLevelType w:val="hybridMultilevel"/>
    <w:tmpl w:val="D19E23DC"/>
    <w:lvl w:ilvl="0" w:tplc="48C405BE">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FDA1EDE"/>
    <w:multiLevelType w:val="hybridMultilevel"/>
    <w:tmpl w:val="E2903282"/>
    <w:lvl w:ilvl="0" w:tplc="48C405BE">
      <w:start w:val="2"/>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22333F20"/>
    <w:multiLevelType w:val="hybridMultilevel"/>
    <w:tmpl w:val="3EEA0B0A"/>
    <w:lvl w:ilvl="0" w:tplc="53E4D36A">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E873959"/>
    <w:multiLevelType w:val="singleLevel"/>
    <w:tmpl w:val="58E0F332"/>
    <w:lvl w:ilvl="0">
      <w:start w:val="1"/>
      <w:numFmt w:val="decimal"/>
      <w:lvlText w:val="7.%1."/>
      <w:lvlJc w:val="left"/>
      <w:pPr>
        <w:ind w:left="720" w:hanging="360"/>
      </w:pPr>
      <w:rPr>
        <w:rFonts w:cs="Times New Roman" w:hint="default"/>
      </w:rPr>
    </w:lvl>
  </w:abstractNum>
  <w:abstractNum w:abstractNumId="17">
    <w:nsid w:val="33A75738"/>
    <w:multiLevelType w:val="singleLevel"/>
    <w:tmpl w:val="822C7830"/>
    <w:lvl w:ilvl="0">
      <w:start w:val="1"/>
      <w:numFmt w:val="decimal"/>
      <w:lvlText w:val="5.%1."/>
      <w:lvlJc w:val="left"/>
      <w:pPr>
        <w:tabs>
          <w:tab w:val="num" w:pos="720"/>
        </w:tabs>
        <w:ind w:left="720" w:hanging="360"/>
      </w:pPr>
      <w:rPr>
        <w:rFonts w:cs="Times New Roman" w:hint="default"/>
      </w:rPr>
    </w:lvl>
  </w:abstractNum>
  <w:abstractNum w:abstractNumId="18">
    <w:nsid w:val="37C715E5"/>
    <w:multiLevelType w:val="hybridMultilevel"/>
    <w:tmpl w:val="6EF653C6"/>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19">
    <w:nsid w:val="3F0434FF"/>
    <w:multiLevelType w:val="hybridMultilevel"/>
    <w:tmpl w:val="A444400A"/>
    <w:lvl w:ilvl="0" w:tplc="48008AAA">
      <w:numFmt w:val="bullet"/>
      <w:lvlText w:val="-"/>
      <w:lvlJc w:val="left"/>
      <w:pPr>
        <w:tabs>
          <w:tab w:val="num" w:pos="720"/>
        </w:tabs>
        <w:ind w:left="720" w:hanging="360"/>
      </w:pPr>
      <w:rPr>
        <w:rFonts w:ascii="Times New Roman" w:eastAsia="Times New Roman" w:hAnsi="Times New Roman" w:hint="default"/>
        <w:sz w:val="24"/>
      </w:rPr>
    </w:lvl>
    <w:lvl w:ilvl="1" w:tplc="04050017">
      <w:start w:val="1"/>
      <w:numFmt w:val="lowerLetter"/>
      <w:lvlText w:val="%2)"/>
      <w:lvlJc w:val="left"/>
      <w:pPr>
        <w:tabs>
          <w:tab w:val="num" w:pos="1440"/>
        </w:tabs>
        <w:ind w:left="1440" w:hanging="360"/>
      </w:pPr>
      <w:rPr>
        <w:rFonts w:cs="Times New Roman" w:hint="default"/>
      </w:rPr>
    </w:lvl>
    <w:lvl w:ilvl="2" w:tplc="48008AAA">
      <w:numFmt w:val="bullet"/>
      <w:lvlText w:val="-"/>
      <w:lvlJc w:val="left"/>
      <w:pPr>
        <w:tabs>
          <w:tab w:val="num" w:pos="2160"/>
        </w:tabs>
        <w:ind w:left="2160" w:hanging="360"/>
      </w:pPr>
      <w:rPr>
        <w:rFonts w:ascii="Times New Roman" w:eastAsia="Times New Roman" w:hAnsi="Times New Roman" w:hint="default"/>
        <w:sz w:val="24"/>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0E3093D"/>
    <w:multiLevelType w:val="hybridMultilevel"/>
    <w:tmpl w:val="4D74ED98"/>
    <w:lvl w:ilvl="0" w:tplc="3D0A0850">
      <w:start w:val="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41A52345"/>
    <w:multiLevelType w:val="hybridMultilevel"/>
    <w:tmpl w:val="6BDC3B78"/>
    <w:lvl w:ilvl="0" w:tplc="48C405BE">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22139B6"/>
    <w:multiLevelType w:val="singleLevel"/>
    <w:tmpl w:val="E6284CD4"/>
    <w:lvl w:ilvl="0">
      <w:start w:val="1"/>
      <w:numFmt w:val="decimal"/>
      <w:lvlText w:val="8.%1."/>
      <w:lvlJc w:val="left"/>
      <w:pPr>
        <w:ind w:left="720" w:hanging="360"/>
      </w:pPr>
      <w:rPr>
        <w:rFonts w:cs="Times New Roman" w:hint="default"/>
        <w:b w:val="0"/>
      </w:rPr>
    </w:lvl>
  </w:abstractNum>
  <w:abstractNum w:abstractNumId="23">
    <w:nsid w:val="42324D1B"/>
    <w:multiLevelType w:val="hybridMultilevel"/>
    <w:tmpl w:val="88025CD4"/>
    <w:lvl w:ilvl="0" w:tplc="48C405BE">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DCA7143"/>
    <w:multiLevelType w:val="hybridMultilevel"/>
    <w:tmpl w:val="E9809422"/>
    <w:lvl w:ilvl="0" w:tplc="48C405BE">
      <w:start w:val="2"/>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4E4154C0"/>
    <w:multiLevelType w:val="hybridMultilevel"/>
    <w:tmpl w:val="11C29EA4"/>
    <w:lvl w:ilvl="0" w:tplc="FE14D816">
      <w:numFmt w:val="bullet"/>
      <w:lvlText w:val="-"/>
      <w:lvlJc w:val="left"/>
      <w:pPr>
        <w:tabs>
          <w:tab w:val="num" w:pos="720"/>
        </w:tabs>
        <w:ind w:left="720" w:hanging="360"/>
      </w:pPr>
      <w:rPr>
        <w:rFonts w:ascii="Times New Roman" w:eastAsia="Times New Roman" w:hAnsi="Times New Roman" w:hint="default"/>
        <w:sz w:val="24"/>
      </w:rPr>
    </w:lvl>
    <w:lvl w:ilvl="1" w:tplc="5E7C46D8">
      <w:start w:val="1"/>
      <w:numFmt w:val="lowerLetter"/>
      <w:lvlText w:val="%2)"/>
      <w:lvlJc w:val="left"/>
      <w:pPr>
        <w:tabs>
          <w:tab w:val="num" w:pos="1440"/>
        </w:tabs>
        <w:ind w:left="1440" w:hanging="360"/>
      </w:pPr>
      <w:rPr>
        <w:rFonts w:cs="Times New Roman" w:hint="default"/>
      </w:rPr>
    </w:lvl>
    <w:lvl w:ilvl="2" w:tplc="3418DD7A">
      <w:numFmt w:val="bullet"/>
      <w:lvlText w:val="-"/>
      <w:lvlJc w:val="left"/>
      <w:pPr>
        <w:tabs>
          <w:tab w:val="num" w:pos="2160"/>
        </w:tabs>
        <w:ind w:left="2160" w:hanging="360"/>
      </w:pPr>
      <w:rPr>
        <w:rFonts w:ascii="Times New Roman" w:eastAsia="Times New Roman" w:hAnsi="Times New Roman" w:hint="default"/>
        <w:sz w:val="24"/>
      </w:rPr>
    </w:lvl>
    <w:lvl w:ilvl="3" w:tplc="495E1E5E">
      <w:start w:val="1"/>
      <w:numFmt w:val="bullet"/>
      <w:lvlText w:val=""/>
      <w:lvlJc w:val="left"/>
      <w:pPr>
        <w:tabs>
          <w:tab w:val="num" w:pos="2880"/>
        </w:tabs>
        <w:ind w:left="2880" w:hanging="360"/>
      </w:pPr>
      <w:rPr>
        <w:rFonts w:ascii="Symbol" w:hAnsi="Symbol" w:hint="default"/>
      </w:rPr>
    </w:lvl>
    <w:lvl w:ilvl="4" w:tplc="47307322" w:tentative="1">
      <w:start w:val="1"/>
      <w:numFmt w:val="bullet"/>
      <w:lvlText w:val="o"/>
      <w:lvlJc w:val="left"/>
      <w:pPr>
        <w:tabs>
          <w:tab w:val="num" w:pos="3600"/>
        </w:tabs>
        <w:ind w:left="3600" w:hanging="360"/>
      </w:pPr>
      <w:rPr>
        <w:rFonts w:ascii="Courier New" w:hAnsi="Courier New" w:hint="default"/>
      </w:rPr>
    </w:lvl>
    <w:lvl w:ilvl="5" w:tplc="6B2AA5D0" w:tentative="1">
      <w:start w:val="1"/>
      <w:numFmt w:val="bullet"/>
      <w:lvlText w:val=""/>
      <w:lvlJc w:val="left"/>
      <w:pPr>
        <w:tabs>
          <w:tab w:val="num" w:pos="4320"/>
        </w:tabs>
        <w:ind w:left="4320" w:hanging="360"/>
      </w:pPr>
      <w:rPr>
        <w:rFonts w:ascii="Wingdings" w:hAnsi="Wingdings" w:hint="default"/>
      </w:rPr>
    </w:lvl>
    <w:lvl w:ilvl="6" w:tplc="C818E022" w:tentative="1">
      <w:start w:val="1"/>
      <w:numFmt w:val="bullet"/>
      <w:lvlText w:val=""/>
      <w:lvlJc w:val="left"/>
      <w:pPr>
        <w:tabs>
          <w:tab w:val="num" w:pos="5040"/>
        </w:tabs>
        <w:ind w:left="5040" w:hanging="360"/>
      </w:pPr>
      <w:rPr>
        <w:rFonts w:ascii="Symbol" w:hAnsi="Symbol" w:hint="default"/>
      </w:rPr>
    </w:lvl>
    <w:lvl w:ilvl="7" w:tplc="F60853D6" w:tentative="1">
      <w:start w:val="1"/>
      <w:numFmt w:val="bullet"/>
      <w:lvlText w:val="o"/>
      <w:lvlJc w:val="left"/>
      <w:pPr>
        <w:tabs>
          <w:tab w:val="num" w:pos="5760"/>
        </w:tabs>
        <w:ind w:left="5760" w:hanging="360"/>
      </w:pPr>
      <w:rPr>
        <w:rFonts w:ascii="Courier New" w:hAnsi="Courier New" w:hint="default"/>
      </w:rPr>
    </w:lvl>
    <w:lvl w:ilvl="8" w:tplc="A86E2F22" w:tentative="1">
      <w:start w:val="1"/>
      <w:numFmt w:val="bullet"/>
      <w:lvlText w:val=""/>
      <w:lvlJc w:val="left"/>
      <w:pPr>
        <w:tabs>
          <w:tab w:val="num" w:pos="6480"/>
        </w:tabs>
        <w:ind w:left="6480" w:hanging="360"/>
      </w:pPr>
      <w:rPr>
        <w:rFonts w:ascii="Wingdings" w:hAnsi="Wingdings" w:hint="default"/>
      </w:rPr>
    </w:lvl>
  </w:abstractNum>
  <w:abstractNum w:abstractNumId="26">
    <w:nsid w:val="4E717A6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7">
    <w:nsid w:val="578E2381"/>
    <w:multiLevelType w:val="hybridMultilevel"/>
    <w:tmpl w:val="8B14E806"/>
    <w:lvl w:ilvl="0" w:tplc="EEBAE25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8062882"/>
    <w:multiLevelType w:val="hybridMultilevel"/>
    <w:tmpl w:val="16DEA386"/>
    <w:lvl w:ilvl="0" w:tplc="48C405BE">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8BD08F3"/>
    <w:multiLevelType w:val="hybridMultilevel"/>
    <w:tmpl w:val="E8E642BE"/>
    <w:lvl w:ilvl="0" w:tplc="C09EF9E2">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02B2906"/>
    <w:multiLevelType w:val="hybridMultilevel"/>
    <w:tmpl w:val="4C780512"/>
    <w:lvl w:ilvl="0" w:tplc="1CE24DE2">
      <w:start w:val="1"/>
      <w:numFmt w:val="decimal"/>
      <w:lvlText w:val="12.%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nsid w:val="61ED7ED0"/>
    <w:multiLevelType w:val="multilevel"/>
    <w:tmpl w:val="A86CD7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57911B0"/>
    <w:multiLevelType w:val="hybridMultilevel"/>
    <w:tmpl w:val="8C38E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BE03C5C"/>
    <w:multiLevelType w:val="hybridMultilevel"/>
    <w:tmpl w:val="B8A88F42"/>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nsid w:val="6C4B3994"/>
    <w:multiLevelType w:val="hybridMultilevel"/>
    <w:tmpl w:val="9D0ED20C"/>
    <w:lvl w:ilvl="0" w:tplc="04050017">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35">
    <w:nsid w:val="7D6C72B3"/>
    <w:multiLevelType w:val="hybridMultilevel"/>
    <w:tmpl w:val="6C02FAAA"/>
    <w:lvl w:ilvl="0" w:tplc="571A0B44">
      <w:start w:val="1"/>
      <w:numFmt w:val="decimal"/>
      <w:lvlText w:val="3.%1"/>
      <w:lvlJc w:val="left"/>
      <w:pPr>
        <w:ind w:left="283" w:hanging="283"/>
      </w:pPr>
      <w:rPr>
        <w:rFonts w:cs="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EA437D3"/>
    <w:multiLevelType w:val="multilevel"/>
    <w:tmpl w:val="D6088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705038"/>
    <w:multiLevelType w:val="hybridMultilevel"/>
    <w:tmpl w:val="8DBE4548"/>
    <w:lvl w:ilvl="0" w:tplc="FA1E1456">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7"/>
  </w:num>
  <w:num w:numId="3">
    <w:abstractNumId w:val="7"/>
  </w:num>
  <w:num w:numId="4">
    <w:abstractNumId w:val="26"/>
  </w:num>
  <w:num w:numId="5">
    <w:abstractNumId w:val="5"/>
  </w:num>
  <w:num w:numId="6">
    <w:abstractNumId w:val="25"/>
  </w:num>
  <w:num w:numId="7">
    <w:abstractNumId w:val="19"/>
  </w:num>
  <w:num w:numId="8">
    <w:abstractNumId w:val="1"/>
  </w:num>
  <w:num w:numId="9">
    <w:abstractNumId w:val="16"/>
  </w:num>
  <w:num w:numId="10">
    <w:abstractNumId w:val="37"/>
  </w:num>
  <w:num w:numId="11">
    <w:abstractNumId w:val="35"/>
  </w:num>
  <w:num w:numId="12">
    <w:abstractNumId w:val="34"/>
  </w:num>
  <w:num w:numId="13">
    <w:abstractNumId w:val="22"/>
  </w:num>
  <w:num w:numId="14">
    <w:abstractNumId w:val="6"/>
  </w:num>
  <w:num w:numId="15">
    <w:abstractNumId w:val="30"/>
  </w:num>
  <w:num w:numId="16">
    <w:abstractNumId w:val="10"/>
  </w:num>
  <w:num w:numId="17">
    <w:abstractNumId w:val="8"/>
  </w:num>
  <w:num w:numId="18">
    <w:abstractNumId w:val="33"/>
  </w:num>
  <w:num w:numId="19">
    <w:abstractNumId w:val="32"/>
  </w:num>
  <w:num w:numId="20">
    <w:abstractNumId w:val="36"/>
  </w:num>
  <w:num w:numId="21">
    <w:abstractNumId w:val="18"/>
  </w:num>
  <w:num w:numId="22">
    <w:abstractNumId w:val="4"/>
  </w:num>
  <w:num w:numId="23">
    <w:abstractNumId w:val="27"/>
  </w:num>
  <w:num w:numId="24">
    <w:abstractNumId w:val="15"/>
  </w:num>
  <w:num w:numId="25">
    <w:abstractNumId w:val="31"/>
  </w:num>
  <w:num w:numId="26">
    <w:abstractNumId w:val="14"/>
  </w:num>
  <w:num w:numId="27">
    <w:abstractNumId w:val="11"/>
  </w:num>
  <w:num w:numId="28">
    <w:abstractNumId w:val="21"/>
  </w:num>
  <w:num w:numId="29">
    <w:abstractNumId w:val="13"/>
  </w:num>
  <w:num w:numId="30">
    <w:abstractNumId w:val="24"/>
  </w:num>
  <w:num w:numId="31">
    <w:abstractNumId w:val="2"/>
  </w:num>
  <w:num w:numId="32">
    <w:abstractNumId w:val="20"/>
  </w:num>
  <w:num w:numId="33">
    <w:abstractNumId w:val="9"/>
  </w:num>
  <w:num w:numId="34">
    <w:abstractNumId w:val="29"/>
  </w:num>
  <w:num w:numId="35">
    <w:abstractNumId w:val="23"/>
  </w:num>
  <w:num w:numId="36">
    <w:abstractNumId w:val="28"/>
  </w:num>
  <w:num w:numId="37">
    <w:abstractNumId w:val="0"/>
  </w:num>
  <w:num w:numId="38">
    <w:abstractNumId w:val="12"/>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oslav Aust">
    <w15:presenceInfo w15:providerId="Windows Live" w15:userId="6212395631c2d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ftgcWc3AYt8J4qfr4SoUEbtHRkI=" w:salt="57VokG2/m6C9crkvEhq4pA=="/>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BB"/>
    <w:rsid w:val="0001035D"/>
    <w:rsid w:val="00011BB5"/>
    <w:rsid w:val="00013408"/>
    <w:rsid w:val="00014AA1"/>
    <w:rsid w:val="000257F3"/>
    <w:rsid w:val="000379E0"/>
    <w:rsid w:val="00043713"/>
    <w:rsid w:val="00045A60"/>
    <w:rsid w:val="00047683"/>
    <w:rsid w:val="00056A32"/>
    <w:rsid w:val="000626C7"/>
    <w:rsid w:val="00062F7E"/>
    <w:rsid w:val="00074DCC"/>
    <w:rsid w:val="00093C67"/>
    <w:rsid w:val="00095BF6"/>
    <w:rsid w:val="000A14C6"/>
    <w:rsid w:val="000B44A3"/>
    <w:rsid w:val="000C05F5"/>
    <w:rsid w:val="000D106B"/>
    <w:rsid w:val="000D2F29"/>
    <w:rsid w:val="000D6DD0"/>
    <w:rsid w:val="000E24C8"/>
    <w:rsid w:val="000E392F"/>
    <w:rsid w:val="000F32DD"/>
    <w:rsid w:val="000F4672"/>
    <w:rsid w:val="001006F2"/>
    <w:rsid w:val="0010381E"/>
    <w:rsid w:val="00115C48"/>
    <w:rsid w:val="00120466"/>
    <w:rsid w:val="001205DA"/>
    <w:rsid w:val="00123E6A"/>
    <w:rsid w:val="00125D98"/>
    <w:rsid w:val="00127A80"/>
    <w:rsid w:val="00134D8F"/>
    <w:rsid w:val="0014428C"/>
    <w:rsid w:val="00144488"/>
    <w:rsid w:val="0014643C"/>
    <w:rsid w:val="001477BF"/>
    <w:rsid w:val="001478CE"/>
    <w:rsid w:val="00152673"/>
    <w:rsid w:val="00153007"/>
    <w:rsid w:val="001614D0"/>
    <w:rsid w:val="00161F84"/>
    <w:rsid w:val="00167DBD"/>
    <w:rsid w:val="0017283E"/>
    <w:rsid w:val="0018042E"/>
    <w:rsid w:val="00194C7D"/>
    <w:rsid w:val="001A0536"/>
    <w:rsid w:val="001A250B"/>
    <w:rsid w:val="001A4201"/>
    <w:rsid w:val="001B0D96"/>
    <w:rsid w:val="001B39F9"/>
    <w:rsid w:val="001B4F26"/>
    <w:rsid w:val="001C5BA5"/>
    <w:rsid w:val="001C6964"/>
    <w:rsid w:val="001C7FF2"/>
    <w:rsid w:val="001D442A"/>
    <w:rsid w:val="001E41B3"/>
    <w:rsid w:val="001E524C"/>
    <w:rsid w:val="001F7151"/>
    <w:rsid w:val="001F75C2"/>
    <w:rsid w:val="0020024E"/>
    <w:rsid w:val="00201A67"/>
    <w:rsid w:val="00206C79"/>
    <w:rsid w:val="002075DB"/>
    <w:rsid w:val="00210780"/>
    <w:rsid w:val="00213759"/>
    <w:rsid w:val="00220EAF"/>
    <w:rsid w:val="00222A05"/>
    <w:rsid w:val="00224C7F"/>
    <w:rsid w:val="00234914"/>
    <w:rsid w:val="002362E9"/>
    <w:rsid w:val="0023644B"/>
    <w:rsid w:val="00242720"/>
    <w:rsid w:val="00242F68"/>
    <w:rsid w:val="0024334C"/>
    <w:rsid w:val="00251F84"/>
    <w:rsid w:val="00252259"/>
    <w:rsid w:val="00257BA0"/>
    <w:rsid w:val="002615F7"/>
    <w:rsid w:val="002644F2"/>
    <w:rsid w:val="002674CD"/>
    <w:rsid w:val="00274206"/>
    <w:rsid w:val="0029152A"/>
    <w:rsid w:val="00291B08"/>
    <w:rsid w:val="00291C14"/>
    <w:rsid w:val="00293AAE"/>
    <w:rsid w:val="00296D4E"/>
    <w:rsid w:val="002B421C"/>
    <w:rsid w:val="002B4BC7"/>
    <w:rsid w:val="002B6707"/>
    <w:rsid w:val="002C129D"/>
    <w:rsid w:val="002C26D8"/>
    <w:rsid w:val="002C3AB0"/>
    <w:rsid w:val="002C6C3D"/>
    <w:rsid w:val="002D16A9"/>
    <w:rsid w:val="002D3C57"/>
    <w:rsid w:val="002D6626"/>
    <w:rsid w:val="002E03AC"/>
    <w:rsid w:val="002E37CB"/>
    <w:rsid w:val="002F3493"/>
    <w:rsid w:val="00301C00"/>
    <w:rsid w:val="0030426E"/>
    <w:rsid w:val="00311352"/>
    <w:rsid w:val="003122E2"/>
    <w:rsid w:val="0031307B"/>
    <w:rsid w:val="003146F4"/>
    <w:rsid w:val="00324572"/>
    <w:rsid w:val="00325305"/>
    <w:rsid w:val="0033140F"/>
    <w:rsid w:val="003377DA"/>
    <w:rsid w:val="00344792"/>
    <w:rsid w:val="003527ED"/>
    <w:rsid w:val="00360239"/>
    <w:rsid w:val="003663DA"/>
    <w:rsid w:val="0037190A"/>
    <w:rsid w:val="00377218"/>
    <w:rsid w:val="003860C0"/>
    <w:rsid w:val="00395D98"/>
    <w:rsid w:val="003A61F9"/>
    <w:rsid w:val="003B1B1F"/>
    <w:rsid w:val="003B39C4"/>
    <w:rsid w:val="003B3AE1"/>
    <w:rsid w:val="003B6875"/>
    <w:rsid w:val="003C1CDF"/>
    <w:rsid w:val="003C28AF"/>
    <w:rsid w:val="003C79C4"/>
    <w:rsid w:val="003D4827"/>
    <w:rsid w:val="003F5A9C"/>
    <w:rsid w:val="0040141E"/>
    <w:rsid w:val="004049FA"/>
    <w:rsid w:val="004053C7"/>
    <w:rsid w:val="00405492"/>
    <w:rsid w:val="004062BB"/>
    <w:rsid w:val="00412D38"/>
    <w:rsid w:val="0041656C"/>
    <w:rsid w:val="004174A6"/>
    <w:rsid w:val="00424E60"/>
    <w:rsid w:val="00424F51"/>
    <w:rsid w:val="004277B8"/>
    <w:rsid w:val="00431A63"/>
    <w:rsid w:val="00435FB9"/>
    <w:rsid w:val="0044291E"/>
    <w:rsid w:val="00446DE5"/>
    <w:rsid w:val="00456E11"/>
    <w:rsid w:val="00464D17"/>
    <w:rsid w:val="00467F0B"/>
    <w:rsid w:val="00467F1E"/>
    <w:rsid w:val="00494137"/>
    <w:rsid w:val="00494D92"/>
    <w:rsid w:val="00496F6F"/>
    <w:rsid w:val="004A3B79"/>
    <w:rsid w:val="004B05B2"/>
    <w:rsid w:val="004B3C3B"/>
    <w:rsid w:val="004B7242"/>
    <w:rsid w:val="004B7879"/>
    <w:rsid w:val="004C5C88"/>
    <w:rsid w:val="004D1663"/>
    <w:rsid w:val="004D41D8"/>
    <w:rsid w:val="004D7823"/>
    <w:rsid w:val="004E005A"/>
    <w:rsid w:val="004E0B5D"/>
    <w:rsid w:val="004F1EA3"/>
    <w:rsid w:val="004F2FEC"/>
    <w:rsid w:val="004F3DBA"/>
    <w:rsid w:val="004F55B2"/>
    <w:rsid w:val="004F6353"/>
    <w:rsid w:val="00502BB3"/>
    <w:rsid w:val="00510620"/>
    <w:rsid w:val="00517617"/>
    <w:rsid w:val="005233A4"/>
    <w:rsid w:val="00523B44"/>
    <w:rsid w:val="00534359"/>
    <w:rsid w:val="00536572"/>
    <w:rsid w:val="005415C3"/>
    <w:rsid w:val="0055268A"/>
    <w:rsid w:val="00552B57"/>
    <w:rsid w:val="005600F7"/>
    <w:rsid w:val="005605FD"/>
    <w:rsid w:val="00566248"/>
    <w:rsid w:val="005668D6"/>
    <w:rsid w:val="00572AB6"/>
    <w:rsid w:val="00573AA2"/>
    <w:rsid w:val="005802FD"/>
    <w:rsid w:val="0058037A"/>
    <w:rsid w:val="00590D1C"/>
    <w:rsid w:val="005923C3"/>
    <w:rsid w:val="0059362A"/>
    <w:rsid w:val="005A0297"/>
    <w:rsid w:val="005B3AC9"/>
    <w:rsid w:val="005B5BB5"/>
    <w:rsid w:val="005C3F37"/>
    <w:rsid w:val="005D4B92"/>
    <w:rsid w:val="005D5622"/>
    <w:rsid w:val="005E311C"/>
    <w:rsid w:val="005E340C"/>
    <w:rsid w:val="005E77F8"/>
    <w:rsid w:val="005F0DA4"/>
    <w:rsid w:val="005F5801"/>
    <w:rsid w:val="005F5E06"/>
    <w:rsid w:val="00617584"/>
    <w:rsid w:val="006257B3"/>
    <w:rsid w:val="006257C4"/>
    <w:rsid w:val="00632792"/>
    <w:rsid w:val="00644834"/>
    <w:rsid w:val="00653CDC"/>
    <w:rsid w:val="0065717B"/>
    <w:rsid w:val="006635BA"/>
    <w:rsid w:val="00664486"/>
    <w:rsid w:val="00676943"/>
    <w:rsid w:val="00677322"/>
    <w:rsid w:val="00685BA0"/>
    <w:rsid w:val="00686159"/>
    <w:rsid w:val="0069295B"/>
    <w:rsid w:val="00693CC8"/>
    <w:rsid w:val="006941D2"/>
    <w:rsid w:val="006A54E3"/>
    <w:rsid w:val="006B1F88"/>
    <w:rsid w:val="006B3F93"/>
    <w:rsid w:val="006C161E"/>
    <w:rsid w:val="006C3364"/>
    <w:rsid w:val="006C4720"/>
    <w:rsid w:val="006C6990"/>
    <w:rsid w:val="006E1410"/>
    <w:rsid w:val="006E579D"/>
    <w:rsid w:val="006E626C"/>
    <w:rsid w:val="006E702D"/>
    <w:rsid w:val="006F0895"/>
    <w:rsid w:val="006F3F74"/>
    <w:rsid w:val="006F6AE0"/>
    <w:rsid w:val="00702771"/>
    <w:rsid w:val="00702BC1"/>
    <w:rsid w:val="0070451F"/>
    <w:rsid w:val="00711288"/>
    <w:rsid w:val="00713D42"/>
    <w:rsid w:val="00723948"/>
    <w:rsid w:val="00725727"/>
    <w:rsid w:val="00726860"/>
    <w:rsid w:val="00730398"/>
    <w:rsid w:val="00732B77"/>
    <w:rsid w:val="00740F08"/>
    <w:rsid w:val="00744572"/>
    <w:rsid w:val="00760585"/>
    <w:rsid w:val="00767890"/>
    <w:rsid w:val="0077071D"/>
    <w:rsid w:val="00777E8C"/>
    <w:rsid w:val="0078691C"/>
    <w:rsid w:val="00793810"/>
    <w:rsid w:val="007A1785"/>
    <w:rsid w:val="007A1E54"/>
    <w:rsid w:val="007A35EE"/>
    <w:rsid w:val="007A6DC0"/>
    <w:rsid w:val="007B5C4E"/>
    <w:rsid w:val="007C2C0C"/>
    <w:rsid w:val="007C3398"/>
    <w:rsid w:val="007C7D1F"/>
    <w:rsid w:val="007C7E5B"/>
    <w:rsid w:val="007D326E"/>
    <w:rsid w:val="007D532D"/>
    <w:rsid w:val="007D76FB"/>
    <w:rsid w:val="007E192E"/>
    <w:rsid w:val="007F2889"/>
    <w:rsid w:val="007F3865"/>
    <w:rsid w:val="007F72E5"/>
    <w:rsid w:val="008023AB"/>
    <w:rsid w:val="00803D72"/>
    <w:rsid w:val="0080543F"/>
    <w:rsid w:val="00806DBE"/>
    <w:rsid w:val="00831753"/>
    <w:rsid w:val="00832F0F"/>
    <w:rsid w:val="00833EDA"/>
    <w:rsid w:val="00837A28"/>
    <w:rsid w:val="008441A8"/>
    <w:rsid w:val="008449D9"/>
    <w:rsid w:val="00847F14"/>
    <w:rsid w:val="008523B4"/>
    <w:rsid w:val="00855199"/>
    <w:rsid w:val="008558E6"/>
    <w:rsid w:val="00870E50"/>
    <w:rsid w:val="00874B59"/>
    <w:rsid w:val="0088287B"/>
    <w:rsid w:val="00882B3F"/>
    <w:rsid w:val="0088403A"/>
    <w:rsid w:val="00885110"/>
    <w:rsid w:val="00887EE4"/>
    <w:rsid w:val="00890365"/>
    <w:rsid w:val="008962F0"/>
    <w:rsid w:val="008A6F86"/>
    <w:rsid w:val="008B4861"/>
    <w:rsid w:val="008B7736"/>
    <w:rsid w:val="008B7962"/>
    <w:rsid w:val="008C04A7"/>
    <w:rsid w:val="008C0850"/>
    <w:rsid w:val="008C6E53"/>
    <w:rsid w:val="008D63F1"/>
    <w:rsid w:val="008E01F2"/>
    <w:rsid w:val="008E0725"/>
    <w:rsid w:val="008E66AE"/>
    <w:rsid w:val="008F3786"/>
    <w:rsid w:val="008F3D25"/>
    <w:rsid w:val="008F5AA7"/>
    <w:rsid w:val="00901A76"/>
    <w:rsid w:val="00906751"/>
    <w:rsid w:val="00910B8F"/>
    <w:rsid w:val="009118F3"/>
    <w:rsid w:val="0092109C"/>
    <w:rsid w:val="00934A66"/>
    <w:rsid w:val="0094126E"/>
    <w:rsid w:val="009435EA"/>
    <w:rsid w:val="00943D3D"/>
    <w:rsid w:val="00950304"/>
    <w:rsid w:val="009547B8"/>
    <w:rsid w:val="00955590"/>
    <w:rsid w:val="009564C5"/>
    <w:rsid w:val="00957D73"/>
    <w:rsid w:val="009610D3"/>
    <w:rsid w:val="009668E2"/>
    <w:rsid w:val="00970E3A"/>
    <w:rsid w:val="00972B99"/>
    <w:rsid w:val="009754A5"/>
    <w:rsid w:val="00982532"/>
    <w:rsid w:val="00985AA1"/>
    <w:rsid w:val="009A39CE"/>
    <w:rsid w:val="009B5381"/>
    <w:rsid w:val="009C3AA2"/>
    <w:rsid w:val="009C7F2F"/>
    <w:rsid w:val="009E0E7C"/>
    <w:rsid w:val="009E10A3"/>
    <w:rsid w:val="009F1A82"/>
    <w:rsid w:val="009F34DD"/>
    <w:rsid w:val="009F74E0"/>
    <w:rsid w:val="009F7CC0"/>
    <w:rsid w:val="00A01FAB"/>
    <w:rsid w:val="00A039A6"/>
    <w:rsid w:val="00A054DF"/>
    <w:rsid w:val="00A06A8E"/>
    <w:rsid w:val="00A117F8"/>
    <w:rsid w:val="00A11C3A"/>
    <w:rsid w:val="00A142B1"/>
    <w:rsid w:val="00A17B2B"/>
    <w:rsid w:val="00A21767"/>
    <w:rsid w:val="00A3076D"/>
    <w:rsid w:val="00A30B25"/>
    <w:rsid w:val="00A313C1"/>
    <w:rsid w:val="00A322CD"/>
    <w:rsid w:val="00A329A3"/>
    <w:rsid w:val="00A34CAF"/>
    <w:rsid w:val="00A407B6"/>
    <w:rsid w:val="00A41037"/>
    <w:rsid w:val="00A42630"/>
    <w:rsid w:val="00A44EA6"/>
    <w:rsid w:val="00A46AA0"/>
    <w:rsid w:val="00A50F8D"/>
    <w:rsid w:val="00A52E39"/>
    <w:rsid w:val="00A537D7"/>
    <w:rsid w:val="00A60E01"/>
    <w:rsid w:val="00A61A7B"/>
    <w:rsid w:val="00A622C0"/>
    <w:rsid w:val="00A63E93"/>
    <w:rsid w:val="00A64A54"/>
    <w:rsid w:val="00A65915"/>
    <w:rsid w:val="00A738C9"/>
    <w:rsid w:val="00A740F8"/>
    <w:rsid w:val="00A77751"/>
    <w:rsid w:val="00A824B5"/>
    <w:rsid w:val="00A84375"/>
    <w:rsid w:val="00A8647F"/>
    <w:rsid w:val="00A86DE3"/>
    <w:rsid w:val="00A90CFA"/>
    <w:rsid w:val="00A919F1"/>
    <w:rsid w:val="00A95084"/>
    <w:rsid w:val="00AA13DB"/>
    <w:rsid w:val="00AA3EF8"/>
    <w:rsid w:val="00AA5BFD"/>
    <w:rsid w:val="00AA6E26"/>
    <w:rsid w:val="00AB0B9E"/>
    <w:rsid w:val="00AB4816"/>
    <w:rsid w:val="00AB70C4"/>
    <w:rsid w:val="00AC3388"/>
    <w:rsid w:val="00AC3970"/>
    <w:rsid w:val="00AC4B5E"/>
    <w:rsid w:val="00AC6460"/>
    <w:rsid w:val="00AC6D28"/>
    <w:rsid w:val="00AD22D5"/>
    <w:rsid w:val="00AD3923"/>
    <w:rsid w:val="00AE4378"/>
    <w:rsid w:val="00AE5801"/>
    <w:rsid w:val="00AE7BC5"/>
    <w:rsid w:val="00AE7C74"/>
    <w:rsid w:val="00AF03B7"/>
    <w:rsid w:val="00AF4FE9"/>
    <w:rsid w:val="00AF5F75"/>
    <w:rsid w:val="00B12731"/>
    <w:rsid w:val="00B14D12"/>
    <w:rsid w:val="00B22400"/>
    <w:rsid w:val="00B23055"/>
    <w:rsid w:val="00B23223"/>
    <w:rsid w:val="00B35EB3"/>
    <w:rsid w:val="00B41A9C"/>
    <w:rsid w:val="00B42BBE"/>
    <w:rsid w:val="00B44429"/>
    <w:rsid w:val="00B44800"/>
    <w:rsid w:val="00B45CA2"/>
    <w:rsid w:val="00B4617B"/>
    <w:rsid w:val="00B46FA7"/>
    <w:rsid w:val="00B472EF"/>
    <w:rsid w:val="00B55BE7"/>
    <w:rsid w:val="00B61BA5"/>
    <w:rsid w:val="00B65621"/>
    <w:rsid w:val="00B749FA"/>
    <w:rsid w:val="00B80EEF"/>
    <w:rsid w:val="00B84534"/>
    <w:rsid w:val="00B91B3C"/>
    <w:rsid w:val="00B920EB"/>
    <w:rsid w:val="00BA0C37"/>
    <w:rsid w:val="00BA1AC1"/>
    <w:rsid w:val="00BA4B88"/>
    <w:rsid w:val="00BB05C6"/>
    <w:rsid w:val="00BB0C22"/>
    <w:rsid w:val="00BC2FAC"/>
    <w:rsid w:val="00BC6A18"/>
    <w:rsid w:val="00BD0405"/>
    <w:rsid w:val="00BD22FE"/>
    <w:rsid w:val="00BD345B"/>
    <w:rsid w:val="00BD5740"/>
    <w:rsid w:val="00BD7A0C"/>
    <w:rsid w:val="00BE3C55"/>
    <w:rsid w:val="00BE4608"/>
    <w:rsid w:val="00BE5D53"/>
    <w:rsid w:val="00BF26FE"/>
    <w:rsid w:val="00BF3D9A"/>
    <w:rsid w:val="00C05BBC"/>
    <w:rsid w:val="00C07A38"/>
    <w:rsid w:val="00C17BA6"/>
    <w:rsid w:val="00C20686"/>
    <w:rsid w:val="00C22B59"/>
    <w:rsid w:val="00C27057"/>
    <w:rsid w:val="00C31201"/>
    <w:rsid w:val="00C35597"/>
    <w:rsid w:val="00C40C7D"/>
    <w:rsid w:val="00C542FD"/>
    <w:rsid w:val="00C54F16"/>
    <w:rsid w:val="00C61B47"/>
    <w:rsid w:val="00C6445A"/>
    <w:rsid w:val="00C72BE6"/>
    <w:rsid w:val="00C731E3"/>
    <w:rsid w:val="00C81473"/>
    <w:rsid w:val="00C8488B"/>
    <w:rsid w:val="00C90079"/>
    <w:rsid w:val="00C915BA"/>
    <w:rsid w:val="00C91E03"/>
    <w:rsid w:val="00CA1857"/>
    <w:rsid w:val="00CA2709"/>
    <w:rsid w:val="00CA6011"/>
    <w:rsid w:val="00CA60A4"/>
    <w:rsid w:val="00CB0A70"/>
    <w:rsid w:val="00CB5E26"/>
    <w:rsid w:val="00CC0A52"/>
    <w:rsid w:val="00CC2205"/>
    <w:rsid w:val="00CE4923"/>
    <w:rsid w:val="00CE56E7"/>
    <w:rsid w:val="00CF1361"/>
    <w:rsid w:val="00CF2A9C"/>
    <w:rsid w:val="00D00308"/>
    <w:rsid w:val="00D02C8B"/>
    <w:rsid w:val="00D0576C"/>
    <w:rsid w:val="00D164EF"/>
    <w:rsid w:val="00D22CE1"/>
    <w:rsid w:val="00D2605C"/>
    <w:rsid w:val="00D309F3"/>
    <w:rsid w:val="00D30CBC"/>
    <w:rsid w:val="00D337ED"/>
    <w:rsid w:val="00D33C41"/>
    <w:rsid w:val="00D40AEE"/>
    <w:rsid w:val="00D45BC7"/>
    <w:rsid w:val="00D46F9E"/>
    <w:rsid w:val="00D65DA1"/>
    <w:rsid w:val="00D7027A"/>
    <w:rsid w:val="00D769FE"/>
    <w:rsid w:val="00D851FC"/>
    <w:rsid w:val="00D90D6D"/>
    <w:rsid w:val="00D91A09"/>
    <w:rsid w:val="00D93FDF"/>
    <w:rsid w:val="00DA30C0"/>
    <w:rsid w:val="00DB396F"/>
    <w:rsid w:val="00DB5794"/>
    <w:rsid w:val="00DB6146"/>
    <w:rsid w:val="00DC01FB"/>
    <w:rsid w:val="00DC0AE4"/>
    <w:rsid w:val="00DC36AB"/>
    <w:rsid w:val="00DC679F"/>
    <w:rsid w:val="00DD01E0"/>
    <w:rsid w:val="00DD2B35"/>
    <w:rsid w:val="00DE3A40"/>
    <w:rsid w:val="00DE4E47"/>
    <w:rsid w:val="00DF05C4"/>
    <w:rsid w:val="00DF1431"/>
    <w:rsid w:val="00DF2A4E"/>
    <w:rsid w:val="00DF477D"/>
    <w:rsid w:val="00DF7824"/>
    <w:rsid w:val="00DF7D9E"/>
    <w:rsid w:val="00E0158D"/>
    <w:rsid w:val="00E023A2"/>
    <w:rsid w:val="00E04331"/>
    <w:rsid w:val="00E15B01"/>
    <w:rsid w:val="00E16C1C"/>
    <w:rsid w:val="00E20B01"/>
    <w:rsid w:val="00E24888"/>
    <w:rsid w:val="00E25CED"/>
    <w:rsid w:val="00E31FD1"/>
    <w:rsid w:val="00E36615"/>
    <w:rsid w:val="00E417B7"/>
    <w:rsid w:val="00E41DA7"/>
    <w:rsid w:val="00E47248"/>
    <w:rsid w:val="00E5307D"/>
    <w:rsid w:val="00E556BF"/>
    <w:rsid w:val="00E55D83"/>
    <w:rsid w:val="00E5767F"/>
    <w:rsid w:val="00E57AB5"/>
    <w:rsid w:val="00E62950"/>
    <w:rsid w:val="00E70434"/>
    <w:rsid w:val="00E80084"/>
    <w:rsid w:val="00E83FE8"/>
    <w:rsid w:val="00E84219"/>
    <w:rsid w:val="00E95D2E"/>
    <w:rsid w:val="00E95FB8"/>
    <w:rsid w:val="00EA2692"/>
    <w:rsid w:val="00EA2768"/>
    <w:rsid w:val="00EB0B52"/>
    <w:rsid w:val="00EB7FBC"/>
    <w:rsid w:val="00EC0929"/>
    <w:rsid w:val="00EC57B7"/>
    <w:rsid w:val="00ED0B9A"/>
    <w:rsid w:val="00EF0AB1"/>
    <w:rsid w:val="00EF1501"/>
    <w:rsid w:val="00EF6446"/>
    <w:rsid w:val="00EF761B"/>
    <w:rsid w:val="00F045F0"/>
    <w:rsid w:val="00F06C49"/>
    <w:rsid w:val="00F101A9"/>
    <w:rsid w:val="00F2740B"/>
    <w:rsid w:val="00F36D54"/>
    <w:rsid w:val="00F406A8"/>
    <w:rsid w:val="00F477D8"/>
    <w:rsid w:val="00F55602"/>
    <w:rsid w:val="00F57709"/>
    <w:rsid w:val="00F620B2"/>
    <w:rsid w:val="00F629D3"/>
    <w:rsid w:val="00F638EA"/>
    <w:rsid w:val="00F71D37"/>
    <w:rsid w:val="00F74AEA"/>
    <w:rsid w:val="00F76DBB"/>
    <w:rsid w:val="00F80F2C"/>
    <w:rsid w:val="00F84E1F"/>
    <w:rsid w:val="00FA0EFD"/>
    <w:rsid w:val="00FA44F6"/>
    <w:rsid w:val="00FA66F9"/>
    <w:rsid w:val="00FA68BE"/>
    <w:rsid w:val="00FB0498"/>
    <w:rsid w:val="00FB4F5D"/>
    <w:rsid w:val="00FB79CB"/>
    <w:rsid w:val="00FC055C"/>
    <w:rsid w:val="00FD51E6"/>
    <w:rsid w:val="00FD66AA"/>
    <w:rsid w:val="00FE6308"/>
    <w:rsid w:val="00FE77F9"/>
    <w:rsid w:val="00FF3037"/>
    <w:rsid w:val="00FF3781"/>
    <w:rsid w:val="00FF5A32"/>
    <w:rsid w:val="00FF6A3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6860"/>
    <w:pPr>
      <w:widowControl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AE7C74"/>
    <w:pPr>
      <w:keepNext/>
      <w:jc w:val="center"/>
      <w:outlineLvl w:val="0"/>
    </w:pPr>
    <w:rPr>
      <w:rFonts w:ascii="Cambria" w:hAnsi="Cambria"/>
      <w:b/>
      <w:bCs/>
      <w:kern w:val="32"/>
      <w:sz w:val="32"/>
      <w:szCs w:val="32"/>
      <w:lang w:val="x-none" w:eastAsia="x-none"/>
    </w:rPr>
  </w:style>
  <w:style w:type="paragraph" w:styleId="Nadpis3">
    <w:name w:val="heading 3"/>
    <w:basedOn w:val="Normln"/>
    <w:next w:val="Normln"/>
    <w:link w:val="Nadpis3Char"/>
    <w:uiPriority w:val="99"/>
    <w:qFormat/>
    <w:rsid w:val="00AE7C74"/>
    <w:pPr>
      <w:keepNext/>
      <w:ind w:left="284" w:hanging="284"/>
      <w:jc w:val="center"/>
      <w:outlineLvl w:val="2"/>
    </w:pPr>
    <w:rPr>
      <w:rFonts w:ascii="Cambria" w:hAnsi="Cambria"/>
      <w:b/>
      <w:bCs/>
      <w:sz w:val="26"/>
      <w:szCs w:val="26"/>
      <w:lang w:val="x-none" w:eastAsia="x-none"/>
    </w:rPr>
  </w:style>
  <w:style w:type="paragraph" w:styleId="Nadpis4">
    <w:name w:val="heading 4"/>
    <w:basedOn w:val="Normln"/>
    <w:next w:val="Normln"/>
    <w:link w:val="Nadpis4Char"/>
    <w:uiPriority w:val="99"/>
    <w:qFormat/>
    <w:rsid w:val="00AE7C74"/>
    <w:pPr>
      <w:keepNext/>
      <w:widowControl/>
      <w:jc w:val="center"/>
      <w:outlineLvl w:val="3"/>
    </w:pPr>
    <w:rPr>
      <w:rFonts w:ascii="Calibri" w:hAnsi="Calibri"/>
      <w:b/>
      <w:bCs/>
      <w:sz w:val="28"/>
      <w:szCs w:val="28"/>
      <w:lang w:val="x-none" w:eastAsia="x-none"/>
    </w:rPr>
  </w:style>
  <w:style w:type="paragraph" w:styleId="Nadpis5">
    <w:name w:val="heading 5"/>
    <w:basedOn w:val="Normln"/>
    <w:next w:val="Normln"/>
    <w:link w:val="Nadpis5Char"/>
    <w:uiPriority w:val="99"/>
    <w:qFormat/>
    <w:rsid w:val="00AE7C74"/>
    <w:pPr>
      <w:keepNext/>
      <w:widowControl/>
      <w:ind w:left="284" w:hanging="284"/>
      <w:jc w:val="center"/>
      <w:outlineLvl w:val="4"/>
    </w:pPr>
    <w:rPr>
      <w:rFonts w:ascii="Calibri" w:hAnsi="Calibri"/>
      <w:b/>
      <w:bCs/>
      <w:i/>
      <w:iCs/>
      <w:sz w:val="26"/>
      <w:szCs w:val="26"/>
      <w:lang w:val="x-none" w:eastAsia="x-none"/>
    </w:rPr>
  </w:style>
  <w:style w:type="paragraph" w:styleId="Nadpis7">
    <w:name w:val="heading 7"/>
    <w:basedOn w:val="Normln"/>
    <w:next w:val="Normln"/>
    <w:link w:val="Nadpis7Char"/>
    <w:uiPriority w:val="99"/>
    <w:qFormat/>
    <w:rsid w:val="00AE7C74"/>
    <w:pPr>
      <w:keepNext/>
      <w:widowControl/>
      <w:tabs>
        <w:tab w:val="left" w:pos="426"/>
        <w:tab w:val="left" w:pos="1985"/>
      </w:tabs>
      <w:outlineLvl w:val="6"/>
    </w:pPr>
    <w:rPr>
      <w:rFonts w:ascii="Calibri" w:hAnsi="Calibri"/>
      <w:sz w:val="24"/>
      <w:szCs w:val="24"/>
      <w:lang w:val="x-none" w:eastAsia="x-none"/>
    </w:rPr>
  </w:style>
  <w:style w:type="paragraph" w:styleId="Nadpis8">
    <w:name w:val="heading 8"/>
    <w:basedOn w:val="Normln"/>
    <w:next w:val="Normln"/>
    <w:link w:val="Nadpis8Char"/>
    <w:uiPriority w:val="99"/>
    <w:qFormat/>
    <w:rsid w:val="00AE7C74"/>
    <w:pPr>
      <w:keepNext/>
      <w:widowControl/>
      <w:ind w:left="2124"/>
      <w:jc w:val="both"/>
      <w:outlineLvl w:val="7"/>
    </w:pPr>
    <w:rPr>
      <w:rFonts w:ascii="Calibri" w:hAnsi="Calibri"/>
      <w:i/>
      <w:iCs/>
      <w:sz w:val="24"/>
      <w:szCs w:val="24"/>
      <w:lang w:val="x-none" w:eastAsia="x-none"/>
    </w:rPr>
  </w:style>
  <w:style w:type="paragraph" w:styleId="Nadpis9">
    <w:name w:val="heading 9"/>
    <w:basedOn w:val="Normln"/>
    <w:next w:val="Normln"/>
    <w:link w:val="Nadpis9Char"/>
    <w:uiPriority w:val="99"/>
    <w:qFormat/>
    <w:rsid w:val="00AE7C74"/>
    <w:pPr>
      <w:keepNext/>
      <w:widowControl/>
      <w:ind w:left="284" w:hanging="284"/>
      <w:jc w:val="center"/>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E7C74"/>
    <w:rPr>
      <w:rFonts w:ascii="Cambria" w:eastAsia="Times New Roman" w:hAnsi="Cambria" w:cs="Times New Roman"/>
      <w:b/>
      <w:bCs/>
      <w:kern w:val="32"/>
      <w:sz w:val="32"/>
      <w:szCs w:val="32"/>
      <w:lang w:val="x-none" w:eastAsia="x-none"/>
    </w:rPr>
  </w:style>
  <w:style w:type="character" w:customStyle="1" w:styleId="Nadpis3Char">
    <w:name w:val="Nadpis 3 Char"/>
    <w:basedOn w:val="Standardnpsmoodstavce"/>
    <w:link w:val="Nadpis3"/>
    <w:uiPriority w:val="99"/>
    <w:rsid w:val="00AE7C74"/>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uiPriority w:val="99"/>
    <w:rsid w:val="00AE7C74"/>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uiPriority w:val="99"/>
    <w:rsid w:val="00AE7C74"/>
    <w:rPr>
      <w:rFonts w:ascii="Calibri" w:eastAsia="Times New Roman" w:hAnsi="Calibri" w:cs="Times New Roman"/>
      <w:b/>
      <w:bCs/>
      <w:i/>
      <w:iCs/>
      <w:sz w:val="26"/>
      <w:szCs w:val="26"/>
      <w:lang w:val="x-none" w:eastAsia="x-none"/>
    </w:rPr>
  </w:style>
  <w:style w:type="character" w:customStyle="1" w:styleId="Nadpis7Char">
    <w:name w:val="Nadpis 7 Char"/>
    <w:basedOn w:val="Standardnpsmoodstavce"/>
    <w:link w:val="Nadpis7"/>
    <w:uiPriority w:val="99"/>
    <w:rsid w:val="00AE7C74"/>
    <w:rPr>
      <w:rFonts w:ascii="Calibri" w:eastAsia="Times New Roman" w:hAnsi="Calibri" w:cs="Times New Roman"/>
      <w:sz w:val="24"/>
      <w:szCs w:val="24"/>
      <w:lang w:val="x-none" w:eastAsia="x-none"/>
    </w:rPr>
  </w:style>
  <w:style w:type="character" w:customStyle="1" w:styleId="Nadpis8Char">
    <w:name w:val="Nadpis 8 Char"/>
    <w:basedOn w:val="Standardnpsmoodstavce"/>
    <w:link w:val="Nadpis8"/>
    <w:uiPriority w:val="99"/>
    <w:rsid w:val="00AE7C74"/>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uiPriority w:val="99"/>
    <w:rsid w:val="00AE7C74"/>
    <w:rPr>
      <w:rFonts w:ascii="Cambria" w:eastAsia="Times New Roman" w:hAnsi="Cambria" w:cs="Times New Roman"/>
      <w:sz w:val="20"/>
      <w:szCs w:val="20"/>
      <w:lang w:val="x-none" w:eastAsia="x-none"/>
    </w:rPr>
  </w:style>
  <w:style w:type="paragraph" w:customStyle="1" w:styleId="smluvnitext">
    <w:name w:val="smluvni text"/>
    <w:basedOn w:val="Normln"/>
    <w:uiPriority w:val="99"/>
    <w:rsid w:val="00AE7C74"/>
    <w:pPr>
      <w:spacing w:after="240"/>
      <w:jc w:val="both"/>
    </w:pPr>
    <w:rPr>
      <w:sz w:val="24"/>
    </w:rPr>
  </w:style>
  <w:style w:type="paragraph" w:styleId="Nzev">
    <w:name w:val="Title"/>
    <w:basedOn w:val="Normln"/>
    <w:link w:val="NzevChar"/>
    <w:uiPriority w:val="99"/>
    <w:qFormat/>
    <w:rsid w:val="00AE7C74"/>
    <w:pPr>
      <w:jc w:val="center"/>
    </w:pPr>
    <w:rPr>
      <w:rFonts w:ascii="Cambria" w:hAnsi="Cambria"/>
      <w:b/>
      <w:bCs/>
      <w:kern w:val="28"/>
      <w:sz w:val="32"/>
      <w:szCs w:val="32"/>
      <w:lang w:val="x-none" w:eastAsia="x-none"/>
    </w:rPr>
  </w:style>
  <w:style w:type="character" w:customStyle="1" w:styleId="NzevChar">
    <w:name w:val="Název Char"/>
    <w:basedOn w:val="Standardnpsmoodstavce"/>
    <w:link w:val="Nzev"/>
    <w:uiPriority w:val="99"/>
    <w:rsid w:val="00AE7C74"/>
    <w:rPr>
      <w:rFonts w:ascii="Cambria" w:eastAsia="Times New Roman" w:hAnsi="Cambria" w:cs="Times New Roman"/>
      <w:b/>
      <w:bCs/>
      <w:kern w:val="28"/>
      <w:sz w:val="32"/>
      <w:szCs w:val="32"/>
      <w:lang w:val="x-none" w:eastAsia="x-none"/>
    </w:rPr>
  </w:style>
  <w:style w:type="paragraph" w:styleId="Zkladntextodsazen2">
    <w:name w:val="Body Text Indent 2"/>
    <w:basedOn w:val="Normln"/>
    <w:link w:val="Zkladntextodsazen2Char"/>
    <w:uiPriority w:val="99"/>
    <w:rsid w:val="00AE7C74"/>
    <w:pPr>
      <w:widowControl/>
      <w:ind w:left="567"/>
      <w:jc w:val="both"/>
    </w:pPr>
    <w:rPr>
      <w:lang w:val="x-none" w:eastAsia="x-none"/>
    </w:rPr>
  </w:style>
  <w:style w:type="character" w:customStyle="1" w:styleId="Zkladntextodsazen2Char">
    <w:name w:val="Základní text odsazený 2 Char"/>
    <w:basedOn w:val="Standardnpsmoodstavce"/>
    <w:link w:val="Zkladntextodsazen2"/>
    <w:uiPriority w:val="99"/>
    <w:rsid w:val="00AE7C74"/>
    <w:rPr>
      <w:rFonts w:ascii="Times New Roman" w:eastAsia="Times New Roman" w:hAnsi="Times New Roman" w:cs="Times New Roman"/>
      <w:sz w:val="20"/>
      <w:szCs w:val="20"/>
      <w:lang w:val="x-none" w:eastAsia="x-none"/>
    </w:rPr>
  </w:style>
  <w:style w:type="paragraph" w:styleId="Zkladntextodsazen">
    <w:name w:val="Body Text Indent"/>
    <w:basedOn w:val="Normln"/>
    <w:link w:val="ZkladntextodsazenChar"/>
    <w:uiPriority w:val="99"/>
    <w:rsid w:val="00AE7C74"/>
    <w:pPr>
      <w:autoSpaceDE w:val="0"/>
      <w:autoSpaceDN w:val="0"/>
      <w:adjustRightInd w:val="0"/>
      <w:spacing w:line="240" w:lineRule="atLeast"/>
      <w:ind w:left="283"/>
    </w:pPr>
    <w:rPr>
      <w:lang w:val="x-none" w:eastAsia="x-none"/>
    </w:rPr>
  </w:style>
  <w:style w:type="character" w:customStyle="1" w:styleId="ZkladntextodsazenChar">
    <w:name w:val="Základní text odsazený Char"/>
    <w:basedOn w:val="Standardnpsmoodstavce"/>
    <w:link w:val="Zkladntextodsazen"/>
    <w:uiPriority w:val="99"/>
    <w:rsid w:val="00AE7C74"/>
    <w:rPr>
      <w:rFonts w:ascii="Times New Roman" w:eastAsia="Times New Roman" w:hAnsi="Times New Roman" w:cs="Times New Roman"/>
      <w:sz w:val="20"/>
      <w:szCs w:val="20"/>
      <w:lang w:val="x-none" w:eastAsia="x-none"/>
    </w:rPr>
  </w:style>
  <w:style w:type="paragraph" w:styleId="Zkladntext">
    <w:name w:val="Body Text"/>
    <w:basedOn w:val="Normln"/>
    <w:link w:val="ZkladntextChar"/>
    <w:uiPriority w:val="99"/>
    <w:rsid w:val="00AE7C74"/>
    <w:pPr>
      <w:widowControl/>
      <w:tabs>
        <w:tab w:val="left" w:pos="1985"/>
      </w:tabs>
    </w:pPr>
    <w:rPr>
      <w:lang w:val="x-none" w:eastAsia="x-none"/>
    </w:rPr>
  </w:style>
  <w:style w:type="character" w:customStyle="1" w:styleId="ZkladntextChar">
    <w:name w:val="Základní text Char"/>
    <w:basedOn w:val="Standardnpsmoodstavce"/>
    <w:link w:val="Zkladntext"/>
    <w:uiPriority w:val="99"/>
    <w:rsid w:val="00AE7C74"/>
    <w:rPr>
      <w:rFonts w:ascii="Times New Roman" w:eastAsia="Times New Roman" w:hAnsi="Times New Roman" w:cs="Times New Roman"/>
      <w:sz w:val="20"/>
      <w:szCs w:val="20"/>
      <w:lang w:val="x-none" w:eastAsia="x-none"/>
    </w:rPr>
  </w:style>
  <w:style w:type="paragraph" w:styleId="Zkladntext-prvnodsazen">
    <w:name w:val="Body Text First Indent"/>
    <w:basedOn w:val="Zkladntext"/>
    <w:link w:val="Zkladntext-prvnodsazenChar"/>
    <w:uiPriority w:val="99"/>
    <w:rsid w:val="00AE7C74"/>
    <w:pPr>
      <w:tabs>
        <w:tab w:val="clear" w:pos="1985"/>
      </w:tabs>
      <w:spacing w:after="120"/>
      <w:ind w:firstLine="210"/>
    </w:pPr>
  </w:style>
  <w:style w:type="character" w:customStyle="1" w:styleId="Zkladntext-prvnodsazenChar">
    <w:name w:val="Základní text - první odsazený Char"/>
    <w:basedOn w:val="ZkladntextChar"/>
    <w:link w:val="Zkladntext-prvnodsazen"/>
    <w:uiPriority w:val="99"/>
    <w:rsid w:val="00AE7C74"/>
    <w:rPr>
      <w:rFonts w:ascii="Times New Roman" w:eastAsia="Times New Roman" w:hAnsi="Times New Roman" w:cs="Times New Roman"/>
      <w:sz w:val="20"/>
      <w:szCs w:val="20"/>
      <w:lang w:val="x-none" w:eastAsia="x-none"/>
    </w:rPr>
  </w:style>
  <w:style w:type="paragraph" w:styleId="Zhlav">
    <w:name w:val="header"/>
    <w:basedOn w:val="Normln"/>
    <w:link w:val="ZhlavChar"/>
    <w:uiPriority w:val="99"/>
    <w:unhideWhenUsed/>
    <w:rsid w:val="00C915BA"/>
    <w:pPr>
      <w:tabs>
        <w:tab w:val="center" w:pos="4536"/>
        <w:tab w:val="right" w:pos="9072"/>
      </w:tabs>
    </w:pPr>
  </w:style>
  <w:style w:type="character" w:customStyle="1" w:styleId="ZhlavChar">
    <w:name w:val="Záhlaví Char"/>
    <w:basedOn w:val="Standardnpsmoodstavce"/>
    <w:link w:val="Zhlav"/>
    <w:uiPriority w:val="99"/>
    <w:rsid w:val="00C915B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915BA"/>
    <w:pPr>
      <w:tabs>
        <w:tab w:val="center" w:pos="4536"/>
        <w:tab w:val="right" w:pos="9072"/>
      </w:tabs>
    </w:pPr>
  </w:style>
  <w:style w:type="character" w:customStyle="1" w:styleId="ZpatChar">
    <w:name w:val="Zápatí Char"/>
    <w:basedOn w:val="Standardnpsmoodstavce"/>
    <w:link w:val="Zpat"/>
    <w:uiPriority w:val="99"/>
    <w:rsid w:val="00C915BA"/>
    <w:rPr>
      <w:rFonts w:ascii="Times New Roman" w:eastAsia="Times New Roman" w:hAnsi="Times New Roman" w:cs="Times New Roman"/>
      <w:sz w:val="20"/>
      <w:szCs w:val="20"/>
      <w:lang w:eastAsia="cs-CZ"/>
    </w:rPr>
  </w:style>
  <w:style w:type="character" w:styleId="Zdraznnintenzivn">
    <w:name w:val="Intense Emphasis"/>
    <w:uiPriority w:val="21"/>
    <w:qFormat/>
    <w:rsid w:val="00011BB5"/>
    <w:rPr>
      <w:rFonts w:ascii="Times New Roman" w:hAnsi="Times New Roman" w:cs="Times New Roman" w:hint="default"/>
      <w:lang w:val="cs-CZ"/>
    </w:rPr>
  </w:style>
  <w:style w:type="paragraph" w:styleId="Odstavecseseznamem">
    <w:name w:val="List Paragraph"/>
    <w:basedOn w:val="Normln"/>
    <w:link w:val="OdstavecseseznamemChar"/>
    <w:uiPriority w:val="34"/>
    <w:qFormat/>
    <w:rsid w:val="0010381E"/>
    <w:pPr>
      <w:ind w:left="720"/>
      <w:contextualSpacing/>
    </w:pPr>
  </w:style>
  <w:style w:type="paragraph" w:styleId="Textbubliny">
    <w:name w:val="Balloon Text"/>
    <w:basedOn w:val="Normln"/>
    <w:link w:val="TextbublinyChar"/>
    <w:uiPriority w:val="99"/>
    <w:semiHidden/>
    <w:unhideWhenUsed/>
    <w:rsid w:val="00167DBD"/>
    <w:rPr>
      <w:rFonts w:ascii="Tahoma" w:hAnsi="Tahoma" w:cs="Tahoma"/>
      <w:sz w:val="16"/>
      <w:szCs w:val="16"/>
    </w:rPr>
  </w:style>
  <w:style w:type="character" w:customStyle="1" w:styleId="TextbublinyChar">
    <w:name w:val="Text bubliny Char"/>
    <w:basedOn w:val="Standardnpsmoodstavce"/>
    <w:link w:val="Textbubliny"/>
    <w:uiPriority w:val="99"/>
    <w:semiHidden/>
    <w:rsid w:val="00167DBD"/>
    <w:rPr>
      <w:rFonts w:ascii="Tahoma" w:eastAsia="Times New Roman" w:hAnsi="Tahoma" w:cs="Tahoma"/>
      <w:sz w:val="16"/>
      <w:szCs w:val="16"/>
      <w:lang w:eastAsia="cs-CZ"/>
    </w:rPr>
  </w:style>
  <w:style w:type="table" w:styleId="Mkatabulky">
    <w:name w:val="Table Grid"/>
    <w:basedOn w:val="Normlntabulka"/>
    <w:uiPriority w:val="59"/>
    <w:rsid w:val="00CA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A329A3"/>
    <w:rPr>
      <w:sz w:val="16"/>
      <w:szCs w:val="16"/>
    </w:rPr>
  </w:style>
  <w:style w:type="paragraph" w:styleId="Textkomente">
    <w:name w:val="annotation text"/>
    <w:basedOn w:val="Normln"/>
    <w:link w:val="TextkomenteChar"/>
    <w:uiPriority w:val="99"/>
    <w:semiHidden/>
    <w:unhideWhenUsed/>
    <w:rsid w:val="00A329A3"/>
    <w:rPr>
      <w:lang w:val="x-none" w:eastAsia="x-none"/>
    </w:rPr>
  </w:style>
  <w:style w:type="character" w:customStyle="1" w:styleId="TextkomenteChar">
    <w:name w:val="Text komentáře Char"/>
    <w:basedOn w:val="Standardnpsmoodstavce"/>
    <w:link w:val="Textkomente"/>
    <w:uiPriority w:val="99"/>
    <w:semiHidden/>
    <w:rsid w:val="00A329A3"/>
    <w:rPr>
      <w:rFonts w:ascii="Times New Roman" w:eastAsia="Times New Roman" w:hAnsi="Times New Roman" w:cs="Times New Roman"/>
      <w:sz w:val="20"/>
      <w:szCs w:val="20"/>
      <w:lang w:val="x-none" w:eastAsia="x-none"/>
    </w:rPr>
  </w:style>
  <w:style w:type="paragraph" w:styleId="Bezmezer">
    <w:name w:val="No Spacing"/>
    <w:uiPriority w:val="1"/>
    <w:qFormat/>
    <w:rsid w:val="001D442A"/>
    <w:pPr>
      <w:spacing w:after="0" w:line="240" w:lineRule="auto"/>
    </w:pPr>
    <w:rPr>
      <w:rFonts w:ascii="Times New Roman" w:eastAsiaTheme="minorEastAsia" w:hAnsi="Times New Roman"/>
      <w:lang w:eastAsia="cs-CZ"/>
    </w:rPr>
  </w:style>
  <w:style w:type="paragraph" w:styleId="Pedmtkomente">
    <w:name w:val="annotation subject"/>
    <w:basedOn w:val="Textkomente"/>
    <w:next w:val="Textkomente"/>
    <w:link w:val="PedmtkomenteChar"/>
    <w:uiPriority w:val="99"/>
    <w:semiHidden/>
    <w:unhideWhenUsed/>
    <w:rsid w:val="00777E8C"/>
    <w:rPr>
      <w:b/>
      <w:bCs/>
    </w:rPr>
  </w:style>
  <w:style w:type="character" w:customStyle="1" w:styleId="PedmtkomenteChar">
    <w:name w:val="Předmět komentáře Char"/>
    <w:basedOn w:val="TextkomenteChar"/>
    <w:link w:val="Pedmtkomente"/>
    <w:uiPriority w:val="99"/>
    <w:semiHidden/>
    <w:rsid w:val="00777E8C"/>
    <w:rPr>
      <w:rFonts w:ascii="Times New Roman" w:eastAsia="Times New Roman" w:hAnsi="Times New Roman" w:cs="Times New Roman"/>
      <w:b/>
      <w:bCs/>
      <w:sz w:val="20"/>
      <w:szCs w:val="20"/>
      <w:lang w:val="x-none" w:eastAsia="cs-CZ"/>
    </w:rPr>
  </w:style>
  <w:style w:type="paragraph" w:customStyle="1" w:styleId="Odstavecseseznamem1">
    <w:name w:val="Odstavec se seznamem1"/>
    <w:basedOn w:val="Normln"/>
    <w:rsid w:val="00BD345B"/>
    <w:pPr>
      <w:widowControl/>
      <w:suppressAutoHyphens/>
      <w:spacing w:after="200" w:line="276" w:lineRule="auto"/>
      <w:ind w:left="720"/>
    </w:pPr>
    <w:rPr>
      <w:rFonts w:ascii="Calibri" w:eastAsia="Calibri" w:hAnsi="Calibri" w:cs="Arial"/>
      <w:color w:val="00000A"/>
      <w:kern w:val="1"/>
      <w:sz w:val="22"/>
      <w:szCs w:val="22"/>
      <w:lang w:eastAsia="zh-CN"/>
    </w:rPr>
  </w:style>
  <w:style w:type="character" w:customStyle="1" w:styleId="OdstavecseseznamemChar">
    <w:name w:val="Odstavec se seznamem Char"/>
    <w:link w:val="Odstavecseseznamem"/>
    <w:uiPriority w:val="99"/>
    <w:locked/>
    <w:rsid w:val="00BD345B"/>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E556BF"/>
    <w:rPr>
      <w:color w:val="0000FF" w:themeColor="hyperlink"/>
      <w:u w:val="single"/>
    </w:rPr>
  </w:style>
  <w:style w:type="paragraph" w:customStyle="1" w:styleId="Default">
    <w:name w:val="Default"/>
    <w:rsid w:val="00D769FE"/>
    <w:pPr>
      <w:autoSpaceDE w:val="0"/>
      <w:autoSpaceDN w:val="0"/>
      <w:adjustRightInd w:val="0"/>
      <w:spacing w:after="0" w:line="240" w:lineRule="auto"/>
    </w:pPr>
    <w:rPr>
      <w:rFonts w:ascii="Calibri" w:eastAsiaTheme="minorEastAsia" w:hAnsi="Calibri" w:cs="Calibri"/>
      <w:color w:val="000000"/>
      <w:sz w:val="24"/>
      <w:szCs w:val="24"/>
      <w:lang w:eastAsia="cs-CZ"/>
    </w:rPr>
  </w:style>
  <w:style w:type="paragraph" w:styleId="Prosttext">
    <w:name w:val="Plain Text"/>
    <w:basedOn w:val="Normln"/>
    <w:link w:val="ProsttextChar"/>
    <w:uiPriority w:val="99"/>
    <w:unhideWhenUsed/>
    <w:rsid w:val="00ED0B9A"/>
    <w:pPr>
      <w:widowControl/>
    </w:pPr>
    <w:rPr>
      <w:rFonts w:ascii="Arial" w:eastAsiaTheme="minorHAnsi" w:hAnsi="Arial" w:cstheme="minorBidi"/>
      <w:color w:val="000000" w:themeColor="text1"/>
      <w:sz w:val="22"/>
      <w:szCs w:val="21"/>
      <w:lang w:eastAsia="en-US"/>
    </w:rPr>
  </w:style>
  <w:style w:type="character" w:customStyle="1" w:styleId="ProsttextChar">
    <w:name w:val="Prostý text Char"/>
    <w:basedOn w:val="Standardnpsmoodstavce"/>
    <w:link w:val="Prosttext"/>
    <w:uiPriority w:val="99"/>
    <w:rsid w:val="00ED0B9A"/>
    <w:rPr>
      <w:rFonts w:ascii="Arial" w:hAnsi="Arial"/>
      <w:color w:val="000000" w:themeColor="text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6860"/>
    <w:pPr>
      <w:widowControl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AE7C74"/>
    <w:pPr>
      <w:keepNext/>
      <w:jc w:val="center"/>
      <w:outlineLvl w:val="0"/>
    </w:pPr>
    <w:rPr>
      <w:rFonts w:ascii="Cambria" w:hAnsi="Cambria"/>
      <w:b/>
      <w:bCs/>
      <w:kern w:val="32"/>
      <w:sz w:val="32"/>
      <w:szCs w:val="32"/>
      <w:lang w:val="x-none" w:eastAsia="x-none"/>
    </w:rPr>
  </w:style>
  <w:style w:type="paragraph" w:styleId="Nadpis3">
    <w:name w:val="heading 3"/>
    <w:basedOn w:val="Normln"/>
    <w:next w:val="Normln"/>
    <w:link w:val="Nadpis3Char"/>
    <w:uiPriority w:val="99"/>
    <w:qFormat/>
    <w:rsid w:val="00AE7C74"/>
    <w:pPr>
      <w:keepNext/>
      <w:ind w:left="284" w:hanging="284"/>
      <w:jc w:val="center"/>
      <w:outlineLvl w:val="2"/>
    </w:pPr>
    <w:rPr>
      <w:rFonts w:ascii="Cambria" w:hAnsi="Cambria"/>
      <w:b/>
      <w:bCs/>
      <w:sz w:val="26"/>
      <w:szCs w:val="26"/>
      <w:lang w:val="x-none" w:eastAsia="x-none"/>
    </w:rPr>
  </w:style>
  <w:style w:type="paragraph" w:styleId="Nadpis4">
    <w:name w:val="heading 4"/>
    <w:basedOn w:val="Normln"/>
    <w:next w:val="Normln"/>
    <w:link w:val="Nadpis4Char"/>
    <w:uiPriority w:val="99"/>
    <w:qFormat/>
    <w:rsid w:val="00AE7C74"/>
    <w:pPr>
      <w:keepNext/>
      <w:widowControl/>
      <w:jc w:val="center"/>
      <w:outlineLvl w:val="3"/>
    </w:pPr>
    <w:rPr>
      <w:rFonts w:ascii="Calibri" w:hAnsi="Calibri"/>
      <w:b/>
      <w:bCs/>
      <w:sz w:val="28"/>
      <w:szCs w:val="28"/>
      <w:lang w:val="x-none" w:eastAsia="x-none"/>
    </w:rPr>
  </w:style>
  <w:style w:type="paragraph" w:styleId="Nadpis5">
    <w:name w:val="heading 5"/>
    <w:basedOn w:val="Normln"/>
    <w:next w:val="Normln"/>
    <w:link w:val="Nadpis5Char"/>
    <w:uiPriority w:val="99"/>
    <w:qFormat/>
    <w:rsid w:val="00AE7C74"/>
    <w:pPr>
      <w:keepNext/>
      <w:widowControl/>
      <w:ind w:left="284" w:hanging="284"/>
      <w:jc w:val="center"/>
      <w:outlineLvl w:val="4"/>
    </w:pPr>
    <w:rPr>
      <w:rFonts w:ascii="Calibri" w:hAnsi="Calibri"/>
      <w:b/>
      <w:bCs/>
      <w:i/>
      <w:iCs/>
      <w:sz w:val="26"/>
      <w:szCs w:val="26"/>
      <w:lang w:val="x-none" w:eastAsia="x-none"/>
    </w:rPr>
  </w:style>
  <w:style w:type="paragraph" w:styleId="Nadpis7">
    <w:name w:val="heading 7"/>
    <w:basedOn w:val="Normln"/>
    <w:next w:val="Normln"/>
    <w:link w:val="Nadpis7Char"/>
    <w:uiPriority w:val="99"/>
    <w:qFormat/>
    <w:rsid w:val="00AE7C74"/>
    <w:pPr>
      <w:keepNext/>
      <w:widowControl/>
      <w:tabs>
        <w:tab w:val="left" w:pos="426"/>
        <w:tab w:val="left" w:pos="1985"/>
      </w:tabs>
      <w:outlineLvl w:val="6"/>
    </w:pPr>
    <w:rPr>
      <w:rFonts w:ascii="Calibri" w:hAnsi="Calibri"/>
      <w:sz w:val="24"/>
      <w:szCs w:val="24"/>
      <w:lang w:val="x-none" w:eastAsia="x-none"/>
    </w:rPr>
  </w:style>
  <w:style w:type="paragraph" w:styleId="Nadpis8">
    <w:name w:val="heading 8"/>
    <w:basedOn w:val="Normln"/>
    <w:next w:val="Normln"/>
    <w:link w:val="Nadpis8Char"/>
    <w:uiPriority w:val="99"/>
    <w:qFormat/>
    <w:rsid w:val="00AE7C74"/>
    <w:pPr>
      <w:keepNext/>
      <w:widowControl/>
      <w:ind w:left="2124"/>
      <w:jc w:val="both"/>
      <w:outlineLvl w:val="7"/>
    </w:pPr>
    <w:rPr>
      <w:rFonts w:ascii="Calibri" w:hAnsi="Calibri"/>
      <w:i/>
      <w:iCs/>
      <w:sz w:val="24"/>
      <w:szCs w:val="24"/>
      <w:lang w:val="x-none" w:eastAsia="x-none"/>
    </w:rPr>
  </w:style>
  <w:style w:type="paragraph" w:styleId="Nadpis9">
    <w:name w:val="heading 9"/>
    <w:basedOn w:val="Normln"/>
    <w:next w:val="Normln"/>
    <w:link w:val="Nadpis9Char"/>
    <w:uiPriority w:val="99"/>
    <w:qFormat/>
    <w:rsid w:val="00AE7C74"/>
    <w:pPr>
      <w:keepNext/>
      <w:widowControl/>
      <w:ind w:left="284" w:hanging="284"/>
      <w:jc w:val="center"/>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E7C74"/>
    <w:rPr>
      <w:rFonts w:ascii="Cambria" w:eastAsia="Times New Roman" w:hAnsi="Cambria" w:cs="Times New Roman"/>
      <w:b/>
      <w:bCs/>
      <w:kern w:val="32"/>
      <w:sz w:val="32"/>
      <w:szCs w:val="32"/>
      <w:lang w:val="x-none" w:eastAsia="x-none"/>
    </w:rPr>
  </w:style>
  <w:style w:type="character" w:customStyle="1" w:styleId="Nadpis3Char">
    <w:name w:val="Nadpis 3 Char"/>
    <w:basedOn w:val="Standardnpsmoodstavce"/>
    <w:link w:val="Nadpis3"/>
    <w:uiPriority w:val="99"/>
    <w:rsid w:val="00AE7C74"/>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uiPriority w:val="99"/>
    <w:rsid w:val="00AE7C74"/>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uiPriority w:val="99"/>
    <w:rsid w:val="00AE7C74"/>
    <w:rPr>
      <w:rFonts w:ascii="Calibri" w:eastAsia="Times New Roman" w:hAnsi="Calibri" w:cs="Times New Roman"/>
      <w:b/>
      <w:bCs/>
      <w:i/>
      <w:iCs/>
      <w:sz w:val="26"/>
      <w:szCs w:val="26"/>
      <w:lang w:val="x-none" w:eastAsia="x-none"/>
    </w:rPr>
  </w:style>
  <w:style w:type="character" w:customStyle="1" w:styleId="Nadpis7Char">
    <w:name w:val="Nadpis 7 Char"/>
    <w:basedOn w:val="Standardnpsmoodstavce"/>
    <w:link w:val="Nadpis7"/>
    <w:uiPriority w:val="99"/>
    <w:rsid w:val="00AE7C74"/>
    <w:rPr>
      <w:rFonts w:ascii="Calibri" w:eastAsia="Times New Roman" w:hAnsi="Calibri" w:cs="Times New Roman"/>
      <w:sz w:val="24"/>
      <w:szCs w:val="24"/>
      <w:lang w:val="x-none" w:eastAsia="x-none"/>
    </w:rPr>
  </w:style>
  <w:style w:type="character" w:customStyle="1" w:styleId="Nadpis8Char">
    <w:name w:val="Nadpis 8 Char"/>
    <w:basedOn w:val="Standardnpsmoodstavce"/>
    <w:link w:val="Nadpis8"/>
    <w:uiPriority w:val="99"/>
    <w:rsid w:val="00AE7C74"/>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uiPriority w:val="99"/>
    <w:rsid w:val="00AE7C74"/>
    <w:rPr>
      <w:rFonts w:ascii="Cambria" w:eastAsia="Times New Roman" w:hAnsi="Cambria" w:cs="Times New Roman"/>
      <w:sz w:val="20"/>
      <w:szCs w:val="20"/>
      <w:lang w:val="x-none" w:eastAsia="x-none"/>
    </w:rPr>
  </w:style>
  <w:style w:type="paragraph" w:customStyle="1" w:styleId="smluvnitext">
    <w:name w:val="smluvni text"/>
    <w:basedOn w:val="Normln"/>
    <w:uiPriority w:val="99"/>
    <w:rsid w:val="00AE7C74"/>
    <w:pPr>
      <w:spacing w:after="240"/>
      <w:jc w:val="both"/>
    </w:pPr>
    <w:rPr>
      <w:sz w:val="24"/>
    </w:rPr>
  </w:style>
  <w:style w:type="paragraph" w:styleId="Nzev">
    <w:name w:val="Title"/>
    <w:basedOn w:val="Normln"/>
    <w:link w:val="NzevChar"/>
    <w:uiPriority w:val="99"/>
    <w:qFormat/>
    <w:rsid w:val="00AE7C74"/>
    <w:pPr>
      <w:jc w:val="center"/>
    </w:pPr>
    <w:rPr>
      <w:rFonts w:ascii="Cambria" w:hAnsi="Cambria"/>
      <w:b/>
      <w:bCs/>
      <w:kern w:val="28"/>
      <w:sz w:val="32"/>
      <w:szCs w:val="32"/>
      <w:lang w:val="x-none" w:eastAsia="x-none"/>
    </w:rPr>
  </w:style>
  <w:style w:type="character" w:customStyle="1" w:styleId="NzevChar">
    <w:name w:val="Název Char"/>
    <w:basedOn w:val="Standardnpsmoodstavce"/>
    <w:link w:val="Nzev"/>
    <w:uiPriority w:val="99"/>
    <w:rsid w:val="00AE7C74"/>
    <w:rPr>
      <w:rFonts w:ascii="Cambria" w:eastAsia="Times New Roman" w:hAnsi="Cambria" w:cs="Times New Roman"/>
      <w:b/>
      <w:bCs/>
      <w:kern w:val="28"/>
      <w:sz w:val="32"/>
      <w:szCs w:val="32"/>
      <w:lang w:val="x-none" w:eastAsia="x-none"/>
    </w:rPr>
  </w:style>
  <w:style w:type="paragraph" w:styleId="Zkladntextodsazen2">
    <w:name w:val="Body Text Indent 2"/>
    <w:basedOn w:val="Normln"/>
    <w:link w:val="Zkladntextodsazen2Char"/>
    <w:uiPriority w:val="99"/>
    <w:rsid w:val="00AE7C74"/>
    <w:pPr>
      <w:widowControl/>
      <w:ind w:left="567"/>
      <w:jc w:val="both"/>
    </w:pPr>
    <w:rPr>
      <w:lang w:val="x-none" w:eastAsia="x-none"/>
    </w:rPr>
  </w:style>
  <w:style w:type="character" w:customStyle="1" w:styleId="Zkladntextodsazen2Char">
    <w:name w:val="Základní text odsazený 2 Char"/>
    <w:basedOn w:val="Standardnpsmoodstavce"/>
    <w:link w:val="Zkladntextodsazen2"/>
    <w:uiPriority w:val="99"/>
    <w:rsid w:val="00AE7C74"/>
    <w:rPr>
      <w:rFonts w:ascii="Times New Roman" w:eastAsia="Times New Roman" w:hAnsi="Times New Roman" w:cs="Times New Roman"/>
      <w:sz w:val="20"/>
      <w:szCs w:val="20"/>
      <w:lang w:val="x-none" w:eastAsia="x-none"/>
    </w:rPr>
  </w:style>
  <w:style w:type="paragraph" w:styleId="Zkladntextodsazen">
    <w:name w:val="Body Text Indent"/>
    <w:basedOn w:val="Normln"/>
    <w:link w:val="ZkladntextodsazenChar"/>
    <w:uiPriority w:val="99"/>
    <w:rsid w:val="00AE7C74"/>
    <w:pPr>
      <w:autoSpaceDE w:val="0"/>
      <w:autoSpaceDN w:val="0"/>
      <w:adjustRightInd w:val="0"/>
      <w:spacing w:line="240" w:lineRule="atLeast"/>
      <w:ind w:left="283"/>
    </w:pPr>
    <w:rPr>
      <w:lang w:val="x-none" w:eastAsia="x-none"/>
    </w:rPr>
  </w:style>
  <w:style w:type="character" w:customStyle="1" w:styleId="ZkladntextodsazenChar">
    <w:name w:val="Základní text odsazený Char"/>
    <w:basedOn w:val="Standardnpsmoodstavce"/>
    <w:link w:val="Zkladntextodsazen"/>
    <w:uiPriority w:val="99"/>
    <w:rsid w:val="00AE7C74"/>
    <w:rPr>
      <w:rFonts w:ascii="Times New Roman" w:eastAsia="Times New Roman" w:hAnsi="Times New Roman" w:cs="Times New Roman"/>
      <w:sz w:val="20"/>
      <w:szCs w:val="20"/>
      <w:lang w:val="x-none" w:eastAsia="x-none"/>
    </w:rPr>
  </w:style>
  <w:style w:type="paragraph" w:styleId="Zkladntext">
    <w:name w:val="Body Text"/>
    <w:basedOn w:val="Normln"/>
    <w:link w:val="ZkladntextChar"/>
    <w:uiPriority w:val="99"/>
    <w:rsid w:val="00AE7C74"/>
    <w:pPr>
      <w:widowControl/>
      <w:tabs>
        <w:tab w:val="left" w:pos="1985"/>
      </w:tabs>
    </w:pPr>
    <w:rPr>
      <w:lang w:val="x-none" w:eastAsia="x-none"/>
    </w:rPr>
  </w:style>
  <w:style w:type="character" w:customStyle="1" w:styleId="ZkladntextChar">
    <w:name w:val="Základní text Char"/>
    <w:basedOn w:val="Standardnpsmoodstavce"/>
    <w:link w:val="Zkladntext"/>
    <w:uiPriority w:val="99"/>
    <w:rsid w:val="00AE7C74"/>
    <w:rPr>
      <w:rFonts w:ascii="Times New Roman" w:eastAsia="Times New Roman" w:hAnsi="Times New Roman" w:cs="Times New Roman"/>
      <w:sz w:val="20"/>
      <w:szCs w:val="20"/>
      <w:lang w:val="x-none" w:eastAsia="x-none"/>
    </w:rPr>
  </w:style>
  <w:style w:type="paragraph" w:styleId="Zkladntext-prvnodsazen">
    <w:name w:val="Body Text First Indent"/>
    <w:basedOn w:val="Zkladntext"/>
    <w:link w:val="Zkladntext-prvnodsazenChar"/>
    <w:uiPriority w:val="99"/>
    <w:rsid w:val="00AE7C74"/>
    <w:pPr>
      <w:tabs>
        <w:tab w:val="clear" w:pos="1985"/>
      </w:tabs>
      <w:spacing w:after="120"/>
      <w:ind w:firstLine="210"/>
    </w:pPr>
  </w:style>
  <w:style w:type="character" w:customStyle="1" w:styleId="Zkladntext-prvnodsazenChar">
    <w:name w:val="Základní text - první odsazený Char"/>
    <w:basedOn w:val="ZkladntextChar"/>
    <w:link w:val="Zkladntext-prvnodsazen"/>
    <w:uiPriority w:val="99"/>
    <w:rsid w:val="00AE7C74"/>
    <w:rPr>
      <w:rFonts w:ascii="Times New Roman" w:eastAsia="Times New Roman" w:hAnsi="Times New Roman" w:cs="Times New Roman"/>
      <w:sz w:val="20"/>
      <w:szCs w:val="20"/>
      <w:lang w:val="x-none" w:eastAsia="x-none"/>
    </w:rPr>
  </w:style>
  <w:style w:type="paragraph" w:styleId="Zhlav">
    <w:name w:val="header"/>
    <w:basedOn w:val="Normln"/>
    <w:link w:val="ZhlavChar"/>
    <w:uiPriority w:val="99"/>
    <w:unhideWhenUsed/>
    <w:rsid w:val="00C915BA"/>
    <w:pPr>
      <w:tabs>
        <w:tab w:val="center" w:pos="4536"/>
        <w:tab w:val="right" w:pos="9072"/>
      </w:tabs>
    </w:pPr>
  </w:style>
  <w:style w:type="character" w:customStyle="1" w:styleId="ZhlavChar">
    <w:name w:val="Záhlaví Char"/>
    <w:basedOn w:val="Standardnpsmoodstavce"/>
    <w:link w:val="Zhlav"/>
    <w:uiPriority w:val="99"/>
    <w:rsid w:val="00C915B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915BA"/>
    <w:pPr>
      <w:tabs>
        <w:tab w:val="center" w:pos="4536"/>
        <w:tab w:val="right" w:pos="9072"/>
      </w:tabs>
    </w:pPr>
  </w:style>
  <w:style w:type="character" w:customStyle="1" w:styleId="ZpatChar">
    <w:name w:val="Zápatí Char"/>
    <w:basedOn w:val="Standardnpsmoodstavce"/>
    <w:link w:val="Zpat"/>
    <w:uiPriority w:val="99"/>
    <w:rsid w:val="00C915BA"/>
    <w:rPr>
      <w:rFonts w:ascii="Times New Roman" w:eastAsia="Times New Roman" w:hAnsi="Times New Roman" w:cs="Times New Roman"/>
      <w:sz w:val="20"/>
      <w:szCs w:val="20"/>
      <w:lang w:eastAsia="cs-CZ"/>
    </w:rPr>
  </w:style>
  <w:style w:type="character" w:styleId="Zdraznnintenzivn">
    <w:name w:val="Intense Emphasis"/>
    <w:uiPriority w:val="21"/>
    <w:qFormat/>
    <w:rsid w:val="00011BB5"/>
    <w:rPr>
      <w:rFonts w:ascii="Times New Roman" w:hAnsi="Times New Roman" w:cs="Times New Roman" w:hint="default"/>
      <w:lang w:val="cs-CZ"/>
    </w:rPr>
  </w:style>
  <w:style w:type="paragraph" w:styleId="Odstavecseseznamem">
    <w:name w:val="List Paragraph"/>
    <w:basedOn w:val="Normln"/>
    <w:link w:val="OdstavecseseznamemChar"/>
    <w:uiPriority w:val="34"/>
    <w:qFormat/>
    <w:rsid w:val="0010381E"/>
    <w:pPr>
      <w:ind w:left="720"/>
      <w:contextualSpacing/>
    </w:pPr>
  </w:style>
  <w:style w:type="paragraph" w:styleId="Textbubliny">
    <w:name w:val="Balloon Text"/>
    <w:basedOn w:val="Normln"/>
    <w:link w:val="TextbublinyChar"/>
    <w:uiPriority w:val="99"/>
    <w:semiHidden/>
    <w:unhideWhenUsed/>
    <w:rsid w:val="00167DBD"/>
    <w:rPr>
      <w:rFonts w:ascii="Tahoma" w:hAnsi="Tahoma" w:cs="Tahoma"/>
      <w:sz w:val="16"/>
      <w:szCs w:val="16"/>
    </w:rPr>
  </w:style>
  <w:style w:type="character" w:customStyle="1" w:styleId="TextbublinyChar">
    <w:name w:val="Text bubliny Char"/>
    <w:basedOn w:val="Standardnpsmoodstavce"/>
    <w:link w:val="Textbubliny"/>
    <w:uiPriority w:val="99"/>
    <w:semiHidden/>
    <w:rsid w:val="00167DBD"/>
    <w:rPr>
      <w:rFonts w:ascii="Tahoma" w:eastAsia="Times New Roman" w:hAnsi="Tahoma" w:cs="Tahoma"/>
      <w:sz w:val="16"/>
      <w:szCs w:val="16"/>
      <w:lang w:eastAsia="cs-CZ"/>
    </w:rPr>
  </w:style>
  <w:style w:type="table" w:styleId="Mkatabulky">
    <w:name w:val="Table Grid"/>
    <w:basedOn w:val="Normlntabulka"/>
    <w:uiPriority w:val="59"/>
    <w:rsid w:val="00CA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A329A3"/>
    <w:rPr>
      <w:sz w:val="16"/>
      <w:szCs w:val="16"/>
    </w:rPr>
  </w:style>
  <w:style w:type="paragraph" w:styleId="Textkomente">
    <w:name w:val="annotation text"/>
    <w:basedOn w:val="Normln"/>
    <w:link w:val="TextkomenteChar"/>
    <w:uiPriority w:val="99"/>
    <w:semiHidden/>
    <w:unhideWhenUsed/>
    <w:rsid w:val="00A329A3"/>
    <w:rPr>
      <w:lang w:val="x-none" w:eastAsia="x-none"/>
    </w:rPr>
  </w:style>
  <w:style w:type="character" w:customStyle="1" w:styleId="TextkomenteChar">
    <w:name w:val="Text komentáře Char"/>
    <w:basedOn w:val="Standardnpsmoodstavce"/>
    <w:link w:val="Textkomente"/>
    <w:uiPriority w:val="99"/>
    <w:semiHidden/>
    <w:rsid w:val="00A329A3"/>
    <w:rPr>
      <w:rFonts w:ascii="Times New Roman" w:eastAsia="Times New Roman" w:hAnsi="Times New Roman" w:cs="Times New Roman"/>
      <w:sz w:val="20"/>
      <w:szCs w:val="20"/>
      <w:lang w:val="x-none" w:eastAsia="x-none"/>
    </w:rPr>
  </w:style>
  <w:style w:type="paragraph" w:styleId="Bezmezer">
    <w:name w:val="No Spacing"/>
    <w:uiPriority w:val="1"/>
    <w:qFormat/>
    <w:rsid w:val="001D442A"/>
    <w:pPr>
      <w:spacing w:after="0" w:line="240" w:lineRule="auto"/>
    </w:pPr>
    <w:rPr>
      <w:rFonts w:ascii="Times New Roman" w:eastAsiaTheme="minorEastAsia" w:hAnsi="Times New Roman"/>
      <w:lang w:eastAsia="cs-CZ"/>
    </w:rPr>
  </w:style>
  <w:style w:type="paragraph" w:styleId="Pedmtkomente">
    <w:name w:val="annotation subject"/>
    <w:basedOn w:val="Textkomente"/>
    <w:next w:val="Textkomente"/>
    <w:link w:val="PedmtkomenteChar"/>
    <w:uiPriority w:val="99"/>
    <w:semiHidden/>
    <w:unhideWhenUsed/>
    <w:rsid w:val="00777E8C"/>
    <w:rPr>
      <w:b/>
      <w:bCs/>
    </w:rPr>
  </w:style>
  <w:style w:type="character" w:customStyle="1" w:styleId="PedmtkomenteChar">
    <w:name w:val="Předmět komentáře Char"/>
    <w:basedOn w:val="TextkomenteChar"/>
    <w:link w:val="Pedmtkomente"/>
    <w:uiPriority w:val="99"/>
    <w:semiHidden/>
    <w:rsid w:val="00777E8C"/>
    <w:rPr>
      <w:rFonts w:ascii="Times New Roman" w:eastAsia="Times New Roman" w:hAnsi="Times New Roman" w:cs="Times New Roman"/>
      <w:b/>
      <w:bCs/>
      <w:sz w:val="20"/>
      <w:szCs w:val="20"/>
      <w:lang w:val="x-none" w:eastAsia="cs-CZ"/>
    </w:rPr>
  </w:style>
  <w:style w:type="paragraph" w:customStyle="1" w:styleId="Odstavecseseznamem1">
    <w:name w:val="Odstavec se seznamem1"/>
    <w:basedOn w:val="Normln"/>
    <w:rsid w:val="00BD345B"/>
    <w:pPr>
      <w:widowControl/>
      <w:suppressAutoHyphens/>
      <w:spacing w:after="200" w:line="276" w:lineRule="auto"/>
      <w:ind w:left="720"/>
    </w:pPr>
    <w:rPr>
      <w:rFonts w:ascii="Calibri" w:eastAsia="Calibri" w:hAnsi="Calibri" w:cs="Arial"/>
      <w:color w:val="00000A"/>
      <w:kern w:val="1"/>
      <w:sz w:val="22"/>
      <w:szCs w:val="22"/>
      <w:lang w:eastAsia="zh-CN"/>
    </w:rPr>
  </w:style>
  <w:style w:type="character" w:customStyle="1" w:styleId="OdstavecseseznamemChar">
    <w:name w:val="Odstavec se seznamem Char"/>
    <w:link w:val="Odstavecseseznamem"/>
    <w:uiPriority w:val="99"/>
    <w:locked/>
    <w:rsid w:val="00BD345B"/>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E556BF"/>
    <w:rPr>
      <w:color w:val="0000FF" w:themeColor="hyperlink"/>
      <w:u w:val="single"/>
    </w:rPr>
  </w:style>
  <w:style w:type="paragraph" w:customStyle="1" w:styleId="Default">
    <w:name w:val="Default"/>
    <w:rsid w:val="00D769FE"/>
    <w:pPr>
      <w:autoSpaceDE w:val="0"/>
      <w:autoSpaceDN w:val="0"/>
      <w:adjustRightInd w:val="0"/>
      <w:spacing w:after="0" w:line="240" w:lineRule="auto"/>
    </w:pPr>
    <w:rPr>
      <w:rFonts w:ascii="Calibri" w:eastAsiaTheme="minorEastAsia" w:hAnsi="Calibri" w:cs="Calibri"/>
      <w:color w:val="000000"/>
      <w:sz w:val="24"/>
      <w:szCs w:val="24"/>
      <w:lang w:eastAsia="cs-CZ"/>
    </w:rPr>
  </w:style>
  <w:style w:type="paragraph" w:styleId="Prosttext">
    <w:name w:val="Plain Text"/>
    <w:basedOn w:val="Normln"/>
    <w:link w:val="ProsttextChar"/>
    <w:uiPriority w:val="99"/>
    <w:unhideWhenUsed/>
    <w:rsid w:val="00ED0B9A"/>
    <w:pPr>
      <w:widowControl/>
    </w:pPr>
    <w:rPr>
      <w:rFonts w:ascii="Arial" w:eastAsiaTheme="minorHAnsi" w:hAnsi="Arial" w:cstheme="minorBidi"/>
      <w:color w:val="000000" w:themeColor="text1"/>
      <w:sz w:val="22"/>
      <w:szCs w:val="21"/>
      <w:lang w:eastAsia="en-US"/>
    </w:rPr>
  </w:style>
  <w:style w:type="character" w:customStyle="1" w:styleId="ProsttextChar">
    <w:name w:val="Prostý text Char"/>
    <w:basedOn w:val="Standardnpsmoodstavce"/>
    <w:link w:val="Prosttext"/>
    <w:uiPriority w:val="99"/>
    <w:rsid w:val="00ED0B9A"/>
    <w:rPr>
      <w:rFonts w:ascii="Arial" w:hAnsi="Arial"/>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4302">
      <w:bodyDiv w:val="1"/>
      <w:marLeft w:val="0"/>
      <w:marRight w:val="0"/>
      <w:marTop w:val="0"/>
      <w:marBottom w:val="0"/>
      <w:divBdr>
        <w:top w:val="none" w:sz="0" w:space="0" w:color="auto"/>
        <w:left w:val="none" w:sz="0" w:space="0" w:color="auto"/>
        <w:bottom w:val="none" w:sz="0" w:space="0" w:color="auto"/>
        <w:right w:val="none" w:sz="0" w:space="0" w:color="auto"/>
      </w:divBdr>
      <w:divsChild>
        <w:div w:id="955599854">
          <w:marLeft w:val="0"/>
          <w:marRight w:val="0"/>
          <w:marTop w:val="0"/>
          <w:marBottom w:val="0"/>
          <w:divBdr>
            <w:top w:val="none" w:sz="0" w:space="0" w:color="auto"/>
            <w:left w:val="none" w:sz="0" w:space="0" w:color="auto"/>
            <w:bottom w:val="none" w:sz="0" w:space="0" w:color="auto"/>
            <w:right w:val="none" w:sz="0" w:space="0" w:color="auto"/>
          </w:divBdr>
          <w:divsChild>
            <w:div w:id="1224482316">
              <w:marLeft w:val="0"/>
              <w:marRight w:val="0"/>
              <w:marTop w:val="0"/>
              <w:marBottom w:val="0"/>
              <w:divBdr>
                <w:top w:val="none" w:sz="0" w:space="0" w:color="auto"/>
                <w:left w:val="none" w:sz="0" w:space="0" w:color="auto"/>
                <w:bottom w:val="none" w:sz="0" w:space="0" w:color="auto"/>
                <w:right w:val="none" w:sz="0" w:space="0" w:color="auto"/>
              </w:divBdr>
              <w:divsChild>
                <w:div w:id="1253051191">
                  <w:marLeft w:val="0"/>
                  <w:marRight w:val="0"/>
                  <w:marTop w:val="0"/>
                  <w:marBottom w:val="0"/>
                  <w:divBdr>
                    <w:top w:val="none" w:sz="0" w:space="0" w:color="auto"/>
                    <w:left w:val="none" w:sz="0" w:space="0" w:color="auto"/>
                    <w:bottom w:val="none" w:sz="0" w:space="0" w:color="auto"/>
                    <w:right w:val="none" w:sz="0" w:space="0" w:color="auto"/>
                  </w:divBdr>
                  <w:divsChild>
                    <w:div w:id="358121349">
                      <w:marLeft w:val="0"/>
                      <w:marRight w:val="0"/>
                      <w:marTop w:val="0"/>
                      <w:marBottom w:val="0"/>
                      <w:divBdr>
                        <w:top w:val="none" w:sz="0" w:space="0" w:color="auto"/>
                        <w:left w:val="none" w:sz="0" w:space="0" w:color="auto"/>
                        <w:bottom w:val="none" w:sz="0" w:space="0" w:color="auto"/>
                        <w:right w:val="none" w:sz="0" w:space="0" w:color="auto"/>
                      </w:divBdr>
                      <w:divsChild>
                        <w:div w:id="1130169682">
                          <w:marLeft w:val="0"/>
                          <w:marRight w:val="0"/>
                          <w:marTop w:val="0"/>
                          <w:marBottom w:val="0"/>
                          <w:divBdr>
                            <w:top w:val="none" w:sz="0" w:space="0" w:color="auto"/>
                            <w:left w:val="none" w:sz="0" w:space="0" w:color="auto"/>
                            <w:bottom w:val="none" w:sz="0" w:space="0" w:color="auto"/>
                            <w:right w:val="none" w:sz="0" w:space="0" w:color="auto"/>
                          </w:divBdr>
                          <w:divsChild>
                            <w:div w:id="1676372401">
                              <w:marLeft w:val="0"/>
                              <w:marRight w:val="0"/>
                              <w:marTop w:val="0"/>
                              <w:marBottom w:val="0"/>
                              <w:divBdr>
                                <w:top w:val="none" w:sz="0" w:space="0" w:color="auto"/>
                                <w:left w:val="none" w:sz="0" w:space="0" w:color="auto"/>
                                <w:bottom w:val="none" w:sz="0" w:space="0" w:color="auto"/>
                                <w:right w:val="none" w:sz="0" w:space="0" w:color="auto"/>
                              </w:divBdr>
                              <w:divsChild>
                                <w:div w:id="2090032504">
                                  <w:marLeft w:val="0"/>
                                  <w:marRight w:val="0"/>
                                  <w:marTop w:val="0"/>
                                  <w:marBottom w:val="0"/>
                                  <w:divBdr>
                                    <w:top w:val="none" w:sz="0" w:space="0" w:color="auto"/>
                                    <w:left w:val="none" w:sz="0" w:space="0" w:color="auto"/>
                                    <w:bottom w:val="none" w:sz="0" w:space="0" w:color="auto"/>
                                    <w:right w:val="none" w:sz="0" w:space="0" w:color="auto"/>
                                  </w:divBdr>
                                  <w:divsChild>
                                    <w:div w:id="874268019">
                                      <w:marLeft w:val="0"/>
                                      <w:marRight w:val="0"/>
                                      <w:marTop w:val="0"/>
                                      <w:marBottom w:val="0"/>
                                      <w:divBdr>
                                        <w:top w:val="none" w:sz="0" w:space="0" w:color="auto"/>
                                        <w:left w:val="none" w:sz="0" w:space="0" w:color="auto"/>
                                        <w:bottom w:val="none" w:sz="0" w:space="0" w:color="auto"/>
                                        <w:right w:val="none" w:sz="0" w:space="0" w:color="auto"/>
                                      </w:divBdr>
                                      <w:divsChild>
                                        <w:div w:id="287592909">
                                          <w:marLeft w:val="0"/>
                                          <w:marRight w:val="0"/>
                                          <w:marTop w:val="0"/>
                                          <w:marBottom w:val="0"/>
                                          <w:divBdr>
                                            <w:top w:val="none" w:sz="0" w:space="0" w:color="auto"/>
                                            <w:left w:val="none" w:sz="0" w:space="0" w:color="auto"/>
                                            <w:bottom w:val="none" w:sz="0" w:space="0" w:color="auto"/>
                                            <w:right w:val="none" w:sz="0" w:space="0" w:color="auto"/>
                                          </w:divBdr>
                                          <w:divsChild>
                                            <w:div w:id="1552184912">
                                              <w:marLeft w:val="0"/>
                                              <w:marRight w:val="0"/>
                                              <w:marTop w:val="0"/>
                                              <w:marBottom w:val="0"/>
                                              <w:divBdr>
                                                <w:top w:val="none" w:sz="0" w:space="0" w:color="auto"/>
                                                <w:left w:val="none" w:sz="0" w:space="0" w:color="auto"/>
                                                <w:bottom w:val="none" w:sz="0" w:space="0" w:color="auto"/>
                                                <w:right w:val="none" w:sz="0" w:space="0" w:color="auto"/>
                                              </w:divBdr>
                                              <w:divsChild>
                                                <w:div w:id="566452814">
                                                  <w:marLeft w:val="0"/>
                                                  <w:marRight w:val="0"/>
                                                  <w:marTop w:val="0"/>
                                                  <w:marBottom w:val="0"/>
                                                  <w:divBdr>
                                                    <w:top w:val="none" w:sz="0" w:space="0" w:color="auto"/>
                                                    <w:left w:val="none" w:sz="0" w:space="0" w:color="auto"/>
                                                    <w:bottom w:val="none" w:sz="0" w:space="0" w:color="auto"/>
                                                    <w:right w:val="none" w:sz="0" w:space="0" w:color="auto"/>
                                                  </w:divBdr>
                                                  <w:divsChild>
                                                    <w:div w:id="1002583832">
                                                      <w:marLeft w:val="0"/>
                                                      <w:marRight w:val="0"/>
                                                      <w:marTop w:val="0"/>
                                                      <w:marBottom w:val="0"/>
                                                      <w:divBdr>
                                                        <w:top w:val="none" w:sz="0" w:space="0" w:color="auto"/>
                                                        <w:left w:val="none" w:sz="0" w:space="0" w:color="auto"/>
                                                        <w:bottom w:val="none" w:sz="0" w:space="0" w:color="auto"/>
                                                        <w:right w:val="none" w:sz="0" w:space="0" w:color="auto"/>
                                                      </w:divBdr>
                                                      <w:divsChild>
                                                        <w:div w:id="1097410621">
                                                          <w:marLeft w:val="0"/>
                                                          <w:marRight w:val="0"/>
                                                          <w:marTop w:val="0"/>
                                                          <w:marBottom w:val="0"/>
                                                          <w:divBdr>
                                                            <w:top w:val="none" w:sz="0" w:space="0" w:color="auto"/>
                                                            <w:left w:val="none" w:sz="0" w:space="0" w:color="auto"/>
                                                            <w:bottom w:val="none" w:sz="0" w:space="0" w:color="auto"/>
                                                            <w:right w:val="none" w:sz="0" w:space="0" w:color="auto"/>
                                                          </w:divBdr>
                                                          <w:divsChild>
                                                            <w:div w:id="702630409">
                                                              <w:marLeft w:val="0"/>
                                                              <w:marRight w:val="0"/>
                                                              <w:marTop w:val="0"/>
                                                              <w:marBottom w:val="0"/>
                                                              <w:divBdr>
                                                                <w:top w:val="none" w:sz="0" w:space="0" w:color="auto"/>
                                                                <w:left w:val="none" w:sz="0" w:space="0" w:color="auto"/>
                                                                <w:bottom w:val="none" w:sz="0" w:space="0" w:color="auto"/>
                                                                <w:right w:val="none" w:sz="0" w:space="0" w:color="auto"/>
                                                              </w:divBdr>
                                                              <w:divsChild>
                                                                <w:div w:id="1019084814">
                                                                  <w:marLeft w:val="0"/>
                                                                  <w:marRight w:val="0"/>
                                                                  <w:marTop w:val="0"/>
                                                                  <w:marBottom w:val="0"/>
                                                                  <w:divBdr>
                                                                    <w:top w:val="none" w:sz="0" w:space="0" w:color="auto"/>
                                                                    <w:left w:val="none" w:sz="0" w:space="0" w:color="auto"/>
                                                                    <w:bottom w:val="none" w:sz="0" w:space="0" w:color="auto"/>
                                                                    <w:right w:val="none" w:sz="0" w:space="0" w:color="auto"/>
                                                                  </w:divBdr>
                                                                  <w:divsChild>
                                                                    <w:div w:id="18468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3996181">
      <w:bodyDiv w:val="1"/>
      <w:marLeft w:val="0"/>
      <w:marRight w:val="0"/>
      <w:marTop w:val="0"/>
      <w:marBottom w:val="0"/>
      <w:divBdr>
        <w:top w:val="none" w:sz="0" w:space="0" w:color="auto"/>
        <w:left w:val="none" w:sz="0" w:space="0" w:color="auto"/>
        <w:bottom w:val="none" w:sz="0" w:space="0" w:color="auto"/>
        <w:right w:val="none" w:sz="0" w:space="0" w:color="auto"/>
      </w:divBdr>
    </w:div>
    <w:div w:id="1287656815">
      <w:bodyDiv w:val="1"/>
      <w:marLeft w:val="0"/>
      <w:marRight w:val="0"/>
      <w:marTop w:val="0"/>
      <w:marBottom w:val="0"/>
      <w:divBdr>
        <w:top w:val="none" w:sz="0" w:space="0" w:color="auto"/>
        <w:left w:val="none" w:sz="0" w:space="0" w:color="auto"/>
        <w:bottom w:val="none" w:sz="0" w:space="0" w:color="auto"/>
        <w:right w:val="none" w:sz="0" w:space="0" w:color="auto"/>
      </w:divBdr>
    </w:div>
    <w:div w:id="19482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sfcr.cz/pravidla-pro-zadatele-a-prijemce-opz" TargetMode="External"/><Relationship Id="rId4" Type="http://schemas.microsoft.com/office/2007/relationships/stylesWithEffects" Target="stylesWithEffects.xml"/><Relationship Id="rId9" Type="http://schemas.openxmlformats.org/officeDocument/2006/relationships/hyperlink" Target="http://www.esfcr.cz/pravidla-pro-zadatele-a-prijemce-op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A6024-3C2A-4004-A886-F3E03ABF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3932</Words>
  <Characters>23201</Characters>
  <Application>Microsoft Office Word</Application>
  <DocSecurity>8</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Koloc Petr, Ing.</dc:creator>
  <cp:lastModifiedBy>Kurucz Jiří, Bc.</cp:lastModifiedBy>
  <cp:revision>3</cp:revision>
  <cp:lastPrinted>2019-03-27T09:36:00Z</cp:lastPrinted>
  <dcterms:created xsi:type="dcterms:W3CDTF">2019-04-30T11:34:00Z</dcterms:created>
  <dcterms:modified xsi:type="dcterms:W3CDTF">2019-04-30T11:35:00Z</dcterms:modified>
</cp:coreProperties>
</file>