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3A0F74" w:rsidRDefault="00717849" w:rsidP="00717849">
      <w:pPr>
        <w:spacing w:after="0" w:line="240" w:lineRule="auto"/>
        <w:jc w:val="center"/>
        <w:rPr>
          <w:rFonts w:ascii="Times New Roman" w:eastAsia="Times New Roman" w:hAnsi="Times New Roman" w:cs="Times New Roman"/>
          <w:b/>
          <w:bCs/>
          <w:kern w:val="28"/>
          <w:sz w:val="36"/>
          <w:szCs w:val="36"/>
        </w:rPr>
      </w:pPr>
    </w:p>
    <w:p w14:paraId="69879A0C" w14:textId="3B92C4CA" w:rsidR="00717849" w:rsidRPr="000C0473" w:rsidRDefault="00705EFE" w:rsidP="00717849">
      <w:pPr>
        <w:spacing w:after="0" w:line="240" w:lineRule="auto"/>
        <w:jc w:val="center"/>
        <w:rPr>
          <w:rFonts w:ascii="Times New Roman" w:eastAsia="Times New Roman" w:hAnsi="Times New Roman" w:cs="Times New Roman"/>
          <w:b/>
          <w:bCs/>
          <w:kern w:val="28"/>
          <w:sz w:val="36"/>
          <w:szCs w:val="36"/>
        </w:rPr>
      </w:pPr>
      <w:r w:rsidRPr="00705EFE">
        <w:rPr>
          <w:rFonts w:ascii="Times New Roman" w:hAnsi="Times New Roman" w:cs="Times New Roman"/>
          <w:b/>
          <w:bCs/>
          <w:sz w:val="36"/>
          <w:szCs w:val="36"/>
        </w:rPr>
        <w:t xml:space="preserve">Podpora kvalitnější přípravy žáků na 6. ZŠ Cheb – modernizace učeben - </w:t>
      </w:r>
      <w:r w:rsidR="00D24611">
        <w:rPr>
          <w:rFonts w:ascii="Times New Roman" w:hAnsi="Times New Roman" w:cs="Times New Roman"/>
          <w:b/>
          <w:bCs/>
          <w:sz w:val="36"/>
          <w:szCs w:val="36"/>
        </w:rPr>
        <w:t>2</w:t>
      </w:r>
      <w:r w:rsidRPr="00705EFE">
        <w:rPr>
          <w:rFonts w:ascii="Times New Roman" w:hAnsi="Times New Roman" w:cs="Times New Roman"/>
          <w:b/>
          <w:bCs/>
          <w:sz w:val="36"/>
          <w:szCs w:val="36"/>
        </w:rPr>
        <w:t xml:space="preserve">. část: </w:t>
      </w:r>
      <w:r w:rsidR="00D24611" w:rsidRPr="00D24611">
        <w:rPr>
          <w:rFonts w:ascii="Times New Roman" w:hAnsi="Times New Roman" w:cs="Times New Roman"/>
          <w:b/>
          <w:bCs/>
          <w:sz w:val="36"/>
          <w:szCs w:val="36"/>
        </w:rPr>
        <w:t>odborné učebny</w:t>
      </w:r>
      <w:r w:rsidR="003A0F74" w:rsidRPr="000C0473">
        <w:rPr>
          <w:rFonts w:ascii="Times New Roman" w:hAnsi="Times New Roman" w:cs="Times New Roman"/>
          <w:b/>
          <w:bCs/>
          <w:sz w:val="36"/>
          <w:szCs w:val="36"/>
        </w:rPr>
        <w:t xml:space="preserve"> </w:t>
      </w: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bookmarkStart w:id="2" w:name="_Hlk189640225"/>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3AD8867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6</w:t>
      </w:r>
    </w:p>
    <w:p w14:paraId="7038405B" w14:textId="1FAA576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7</w:t>
      </w:r>
    </w:p>
    <w:p w14:paraId="3909C42B" w14:textId="64E890D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8</w:t>
      </w:r>
    </w:p>
    <w:p w14:paraId="46B768AF" w14:textId="49087FD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9</w:t>
      </w:r>
    </w:p>
    <w:p w14:paraId="0537CADC" w14:textId="661C18E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10</w:t>
      </w:r>
    </w:p>
    <w:p w14:paraId="486DFFC3" w14:textId="233DE8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AF1622">
        <w:rPr>
          <w:rFonts w:ascii="Times New Roman" w:eastAsia="Times New Roman" w:hAnsi="Times New Roman" w:cs="Times New Roman"/>
          <w:noProof/>
          <w:webHidden/>
          <w:sz w:val="24"/>
          <w:szCs w:val="24"/>
          <w:lang w:eastAsia="cs-CZ"/>
        </w:rPr>
        <w:t>1</w:t>
      </w:r>
    </w:p>
    <w:p w14:paraId="3EF9AB44" w14:textId="48ADB16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11</w:t>
      </w:r>
    </w:p>
    <w:p w14:paraId="0B2C17DD" w14:textId="29A3085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13</w:t>
      </w:r>
    </w:p>
    <w:p w14:paraId="359C29B1" w14:textId="4A7AA3A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14</w:t>
      </w:r>
    </w:p>
    <w:p w14:paraId="42F82BD0" w14:textId="5DE4966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15</w:t>
      </w:r>
    </w:p>
    <w:p w14:paraId="45B5B376" w14:textId="256AE6B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16</w:t>
      </w:r>
    </w:p>
    <w:p w14:paraId="66B29B18" w14:textId="191AC06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8E52FF">
        <w:rPr>
          <w:rFonts w:ascii="Times New Roman" w:eastAsia="Times New Roman" w:hAnsi="Times New Roman" w:cs="Times New Roman"/>
          <w:noProof/>
          <w:webHidden/>
          <w:sz w:val="24"/>
          <w:szCs w:val="24"/>
          <w:lang w:eastAsia="cs-CZ"/>
        </w:rPr>
        <w:t>8</w:t>
      </w:r>
    </w:p>
    <w:p w14:paraId="6CF4D0C4" w14:textId="6B8A73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18</w:t>
      </w:r>
    </w:p>
    <w:p w14:paraId="06F9E25F" w14:textId="3988450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19</w:t>
      </w:r>
    </w:p>
    <w:p w14:paraId="3B6E1108" w14:textId="33C3DF5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37195E">
        <w:rPr>
          <w:rFonts w:ascii="Times New Roman" w:eastAsia="Times New Roman" w:hAnsi="Times New Roman" w:cs="Times New Roman"/>
          <w:noProof/>
          <w:webHidden/>
          <w:sz w:val="24"/>
          <w:szCs w:val="24"/>
          <w:lang w:eastAsia="cs-CZ"/>
        </w:rPr>
        <w:t>1</w:t>
      </w:r>
    </w:p>
    <w:p w14:paraId="0890346E" w14:textId="51C1BA1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37195E">
        <w:rPr>
          <w:rFonts w:ascii="Times New Roman" w:eastAsia="Times New Roman" w:hAnsi="Times New Roman" w:cs="Times New Roman"/>
          <w:noProof/>
          <w:webHidden/>
          <w:sz w:val="24"/>
          <w:szCs w:val="24"/>
          <w:lang w:eastAsia="cs-CZ"/>
        </w:rPr>
        <w:t>3</w:t>
      </w:r>
    </w:p>
    <w:p w14:paraId="1F380F3E" w14:textId="3252D9C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4</w:t>
      </w:r>
    </w:p>
    <w:p w14:paraId="44AD889A" w14:textId="37E7978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24</w:t>
      </w:r>
    </w:p>
    <w:p w14:paraId="505E55EF" w14:textId="3873944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37195E">
        <w:rPr>
          <w:rFonts w:ascii="Times New Roman" w:eastAsia="Times New Roman" w:hAnsi="Times New Roman" w:cs="Times New Roman"/>
          <w:noProof/>
          <w:webHidden/>
          <w:sz w:val="24"/>
          <w:szCs w:val="24"/>
          <w:lang w:eastAsia="cs-CZ"/>
        </w:rPr>
        <w:t>5</w:t>
      </w:r>
    </w:p>
    <w:p w14:paraId="4E13916F" w14:textId="2F7A466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6</w:t>
      </w:r>
    </w:p>
    <w:p w14:paraId="5FBF2078" w14:textId="33DDF46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37195E">
        <w:rPr>
          <w:rFonts w:ascii="Times New Roman" w:eastAsia="Times New Roman" w:hAnsi="Times New Roman" w:cs="Times New Roman"/>
          <w:noProof/>
          <w:webHidden/>
          <w:sz w:val="24"/>
          <w:szCs w:val="24"/>
          <w:lang w:eastAsia="cs-CZ"/>
        </w:rPr>
        <w:t>7</w:t>
      </w:r>
    </w:p>
    <w:p w14:paraId="424D90EE" w14:textId="00EC528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7</w:t>
      </w:r>
    </w:p>
    <w:p w14:paraId="34BDE589" w14:textId="00AD6DC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FF065B">
        <w:rPr>
          <w:rFonts w:ascii="Times New Roman" w:eastAsia="Times New Roman" w:hAnsi="Times New Roman" w:cs="Times New Roman"/>
          <w:noProof/>
          <w:webHidden/>
          <w:sz w:val="24"/>
          <w:szCs w:val="24"/>
          <w:lang w:eastAsia="cs-CZ"/>
        </w:rPr>
        <w:t>9</w:t>
      </w:r>
    </w:p>
    <w:p w14:paraId="741B81E6" w14:textId="052624B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9</w:t>
      </w:r>
    </w:p>
    <w:p w14:paraId="5E53392F" w14:textId="26A20B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FF065B">
        <w:rPr>
          <w:rFonts w:ascii="Times New Roman" w:eastAsia="Times New Roman" w:hAnsi="Times New Roman" w:cs="Times New Roman"/>
          <w:noProof/>
          <w:webHidden/>
          <w:sz w:val="24"/>
          <w:szCs w:val="24"/>
          <w:lang w:eastAsia="cs-CZ"/>
        </w:rPr>
        <w:t>30</w:t>
      </w:r>
    </w:p>
    <w:p w14:paraId="39C597D1" w14:textId="6ADA56A2"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FF065B">
        <w:rPr>
          <w:rFonts w:ascii="Times New Roman" w:eastAsia="Times New Roman" w:hAnsi="Times New Roman" w:cs="Times New Roman"/>
          <w:noProof/>
          <w:webHidden/>
          <w:sz w:val="24"/>
          <w:szCs w:val="24"/>
          <w:lang w:eastAsia="cs-CZ"/>
        </w:rPr>
        <w:t>30</w:t>
      </w:r>
    </w:p>
    <w:p w14:paraId="6C5DFB4C" w14:textId="4065A36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w:t>
      </w:r>
      <w:r w:rsidR="00FF065B">
        <w:rPr>
          <w:rFonts w:ascii="Times New Roman" w:eastAsia="Times New Roman" w:hAnsi="Times New Roman" w:cs="Times New Roman"/>
          <w:noProof/>
          <w:webHidden/>
          <w:sz w:val="24"/>
          <w:szCs w:val="24"/>
          <w:lang w:eastAsia="cs-CZ"/>
        </w:rPr>
        <w:t>1</w:t>
      </w:r>
    </w:p>
    <w:p w14:paraId="6C7E92A9" w14:textId="483848E9"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w:t>
      </w:r>
      <w:r w:rsidR="00FF065B">
        <w:rPr>
          <w:rFonts w:ascii="Times New Roman" w:eastAsia="Times New Roman" w:hAnsi="Times New Roman" w:cs="Times New Roman"/>
          <w:noProof/>
          <w:webHidden/>
          <w:sz w:val="24"/>
          <w:szCs w:val="24"/>
          <w:lang w:eastAsia="cs-CZ"/>
        </w:rPr>
        <w:t>1</w:t>
      </w:r>
    </w:p>
    <w:bookmarkEnd w:id="2"/>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3" w:name="_Ref520864625"/>
      <w:bookmarkStart w:id="4" w:name="_Ref520864636"/>
      <w:bookmarkStart w:id="5" w:name="_Ref520864644"/>
      <w:bookmarkStart w:id="6" w:name="_Ref520864655"/>
      <w:bookmarkStart w:id="7" w:name="_Toc395609806"/>
      <w:bookmarkStart w:id="8" w:name="_Toc38894276"/>
      <w:bookmarkStart w:id="9"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3"/>
      <w:bookmarkEnd w:id="4"/>
      <w:bookmarkEnd w:id="5"/>
      <w:bookmarkEnd w:id="6"/>
      <w:bookmarkEnd w:id="7"/>
      <w:bookmarkEnd w:id="8"/>
      <w:bookmarkEnd w:id="9"/>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52A243E9" w14:textId="77777777" w:rsidR="00CE3B96" w:rsidRDefault="00CE3B96" w:rsidP="00CE3B96">
      <w:pPr>
        <w:keepNext/>
        <w:tabs>
          <w:tab w:val="num" w:pos="720"/>
        </w:tabs>
        <w:spacing w:after="0" w:line="240" w:lineRule="auto"/>
        <w:outlineLvl w:val="0"/>
        <w:rPr>
          <w:rFonts w:ascii="Times New Roman" w:eastAsia="Times New Roman" w:hAnsi="Times New Roman" w:cs="Times New Roman"/>
          <w:b/>
          <w:bCs/>
          <w:kern w:val="32"/>
          <w:sz w:val="24"/>
          <w:szCs w:val="32"/>
        </w:rPr>
      </w:pPr>
      <w:bookmarkStart w:id="10" w:name="_Toc520713846"/>
      <w:bookmarkStart w:id="11" w:name="_Toc520713983"/>
      <w:bookmarkStart w:id="12" w:name="_Toc395609807"/>
      <w:bookmarkStart w:id="13" w:name="_Toc38894277"/>
      <w:bookmarkStart w:id="14" w:name="_Toc53998047"/>
    </w:p>
    <w:p w14:paraId="36659B05" w14:textId="77777777" w:rsidR="00A16243" w:rsidRDefault="00A16243" w:rsidP="00CE3B96">
      <w:pPr>
        <w:keepNext/>
        <w:tabs>
          <w:tab w:val="num" w:pos="720"/>
        </w:tabs>
        <w:spacing w:after="0" w:line="240" w:lineRule="auto"/>
        <w:outlineLvl w:val="0"/>
        <w:rPr>
          <w:rFonts w:ascii="Times New Roman" w:eastAsia="Times New Roman" w:hAnsi="Times New Roman" w:cs="Times New Roman"/>
          <w:b/>
          <w:bCs/>
          <w:kern w:val="32"/>
          <w:sz w:val="24"/>
          <w:szCs w:val="32"/>
        </w:rPr>
      </w:pPr>
    </w:p>
    <w:p w14:paraId="50F412DC" w14:textId="77777777" w:rsidR="00A16243" w:rsidRDefault="00A16243" w:rsidP="00CE3B96">
      <w:pPr>
        <w:keepNext/>
        <w:tabs>
          <w:tab w:val="num" w:pos="720"/>
        </w:tabs>
        <w:spacing w:after="0" w:line="240" w:lineRule="auto"/>
        <w:outlineLvl w:val="0"/>
        <w:rPr>
          <w:rFonts w:ascii="Times New Roman" w:eastAsia="Times New Roman" w:hAnsi="Times New Roman" w:cs="Times New Roman"/>
          <w:b/>
          <w:bCs/>
          <w:kern w:val="32"/>
          <w:sz w:val="24"/>
          <w:szCs w:val="32"/>
        </w:rPr>
      </w:pPr>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10"/>
      <w:bookmarkEnd w:id="11"/>
      <w:bookmarkEnd w:id="12"/>
      <w:bookmarkEnd w:id="13"/>
      <w:bookmarkEnd w:id="14"/>
    </w:p>
    <w:p w14:paraId="2F29C4D3" w14:textId="7F015235"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37337B">
        <w:rPr>
          <w:rFonts w:ascii="Times New Roman" w:eastAsia="Times New Roman" w:hAnsi="Times New Roman" w:cs="Times New Roman"/>
          <w:sz w:val="24"/>
          <w:szCs w:val="24"/>
        </w:rPr>
        <w:t>xx.xx.</w:t>
      </w:r>
      <w:r w:rsidRPr="00717849">
        <w:rPr>
          <w:rFonts w:ascii="Times New Roman" w:eastAsia="Times New Roman" w:hAnsi="Times New Roman" w:cs="Times New Roman"/>
          <w:sz w:val="24"/>
          <w:szCs w:val="24"/>
        </w:rPr>
        <w:t>202</w:t>
      </w:r>
      <w:r w:rsidR="00CE3B96">
        <w:rPr>
          <w:rFonts w:ascii="Times New Roman" w:eastAsia="Times New Roman" w:hAnsi="Times New Roman" w:cs="Times New Roman"/>
          <w:sz w:val="24"/>
          <w:szCs w:val="24"/>
        </w:rPr>
        <w:t>6</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5" w:name="_Toc520713847"/>
      <w:bookmarkStart w:id="16" w:name="_Toc520713984"/>
      <w:bookmarkStart w:id="17" w:name="_Ref520789303"/>
      <w:bookmarkStart w:id="18" w:name="_Ref520792366"/>
      <w:bookmarkStart w:id="19"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 w:name="_Toc38894278"/>
      <w:bookmarkStart w:id="21" w:name="_Toc53998048"/>
      <w:r w:rsidRPr="00081673">
        <w:rPr>
          <w:rFonts w:ascii="Times New Roman" w:eastAsia="Times New Roman" w:hAnsi="Times New Roman" w:cs="Times New Roman"/>
          <w:b/>
          <w:bCs/>
          <w:kern w:val="32"/>
          <w:sz w:val="24"/>
          <w:szCs w:val="32"/>
        </w:rPr>
        <w:t>Předmět smlouvy</w:t>
      </w:r>
      <w:bookmarkEnd w:id="15"/>
      <w:bookmarkEnd w:id="16"/>
      <w:bookmarkEnd w:id="17"/>
      <w:bookmarkEnd w:id="18"/>
      <w:bookmarkEnd w:id="19"/>
      <w:bookmarkEnd w:id="20"/>
      <w:bookmarkEnd w:id="21"/>
    </w:p>
    <w:p w14:paraId="75019FA0" w14:textId="77777777" w:rsidR="00717849" w:rsidRPr="00697BA5" w:rsidRDefault="00717849" w:rsidP="000D5A45">
      <w:pPr>
        <w:pStyle w:val="Zkladntext"/>
        <w:numPr>
          <w:ilvl w:val="0"/>
          <w:numId w:val="30"/>
        </w:numPr>
        <w:rPr>
          <w:rFonts w:ascii="Times New Roman" w:hAnsi="Times New Roman"/>
        </w:rPr>
      </w:pPr>
      <w:bookmarkStart w:id="22"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7413F7CE"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003640A4">
        <w:rPr>
          <w:rFonts w:ascii="Times New Roman" w:eastAsia="Times New Roman" w:hAnsi="Times New Roman" w:cs="Times New Roman"/>
          <w:sz w:val="24"/>
          <w:szCs w:val="24"/>
        </w:rPr>
        <w:t>„</w:t>
      </w:r>
      <w:r w:rsidR="00705EFE" w:rsidRPr="00705EFE">
        <w:rPr>
          <w:rFonts w:ascii="Times New Roman" w:hAnsi="Times New Roman" w:cs="Times New Roman"/>
          <w:b/>
          <w:sz w:val="24"/>
          <w:szCs w:val="24"/>
        </w:rPr>
        <w:t xml:space="preserve">Podpora kvalitnější přípravy žáků na 6. ZŠ Cheb – modernizace učeben - </w:t>
      </w:r>
      <w:r w:rsidR="00D24611">
        <w:rPr>
          <w:rFonts w:ascii="Times New Roman" w:hAnsi="Times New Roman" w:cs="Times New Roman"/>
          <w:b/>
          <w:sz w:val="24"/>
          <w:szCs w:val="24"/>
        </w:rPr>
        <w:t>2</w:t>
      </w:r>
      <w:r w:rsidR="00705EFE" w:rsidRPr="00705EFE">
        <w:rPr>
          <w:rFonts w:ascii="Times New Roman" w:hAnsi="Times New Roman" w:cs="Times New Roman"/>
          <w:b/>
          <w:sz w:val="24"/>
          <w:szCs w:val="24"/>
        </w:rPr>
        <w:t xml:space="preserve">. část: </w:t>
      </w:r>
      <w:r w:rsidR="00D24611" w:rsidRPr="00D24611">
        <w:rPr>
          <w:rFonts w:ascii="Times New Roman" w:hAnsi="Times New Roman" w:cs="Times New Roman"/>
          <w:b/>
          <w:sz w:val="24"/>
          <w:szCs w:val="24"/>
        </w:rPr>
        <w:t>odborné učebny</w:t>
      </w:r>
      <w:r w:rsidR="003640A4">
        <w:rPr>
          <w:rFonts w:ascii="Times New Roman" w:hAnsi="Times New Roman" w:cs="Times New Roman"/>
          <w:b/>
          <w:sz w:val="24"/>
          <w:szCs w:val="24"/>
        </w:rPr>
        <w:t>“</w:t>
      </w:r>
      <w:r w:rsidR="002206A4">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2"/>
    </w:p>
    <w:p w14:paraId="237E7199" w14:textId="62649EED" w:rsidR="00717849" w:rsidRPr="004F487A" w:rsidRDefault="00717849" w:rsidP="004F487A">
      <w:pPr>
        <w:pStyle w:val="Zkladntext"/>
        <w:rPr>
          <w:rFonts w:ascii="Times New Roman" w:hAnsi="Times New Roman"/>
        </w:rPr>
      </w:pPr>
      <w:r w:rsidRPr="004F487A">
        <w:rPr>
          <w:rFonts w:ascii="Times New Roman" w:hAnsi="Times New Roman"/>
        </w:rPr>
        <w:t xml:space="preserve">Zhotovitel se zavazuje provést pro objednatele dílo svým jménem, bez vad a nedodělků, ve smluveném termínu, na své náklady a nebezpečí dle zhotoviteli předané projektové dokumentace pro </w:t>
      </w:r>
      <w:r w:rsidR="00962762" w:rsidRPr="004F487A">
        <w:rPr>
          <w:rFonts w:ascii="Times New Roman" w:hAnsi="Times New Roman"/>
        </w:rPr>
        <w:t>provedení</w:t>
      </w:r>
      <w:r w:rsidRPr="004F487A">
        <w:rPr>
          <w:rFonts w:ascii="Times New Roman" w:hAnsi="Times New Roman"/>
        </w:rPr>
        <w:t xml:space="preserve"> stavby vyhotovené společností </w:t>
      </w:r>
      <w:bookmarkStart w:id="23" w:name="_Hlk214886666"/>
      <w:proofErr w:type="spellStart"/>
      <w:r w:rsidR="00705EFE" w:rsidRPr="00705EFE">
        <w:rPr>
          <w:rFonts w:ascii="Times New Roman" w:hAnsi="Times New Roman"/>
          <w:b/>
        </w:rPr>
        <w:t>Artmodul</w:t>
      </w:r>
      <w:proofErr w:type="spellEnd"/>
      <w:r w:rsidR="00705EFE" w:rsidRPr="00705EFE">
        <w:rPr>
          <w:rFonts w:ascii="Times New Roman" w:hAnsi="Times New Roman"/>
          <w:b/>
        </w:rPr>
        <w:t xml:space="preserve"> s.r.o., Valdštejnova 682/20 350 02 Cheb, IČO: 291422571</w:t>
      </w:r>
      <w:r w:rsidR="00C157B8" w:rsidRPr="004F487A">
        <w:rPr>
          <w:rFonts w:ascii="Times New Roman" w:hAnsi="Times New Roman"/>
        </w:rPr>
        <w:t xml:space="preserve"> </w:t>
      </w:r>
      <w:bookmarkEnd w:id="23"/>
      <w:r w:rsidRPr="004F487A">
        <w:rPr>
          <w:rFonts w:ascii="Times New Roman" w:hAnsi="Times New Roman"/>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pozemní 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w:t>
      </w:r>
      <w:r w:rsidRPr="00717849">
        <w:rPr>
          <w:rFonts w:ascii="Times New Roman" w:eastAsia="Times New Roman" w:hAnsi="Times New Roman" w:cs="Times New Roman"/>
          <w:sz w:val="24"/>
          <w:szCs w:val="24"/>
        </w:rPr>
        <w:lastRenderedPageBreak/>
        <w:t>autorizací v oboru 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Nová jiná osoba musí splňovat kvalifikaci minimálně v rozsahu, v jakém byla stanovena v zadávací dokumentaci k příslušnému zadávacímu řízení. </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07E21C2"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lastRenderedPageBreak/>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A9A61C9"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705EFE">
        <w:rPr>
          <w:rFonts w:ascii="Times New Roman" w:hAnsi="Times New Roman" w:cs="Times New Roman"/>
          <w:sz w:val="24"/>
          <w:szCs w:val="24"/>
        </w:rPr>
        <w:t>2</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31E1F096" w:rsidR="00BE109D" w:rsidRPr="0037337B" w:rsidRDefault="00717849" w:rsidP="0037337B">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6B76C7D3" w14:textId="3A92A9DE" w:rsidR="000F0D12" w:rsidRPr="00FA315B" w:rsidRDefault="00717849" w:rsidP="0037337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4" w:name="_Ref521738261"/>
      <w:bookmarkStart w:id="25" w:name="_Toc395609809"/>
      <w:bookmarkStart w:id="26" w:name="_Toc38894279"/>
      <w:bookmarkStart w:id="27" w:name="_Toc53998049"/>
      <w:bookmarkStart w:id="28" w:name="_Toc520713848"/>
      <w:bookmarkStart w:id="29" w:name="_Toc520713985"/>
      <w:bookmarkStart w:id="30" w:name="_Ref520784587"/>
      <w:bookmarkStart w:id="31" w:name="_Ref520865615"/>
      <w:bookmarkStart w:id="32" w:name="_Ref521213227"/>
      <w:bookmarkStart w:id="33" w:name="_Ref521218429"/>
      <w:r w:rsidRPr="00717849">
        <w:rPr>
          <w:rFonts w:ascii="Times New Roman" w:eastAsia="Times New Roman" w:hAnsi="Times New Roman" w:cs="Times New Roman"/>
          <w:b/>
          <w:bCs/>
          <w:kern w:val="32"/>
          <w:sz w:val="24"/>
          <w:szCs w:val="32"/>
        </w:rPr>
        <w:t>Nesrovnalosti v dokumentaci</w:t>
      </w:r>
      <w:bookmarkEnd w:id="24"/>
      <w:bookmarkEnd w:id="25"/>
      <w:bookmarkEnd w:id="26"/>
      <w:bookmarkEnd w:id="27"/>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2C34FB9F" w:rsidR="00B86827" w:rsidRPr="00822CE8" w:rsidRDefault="00717849" w:rsidP="0037337B">
      <w:pPr>
        <w:numPr>
          <w:ilvl w:val="0"/>
          <w:numId w:val="20"/>
        </w:numPr>
        <w:spacing w:before="120" w:after="240" w:line="280" w:lineRule="exact"/>
        <w:ind w:left="357" w:hanging="357"/>
        <w:jc w:val="both"/>
        <w:rPr>
          <w:rFonts w:ascii="Times New Roman" w:hAnsi="Times New Roman" w:cs="Times New Roman"/>
          <w:b/>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r w:rsidR="00822CE8">
        <w:rPr>
          <w:rFonts w:ascii="Times New Roman" w:hAnsi="Times New Roman" w:cs="Times New Roman"/>
          <w:b/>
          <w:sz w:val="24"/>
          <w:szCs w:val="24"/>
        </w:rPr>
        <w:t>.</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4" w:name="_Ref521244383"/>
      <w:bookmarkStart w:id="35" w:name="_Toc395609810"/>
      <w:bookmarkStart w:id="36" w:name="_Toc38894280"/>
      <w:bookmarkStart w:id="37" w:name="_Toc53998050"/>
      <w:r w:rsidRPr="00717849">
        <w:rPr>
          <w:rFonts w:ascii="Times New Roman" w:eastAsia="Times New Roman" w:hAnsi="Times New Roman" w:cs="Times New Roman"/>
          <w:b/>
          <w:bCs/>
          <w:kern w:val="32"/>
          <w:sz w:val="24"/>
          <w:szCs w:val="32"/>
        </w:rPr>
        <w:t>Doba plnění</w:t>
      </w:r>
      <w:bookmarkEnd w:id="28"/>
      <w:bookmarkEnd w:id="29"/>
      <w:bookmarkEnd w:id="30"/>
      <w:bookmarkEnd w:id="31"/>
      <w:bookmarkEnd w:id="32"/>
      <w:bookmarkEnd w:id="33"/>
      <w:bookmarkEnd w:id="34"/>
      <w:bookmarkEnd w:id="35"/>
      <w:bookmarkEnd w:id="36"/>
      <w:bookmarkEnd w:id="37"/>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1C256647" w14:textId="3702093E"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bookmarkStart w:id="38" w:name="_Hlk182219470"/>
      <w:r w:rsidRPr="004F487A">
        <w:rPr>
          <w:rFonts w:ascii="Times New Roman" w:eastAsia="Times New Roman" w:hAnsi="Times New Roman" w:cs="Times New Roman"/>
          <w:bCs/>
          <w:sz w:val="24"/>
          <w:szCs w:val="24"/>
        </w:rPr>
        <w:t>Termín předání a převzetí staveniště:</w:t>
      </w:r>
      <w:r w:rsidRPr="004F487A">
        <w:rPr>
          <w:rFonts w:ascii="Times New Roman" w:eastAsia="Times New Roman" w:hAnsi="Times New Roman" w:cs="Times New Roman"/>
          <w:b/>
          <w:bCs/>
          <w:sz w:val="24"/>
          <w:szCs w:val="24"/>
        </w:rPr>
        <w:t xml:space="preserve">  </w:t>
      </w:r>
      <w:r w:rsidR="00D24611" w:rsidRPr="00D24611">
        <w:rPr>
          <w:rFonts w:ascii="Times New Roman" w:eastAsia="Times New Roman" w:hAnsi="Times New Roman" w:cs="Times New Roman"/>
          <w:b/>
          <w:bCs/>
          <w:sz w:val="24"/>
          <w:szCs w:val="24"/>
        </w:rPr>
        <w:t>do 7 kalendářních dnů od nabytí účinnosti smlouvy o dílo</w:t>
      </w:r>
      <w:r w:rsidR="001A3677">
        <w:rPr>
          <w:rFonts w:ascii="Times New Roman" w:eastAsia="Times New Roman" w:hAnsi="Times New Roman" w:cs="Times New Roman"/>
          <w:b/>
          <w:bCs/>
          <w:sz w:val="24"/>
          <w:szCs w:val="24"/>
        </w:rPr>
        <w:t>.</w:t>
      </w:r>
    </w:p>
    <w:p w14:paraId="61D18410" w14:textId="3390C6B6"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Termín zahájení stavebních prací:</w:t>
      </w:r>
      <w:r w:rsidRPr="004F487A">
        <w:rPr>
          <w:rFonts w:ascii="Times New Roman" w:eastAsia="Times New Roman" w:hAnsi="Times New Roman" w:cs="Times New Roman"/>
          <w:b/>
          <w:bCs/>
          <w:sz w:val="24"/>
          <w:szCs w:val="24"/>
        </w:rPr>
        <w:t xml:space="preserve"> </w:t>
      </w:r>
      <w:r w:rsidR="00705EFE" w:rsidRPr="00705EFE">
        <w:rPr>
          <w:rFonts w:ascii="Times New Roman" w:eastAsia="Times New Roman" w:hAnsi="Times New Roman" w:cs="Times New Roman"/>
          <w:b/>
          <w:bCs/>
          <w:sz w:val="24"/>
          <w:szCs w:val="24"/>
        </w:rPr>
        <w:t>do 14 kalendářních dnů od předání a převzetí staveniště</w:t>
      </w:r>
      <w:r w:rsidRPr="004F487A">
        <w:rPr>
          <w:rFonts w:ascii="Times New Roman" w:eastAsia="Times New Roman" w:hAnsi="Times New Roman" w:cs="Times New Roman"/>
          <w:b/>
          <w:bCs/>
          <w:sz w:val="24"/>
          <w:szCs w:val="24"/>
        </w:rPr>
        <w:t>.</w:t>
      </w:r>
    </w:p>
    <w:p w14:paraId="3DC44496" w14:textId="0B36C890"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Termín dokončení stavebních prací:</w:t>
      </w:r>
      <w:r w:rsidRPr="004F487A">
        <w:rPr>
          <w:rFonts w:ascii="Times New Roman" w:eastAsia="Times New Roman" w:hAnsi="Times New Roman" w:cs="Times New Roman"/>
          <w:b/>
          <w:bCs/>
          <w:sz w:val="24"/>
          <w:szCs w:val="24"/>
        </w:rPr>
        <w:t xml:space="preserve"> </w:t>
      </w:r>
      <w:r w:rsidR="00705EFE">
        <w:rPr>
          <w:rFonts w:ascii="Times New Roman" w:eastAsia="Times New Roman" w:hAnsi="Times New Roman" w:cs="Times New Roman"/>
          <w:b/>
          <w:bCs/>
          <w:sz w:val="24"/>
          <w:szCs w:val="24"/>
        </w:rPr>
        <w:tab/>
      </w:r>
      <w:r w:rsidR="00705EFE" w:rsidRPr="00705EFE">
        <w:rPr>
          <w:rFonts w:ascii="Times New Roman" w:eastAsia="Times New Roman" w:hAnsi="Times New Roman" w:cs="Times New Roman"/>
          <w:b/>
          <w:bCs/>
          <w:sz w:val="24"/>
          <w:szCs w:val="24"/>
        </w:rPr>
        <w:t xml:space="preserve">do </w:t>
      </w:r>
      <w:r w:rsidR="00D24611">
        <w:rPr>
          <w:rFonts w:ascii="Times New Roman" w:eastAsia="Times New Roman" w:hAnsi="Times New Roman" w:cs="Times New Roman"/>
          <w:b/>
          <w:bCs/>
          <w:sz w:val="24"/>
          <w:szCs w:val="24"/>
        </w:rPr>
        <w:t>360</w:t>
      </w:r>
      <w:r w:rsidR="00705EFE" w:rsidRPr="00705EFE">
        <w:rPr>
          <w:rFonts w:ascii="Times New Roman" w:eastAsia="Times New Roman" w:hAnsi="Times New Roman" w:cs="Times New Roman"/>
          <w:b/>
          <w:bCs/>
          <w:sz w:val="24"/>
          <w:szCs w:val="24"/>
        </w:rPr>
        <w:t xml:space="preserve"> kalendářních dnů od zahájení stavebních prací</w:t>
      </w:r>
      <w:r w:rsidRPr="004F487A">
        <w:rPr>
          <w:rFonts w:ascii="Times New Roman" w:eastAsia="Times New Roman" w:hAnsi="Times New Roman" w:cs="Times New Roman"/>
          <w:b/>
          <w:bCs/>
          <w:sz w:val="24"/>
          <w:szCs w:val="24"/>
        </w:rPr>
        <w:t>.</w:t>
      </w:r>
    </w:p>
    <w:p w14:paraId="2D88021D" w14:textId="5002A9FD"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 xml:space="preserve">Lhůta pro předání a převzetí </w:t>
      </w:r>
      <w:proofErr w:type="gramStart"/>
      <w:r w:rsidRPr="004F487A">
        <w:rPr>
          <w:rFonts w:ascii="Times New Roman" w:eastAsia="Times New Roman" w:hAnsi="Times New Roman" w:cs="Times New Roman"/>
          <w:bCs/>
          <w:sz w:val="24"/>
          <w:szCs w:val="24"/>
        </w:rPr>
        <w:t>díla:</w:t>
      </w:r>
      <w:r w:rsidRPr="004F487A">
        <w:rPr>
          <w:rFonts w:ascii="Times New Roman" w:eastAsia="Times New Roman" w:hAnsi="Times New Roman" w:cs="Times New Roman"/>
          <w:b/>
          <w:bCs/>
          <w:sz w:val="24"/>
          <w:szCs w:val="24"/>
        </w:rPr>
        <w:t xml:space="preserve">   </w:t>
      </w:r>
      <w:proofErr w:type="gramEnd"/>
      <w:r w:rsidRPr="004F487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4F487A">
        <w:rPr>
          <w:rFonts w:ascii="Times New Roman" w:eastAsia="Times New Roman" w:hAnsi="Times New Roman" w:cs="Times New Roman"/>
          <w:b/>
          <w:bCs/>
          <w:sz w:val="24"/>
          <w:szCs w:val="24"/>
        </w:rPr>
        <w:t>do 14 kalendářních dnů od dokončení stavebních prací.</w:t>
      </w:r>
    </w:p>
    <w:p w14:paraId="5DB7F8BE" w14:textId="55C5E149" w:rsidR="00717849" w:rsidRPr="00717849" w:rsidRDefault="004F487A" w:rsidP="004F487A">
      <w:pPr>
        <w:spacing w:before="120" w:after="120" w:line="276" w:lineRule="auto"/>
        <w:ind w:left="4111" w:hanging="3685"/>
        <w:jc w:val="both"/>
        <w:rPr>
          <w:rFonts w:ascii="Times New Roman" w:eastAsia="Times New Roman" w:hAnsi="Times New Roman" w:cs="Times New Roman"/>
          <w:sz w:val="24"/>
          <w:szCs w:val="24"/>
        </w:rPr>
      </w:pPr>
      <w:r w:rsidRPr="004F487A">
        <w:rPr>
          <w:rFonts w:ascii="Times New Roman" w:eastAsia="Times New Roman" w:hAnsi="Times New Roman" w:cs="Times New Roman"/>
          <w:bCs/>
          <w:sz w:val="24"/>
          <w:szCs w:val="24"/>
        </w:rPr>
        <w:t>Lhůta pro předání dokumentace skutečného provedení stavby:</w:t>
      </w:r>
      <w:r w:rsidRPr="004F487A">
        <w:rPr>
          <w:rFonts w:ascii="Times New Roman" w:eastAsia="Times New Roman" w:hAnsi="Times New Roman" w:cs="Times New Roman"/>
          <w:b/>
          <w:bCs/>
          <w:sz w:val="24"/>
          <w:szCs w:val="24"/>
        </w:rPr>
        <w:t xml:space="preserve"> při předání stavby.</w:t>
      </w:r>
    </w:p>
    <w:p w14:paraId="75CE6949" w14:textId="77777777" w:rsidR="00717849" w:rsidRPr="00717849" w:rsidRDefault="00717849" w:rsidP="004F487A">
      <w:pPr>
        <w:spacing w:before="120" w:after="120" w:line="276" w:lineRule="auto"/>
        <w:ind w:left="4111" w:hanging="3685"/>
        <w:jc w:val="both"/>
        <w:rPr>
          <w:rFonts w:ascii="Times New Roman" w:eastAsia="Times New Roman" w:hAnsi="Times New Roman" w:cs="Times New Roman"/>
          <w:bCs/>
          <w:sz w:val="24"/>
          <w:szCs w:val="24"/>
        </w:rPr>
      </w:pPr>
      <w:r w:rsidRPr="004F487A">
        <w:rPr>
          <w:rFonts w:ascii="Times New Roman" w:eastAsia="Times New Roman" w:hAnsi="Times New Roman" w:cs="Times New Roman"/>
          <w:bCs/>
          <w:sz w:val="24"/>
          <w:szCs w:val="24"/>
        </w:rPr>
        <w:t>Počátek běhu záruční doby:</w:t>
      </w:r>
      <w:r w:rsidRPr="00717849">
        <w:rPr>
          <w:rFonts w:ascii="Times New Roman" w:eastAsia="Times New Roman" w:hAnsi="Times New Roman" w:cs="Times New Roman"/>
          <w:b/>
          <w:bCs/>
          <w:sz w:val="24"/>
          <w:szCs w:val="24"/>
        </w:rPr>
        <w:t xml:space="preserve"> </w:t>
      </w:r>
      <w:r w:rsidRPr="004F487A">
        <w:rPr>
          <w:rFonts w:ascii="Times New Roman" w:eastAsia="Times New Roman" w:hAnsi="Times New Roman" w:cs="Times New Roman"/>
          <w:b/>
          <w:bCs/>
          <w:sz w:val="24"/>
          <w:szCs w:val="24"/>
        </w:rPr>
        <w:t>dnem následujícím po převzetí díla objednatelem doloženém podepsaným předávacím protokolem.</w:t>
      </w:r>
    </w:p>
    <w:bookmarkEnd w:id="38"/>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Pr="00BA73E5" w:rsidRDefault="00717849" w:rsidP="00081673">
      <w:pPr>
        <w:pStyle w:val="Zkladntext"/>
        <w:rPr>
          <w:rFonts w:ascii="Times New Roman" w:hAnsi="Times New Roman"/>
        </w:rPr>
      </w:pPr>
      <w:r w:rsidRPr="00BA73E5">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sidRPr="00BA73E5">
        <w:rPr>
          <w:rFonts w:ascii="Times New Roman" w:hAnsi="Times New Roman"/>
        </w:rPr>
        <w:t>přestává běžet lhůta pro dokončení prací do doby, kdy bude zhotoviteli</w:t>
      </w:r>
      <w:r w:rsidR="007B60B7" w:rsidRPr="00BA73E5">
        <w:rPr>
          <w:rFonts w:ascii="Times New Roman" w:hAnsi="Times New Roman"/>
        </w:rPr>
        <w:t xml:space="preserve"> </w:t>
      </w:r>
      <w:r w:rsidR="00C2343C" w:rsidRPr="00BA73E5">
        <w:rPr>
          <w:rFonts w:ascii="Times New Roman" w:hAnsi="Times New Roman"/>
        </w:rPr>
        <w:t>umožněno pokračovat v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lastRenderedPageBreak/>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31788D5" w14:textId="08C94B6F" w:rsidR="008124BF" w:rsidRPr="00D10020" w:rsidRDefault="008A1324" w:rsidP="002C5C7B">
      <w:pPr>
        <w:pStyle w:val="Zkladntext"/>
        <w:rPr>
          <w:rFonts w:ascii="Times New Roman" w:hAnsi="Times New Roman"/>
        </w:rPr>
      </w:pPr>
      <w:r w:rsidRPr="00D10020">
        <w:rPr>
          <w:rFonts w:ascii="Times New Roman" w:hAnsi="Times New Roman"/>
        </w:rPr>
        <w:t>Objednatel</w:t>
      </w:r>
      <w:r w:rsidR="008124BF" w:rsidRPr="00D10020">
        <w:rPr>
          <w:rFonts w:ascii="Times New Roman" w:hAnsi="Times New Roman"/>
        </w:rPr>
        <w:t xml:space="preserve"> </w:t>
      </w:r>
      <w:bookmarkStart w:id="39" w:name="_Hlk214888819"/>
      <w:r w:rsidR="008124BF" w:rsidRPr="00D10020">
        <w:rPr>
          <w:rFonts w:ascii="Times New Roman" w:hAnsi="Times New Roman"/>
        </w:rPr>
        <w:t xml:space="preserve">si v souladu s § 100 odst. 1 </w:t>
      </w:r>
      <w:r w:rsidR="00091807" w:rsidRPr="00D10020">
        <w:rPr>
          <w:rFonts w:ascii="Times New Roman" w:hAnsi="Times New Roman"/>
        </w:rPr>
        <w:t>ZZVZ</w:t>
      </w:r>
      <w:bookmarkStart w:id="40" w:name="_Hlk214888796"/>
      <w:bookmarkEnd w:id="39"/>
      <w:r w:rsidR="00D10020">
        <w:rPr>
          <w:rFonts w:ascii="Times New Roman" w:hAnsi="Times New Roman"/>
        </w:rPr>
        <w:t xml:space="preserve"> v</w:t>
      </w:r>
      <w:r w:rsidR="008124BF" w:rsidRPr="00D10020">
        <w:rPr>
          <w:rFonts w:ascii="Times New Roman" w:hAnsi="Times New Roman"/>
        </w:rPr>
        <w:t>yhrazuje právo v případě, že bude odhalena chyba v projektové dokumentaci, která bude vyžadovat její opravu či upřesnění odpovědným projektantem, prodloužit lhůtu plnění o dobu, která bude nutná na úpravu projektové dokumentace, maximálně však o</w:t>
      </w:r>
      <w:r w:rsidR="00091807" w:rsidRPr="00D10020">
        <w:rPr>
          <w:rFonts w:ascii="Times New Roman" w:hAnsi="Times New Roman"/>
        </w:rPr>
        <w:t> </w:t>
      </w:r>
      <w:r w:rsidR="008124BF" w:rsidRPr="00D10020">
        <w:rPr>
          <w:rFonts w:ascii="Times New Roman" w:hAnsi="Times New Roman"/>
        </w:rPr>
        <w:t xml:space="preserve">20 dnů oproti původnímu termínu. </w:t>
      </w:r>
    </w:p>
    <w:bookmarkEnd w:id="40"/>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1" w:name="_Toc520713849"/>
      <w:bookmarkStart w:id="42" w:name="_Toc520713986"/>
      <w:bookmarkStart w:id="43" w:name="_Toc395609811"/>
      <w:bookmarkStart w:id="44" w:name="_Toc38894281"/>
      <w:bookmarkStart w:id="45" w:name="_Toc53998051"/>
      <w:r w:rsidRPr="00717849">
        <w:rPr>
          <w:rFonts w:ascii="Times New Roman" w:eastAsia="Times New Roman" w:hAnsi="Times New Roman" w:cs="Times New Roman"/>
          <w:b/>
          <w:bCs/>
          <w:kern w:val="32"/>
          <w:sz w:val="24"/>
          <w:szCs w:val="32"/>
        </w:rPr>
        <w:t>Staveniště</w:t>
      </w:r>
      <w:bookmarkEnd w:id="41"/>
      <w:bookmarkEnd w:id="42"/>
      <w:r w:rsidRPr="00717849">
        <w:rPr>
          <w:rFonts w:ascii="Times New Roman" w:eastAsia="Times New Roman" w:hAnsi="Times New Roman" w:cs="Times New Roman"/>
          <w:b/>
          <w:bCs/>
          <w:kern w:val="32"/>
          <w:sz w:val="24"/>
          <w:szCs w:val="32"/>
        </w:rPr>
        <w:t xml:space="preserve"> (místo plnění)</w:t>
      </w:r>
      <w:bookmarkEnd w:id="43"/>
      <w:bookmarkEnd w:id="44"/>
      <w:bookmarkEnd w:id="45"/>
    </w:p>
    <w:p w14:paraId="6C0888A7" w14:textId="39E89770" w:rsidR="00B12920" w:rsidRPr="0037337B"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sidRPr="0037337B">
        <w:rPr>
          <w:rFonts w:ascii="Times New Roman" w:eastAsia="Times New Roman" w:hAnsi="Times New Roman" w:cs="Times New Roman"/>
          <w:sz w:val="24"/>
          <w:szCs w:val="24"/>
        </w:rPr>
        <w:t xml:space="preserve">Místem plnění je </w:t>
      </w:r>
      <w:r w:rsidR="00705EFE" w:rsidRPr="00705EFE">
        <w:rPr>
          <w:rFonts w:ascii="Times New Roman" w:hAnsi="Times New Roman" w:cs="Times New Roman"/>
          <w:b/>
          <w:bCs/>
          <w:sz w:val="24"/>
          <w:szCs w:val="24"/>
        </w:rPr>
        <w:t xml:space="preserve">Obětí nacismu 1127/16 35002 Cheb – </w:t>
      </w:r>
      <w:r w:rsidR="00D24611">
        <w:rPr>
          <w:rFonts w:ascii="Times New Roman" w:hAnsi="Times New Roman" w:cs="Times New Roman"/>
          <w:b/>
          <w:bCs/>
          <w:sz w:val="24"/>
          <w:szCs w:val="24"/>
        </w:rPr>
        <w:t>hlavní budova</w:t>
      </w:r>
      <w:r w:rsidR="0071118A">
        <w:rPr>
          <w:rFonts w:ascii="Times New Roman" w:hAnsi="Times New Roman" w:cs="Times New Roman"/>
          <w:b/>
          <w:bCs/>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4DCCB745"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Zhotovitel zajistí na vlastní náklady a nebezpečí veškeré zařízení staveniště, nezbytné pro</w:t>
      </w:r>
      <w:r w:rsidR="00705EFE">
        <w:rPr>
          <w:rFonts w:ascii="Times New Roman" w:hAnsi="Times New Roman"/>
        </w:rPr>
        <w:t> </w:t>
      </w:r>
      <w:r w:rsidRPr="00B44067">
        <w:rPr>
          <w:rFonts w:ascii="Times New Roman" w:hAnsi="Times New Roman"/>
        </w:rPr>
        <w:t xml:space="preserve">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27B1FC83"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w:t>
      </w:r>
      <w:r w:rsidR="00705EFE">
        <w:rPr>
          <w:rFonts w:ascii="Times New Roman" w:hAnsi="Times New Roman"/>
        </w:rPr>
        <w:t> </w:t>
      </w:r>
      <w:r w:rsidRPr="00B44067">
        <w:rPr>
          <w:rFonts w:ascii="Times New Roman" w:hAnsi="Times New Roman"/>
        </w:rPr>
        <w:t>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 xml:space="preserve">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w:t>
      </w:r>
      <w:r w:rsidRPr="00B44067">
        <w:rPr>
          <w:rFonts w:ascii="Times New Roman" w:hAnsi="Times New Roman"/>
        </w:rPr>
        <w:lastRenderedPageBreak/>
        <w:t>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6" w:name="_Ref521218086"/>
      <w:r w:rsidRPr="00B44067">
        <w:rPr>
          <w:rFonts w:ascii="Times New Roman" w:hAnsi="Times New Roman"/>
        </w:rPr>
        <w:t>Zhotovitel se zavazuje řádně označit staveniště v souladu s obecně platnými právními předpisy.</w:t>
      </w:r>
      <w:bookmarkEnd w:id="46"/>
    </w:p>
    <w:p w14:paraId="5EC75324" w14:textId="55650F14" w:rsidR="00B86827" w:rsidRPr="005001EC" w:rsidRDefault="00717849" w:rsidP="0037337B">
      <w:pPr>
        <w:pStyle w:val="Zkladntext"/>
        <w:spacing w:after="240"/>
        <w:ind w:left="357" w:hanging="357"/>
        <w:rPr>
          <w:rFonts w:ascii="Times New Roman" w:hAnsi="Times New Roman"/>
          <w:b/>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7" w:name="_Toc520713850"/>
      <w:bookmarkStart w:id="48" w:name="_Toc520713987"/>
      <w:bookmarkStart w:id="49" w:name="_Ref520788804"/>
      <w:bookmarkStart w:id="50" w:name="_Ref520866308"/>
      <w:bookmarkStart w:id="51" w:name="_Ref520866408"/>
      <w:bookmarkStart w:id="52" w:name="_Ref520866788"/>
      <w:bookmarkStart w:id="53" w:name="_Ref521214725"/>
      <w:bookmarkStart w:id="54" w:name="_Ref521214749"/>
      <w:bookmarkStart w:id="55" w:name="_Toc395609812"/>
      <w:bookmarkStart w:id="56" w:name="_Toc38894282"/>
      <w:bookmarkStart w:id="57" w:name="_Toc53998052"/>
      <w:r w:rsidRPr="0037337B">
        <w:rPr>
          <w:rFonts w:ascii="Times New Roman" w:eastAsia="Times New Roman" w:hAnsi="Times New Roman" w:cs="Times New Roman"/>
          <w:b/>
          <w:bCs/>
          <w:kern w:val="32"/>
          <w:sz w:val="24"/>
          <w:szCs w:val="32"/>
        </w:rPr>
        <w:t>Cena díla</w:t>
      </w:r>
      <w:bookmarkEnd w:id="47"/>
      <w:bookmarkEnd w:id="48"/>
      <w:bookmarkEnd w:id="49"/>
      <w:bookmarkEnd w:id="50"/>
      <w:bookmarkEnd w:id="51"/>
      <w:bookmarkEnd w:id="52"/>
      <w:bookmarkEnd w:id="53"/>
      <w:bookmarkEnd w:id="54"/>
      <w:bookmarkEnd w:id="55"/>
      <w:bookmarkEnd w:id="56"/>
      <w:bookmarkEnd w:id="57"/>
    </w:p>
    <w:p w14:paraId="354F13C7" w14:textId="77777777" w:rsidR="00717849" w:rsidRPr="00DD4054" w:rsidRDefault="00717849" w:rsidP="000D5A45">
      <w:pPr>
        <w:pStyle w:val="Zkladntext"/>
        <w:numPr>
          <w:ilvl w:val="0"/>
          <w:numId w:val="34"/>
        </w:numPr>
      </w:pPr>
      <w:bookmarkStart w:id="58" w:name="_Ref520698049"/>
      <w:r w:rsidRPr="00DD4054">
        <w:rPr>
          <w:rFonts w:ascii="Times New Roman" w:hAnsi="Times New Roman"/>
        </w:rPr>
        <w:t>Objednatel se za níže uvedených podmínek zavazuje uhradit zhotoviteli celkovou smluvní cenu za řádné provedení díla ve výši</w:t>
      </w:r>
      <w:bookmarkEnd w:id="58"/>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7BA09BD5"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4C54C9">
        <w:rPr>
          <w:rFonts w:ascii="Times New Roman" w:hAnsi="Times New Roman"/>
        </w:rPr>
        <w:t xml:space="preserve">ručí za správnost i úplnost cenové nabídky </w:t>
      </w:r>
      <w:proofErr w:type="gramStart"/>
      <w:r w:rsidR="004C54C9">
        <w:rPr>
          <w:rFonts w:ascii="Times New Roman" w:hAnsi="Times New Roman"/>
        </w:rPr>
        <w:t>a </w:t>
      </w:r>
      <w:r w:rsidR="004C54C9" w:rsidRPr="00DD4054">
        <w:rPr>
          <w:rFonts w:ascii="Times New Roman" w:hAnsi="Times New Roman"/>
        </w:rPr>
        <w:t xml:space="preserve"> </w:t>
      </w:r>
      <w:r w:rsidRPr="00DD4054">
        <w:rPr>
          <w:rFonts w:ascii="Times New Roman" w:hAnsi="Times New Roman"/>
        </w:rPr>
        <w:t>přebírá</w:t>
      </w:r>
      <w:proofErr w:type="gramEnd"/>
      <w:r w:rsidRPr="00DD4054">
        <w:rPr>
          <w:rFonts w:ascii="Times New Roman" w:hAnsi="Times New Roman"/>
        </w:rPr>
        <w:t xml:space="preserve">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96BCDC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9" w:name="_Ref520866806"/>
      <w:r w:rsidRPr="005225C3">
        <w:rPr>
          <w:rFonts w:ascii="Times New Roman" w:hAnsi="Times New Roman"/>
        </w:rPr>
        <w:t>Celková smluvní cena za dílo obsahuje dále náklady na níže uvedené výkony:</w:t>
      </w:r>
      <w:bookmarkEnd w:id="59"/>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60" w:name="_Ref520866819"/>
      <w:r w:rsidRPr="005225C3">
        <w:rPr>
          <w:rFonts w:ascii="Times New Roman" w:hAnsi="Times New Roman"/>
        </w:rPr>
        <w:t xml:space="preserve">náklady na zřízení, vybavení, provoz, údržbu a zabezpečení staveniště; </w:t>
      </w:r>
      <w:bookmarkEnd w:id="60"/>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61" w:name="_Ref520866831"/>
      <w:r w:rsidRPr="005225C3">
        <w:rPr>
          <w:rFonts w:ascii="Times New Roman" w:hAnsi="Times New Roman"/>
        </w:rPr>
        <w:t>náklady na odstranění a úklid staveniště</w:t>
      </w:r>
      <w:bookmarkEnd w:id="61"/>
      <w:r w:rsidR="00076559">
        <w:rPr>
          <w:rFonts w:ascii="Times New Roman" w:hAnsi="Times New Roman"/>
        </w:rPr>
        <w:t>.</w:t>
      </w:r>
    </w:p>
    <w:p w14:paraId="63A13701" w14:textId="0B0C74B0"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2" w:name="_Toc520713851"/>
      <w:bookmarkStart w:id="63" w:name="_Toc520713988"/>
      <w:bookmarkStart w:id="64" w:name="_Ref520867404"/>
      <w:bookmarkStart w:id="65" w:name="_Toc395609813"/>
      <w:bookmarkStart w:id="66" w:name="_Toc38894283"/>
      <w:bookmarkStart w:id="67" w:name="_Toc53998053"/>
      <w:r w:rsidRPr="00717849">
        <w:rPr>
          <w:rFonts w:ascii="Times New Roman" w:eastAsia="Times New Roman" w:hAnsi="Times New Roman" w:cs="Times New Roman"/>
          <w:b/>
          <w:bCs/>
          <w:kern w:val="32"/>
          <w:sz w:val="24"/>
          <w:szCs w:val="32"/>
        </w:rPr>
        <w:t>Časově vázané náklady</w:t>
      </w:r>
      <w:bookmarkEnd w:id="62"/>
      <w:bookmarkEnd w:id="63"/>
      <w:bookmarkEnd w:id="64"/>
      <w:bookmarkEnd w:id="65"/>
      <w:bookmarkEnd w:id="66"/>
      <w:bookmarkEnd w:id="67"/>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8"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8"/>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9"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9"/>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C3B1D94" w14:textId="58F7C0E3" w:rsidR="005001EC" w:rsidRDefault="00A84E61" w:rsidP="0037337B">
      <w:pPr>
        <w:pStyle w:val="Zkladntext-prvnodsazen"/>
        <w:numPr>
          <w:ilvl w:val="0"/>
          <w:numId w:val="0"/>
        </w:numPr>
        <w:spacing w:after="240"/>
        <w:ind w:left="360" w:hanging="360"/>
        <w:rPr>
          <w:rFonts w:ascii="Times New Roman" w:hAnsi="Times New Roman"/>
        </w:rPr>
      </w:pPr>
      <w:r w:rsidRPr="00AC6A5D">
        <w:rPr>
          <w:rFonts w:ascii="Times New Roman" w:hAnsi="Times New Roman"/>
        </w:rPr>
        <w:t>p</w:t>
      </w:r>
      <w:r w:rsidR="00076559" w:rsidRPr="00AC6A5D">
        <w:rPr>
          <w:rFonts w:ascii="Times New Roman" w:hAnsi="Times New Roman"/>
        </w:rPr>
        <w:t>růběžné denní čištění komunikací a jejich uvedení do původního stavu, mimo vyhrazený prostor staveniště, znečištěných provozem zhotovitele.</w:t>
      </w:r>
    </w:p>
    <w:p w14:paraId="7510E8B1" w14:textId="77777777" w:rsidR="005A4C43" w:rsidRPr="0037337B" w:rsidRDefault="005A4C43" w:rsidP="0037337B">
      <w:pPr>
        <w:pStyle w:val="Zkladntext-prvnodsazen"/>
        <w:numPr>
          <w:ilvl w:val="0"/>
          <w:numId w:val="0"/>
        </w:numPr>
        <w:spacing w:after="240"/>
        <w:ind w:left="360" w:hanging="360"/>
        <w:rPr>
          <w:rFonts w:ascii="Times New Roman" w:hAnsi="Times New Roman"/>
        </w:rPr>
      </w:pP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0" w:name="_Ref520699405"/>
      <w:bookmarkStart w:id="71" w:name="_Toc520713852"/>
      <w:bookmarkStart w:id="72" w:name="_Toc520713989"/>
      <w:bookmarkStart w:id="73" w:name="_Toc395609814"/>
      <w:bookmarkStart w:id="74" w:name="_Toc38894284"/>
      <w:bookmarkStart w:id="75" w:name="_Toc53998054"/>
      <w:r w:rsidRPr="00717849">
        <w:rPr>
          <w:rFonts w:ascii="Times New Roman" w:eastAsia="Times New Roman" w:hAnsi="Times New Roman" w:cs="Times New Roman"/>
          <w:b/>
          <w:bCs/>
          <w:kern w:val="32"/>
          <w:sz w:val="24"/>
          <w:szCs w:val="32"/>
        </w:rPr>
        <w:t>Změna smluvní ceny díla</w:t>
      </w:r>
      <w:bookmarkEnd w:id="70"/>
      <w:bookmarkEnd w:id="71"/>
      <w:bookmarkEnd w:id="72"/>
      <w:bookmarkEnd w:id="73"/>
      <w:bookmarkEnd w:id="74"/>
      <w:bookmarkEnd w:id="75"/>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6"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6"/>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B9126EB"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w:t>
      </w:r>
      <w:r w:rsidR="00272050">
        <w:rPr>
          <w:rFonts w:ascii="Times New Roman" w:eastAsia="Times New Roman" w:hAnsi="Times New Roman" w:cs="Times New Roman"/>
          <w:sz w:val="24"/>
          <w:szCs w:val="24"/>
        </w:rPr>
        <w:t>Ú</w:t>
      </w:r>
      <w:r w:rsidRPr="00717849">
        <w:rPr>
          <w:rFonts w:ascii="Times New Roman" w:eastAsia="Times New Roman" w:hAnsi="Times New Roman" w:cs="Times New Roman"/>
          <w:sz w:val="24"/>
          <w:szCs w:val="24"/>
        </w:rPr>
        <w:t>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114E914C" w14:textId="7558E978" w:rsidR="00F34E8B" w:rsidRPr="00D10020" w:rsidRDefault="0017414C" w:rsidP="00D10020">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w:t>
      </w:r>
      <w:r w:rsidR="00717849" w:rsidRPr="000F0D12">
        <w:rPr>
          <w:rFonts w:ascii="Times New Roman" w:hAnsi="Times New Roman" w:cs="Times New Roman"/>
          <w:sz w:val="24"/>
          <w:szCs w:val="24"/>
        </w:rPr>
        <w:t>si</w:t>
      </w:r>
      <w:r w:rsidR="0077231D"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v souladu s </w:t>
      </w:r>
      <w:proofErr w:type="spellStart"/>
      <w:r w:rsidR="003311A9" w:rsidRPr="000F0D12">
        <w:rPr>
          <w:rFonts w:ascii="Times New Roman" w:hAnsi="Times New Roman" w:cs="Times New Roman"/>
          <w:sz w:val="24"/>
          <w:szCs w:val="24"/>
        </w:rPr>
        <w:t>ust</w:t>
      </w:r>
      <w:proofErr w:type="spellEnd"/>
      <w:r w:rsidR="003311A9" w:rsidRPr="000F0D12">
        <w:rPr>
          <w:rFonts w:ascii="Times New Roman" w:hAnsi="Times New Roman" w:cs="Times New Roman"/>
          <w:sz w:val="24"/>
          <w:szCs w:val="24"/>
        </w:rPr>
        <w:t xml:space="preserve">. </w:t>
      </w:r>
      <w:r w:rsidR="00717849" w:rsidRPr="000F0D12">
        <w:rPr>
          <w:rFonts w:ascii="Times New Roman" w:hAnsi="Times New Roman" w:cs="Times New Roman"/>
          <w:sz w:val="24"/>
          <w:szCs w:val="24"/>
        </w:rPr>
        <w:t>§ 100 odst. 1 ZZVZ</w:t>
      </w:r>
      <w:r w:rsidR="00D10020">
        <w:rPr>
          <w:rFonts w:ascii="Times New Roman" w:hAnsi="Times New Roman" w:cs="Times New Roman"/>
          <w:sz w:val="24"/>
          <w:szCs w:val="24"/>
        </w:rPr>
        <w:t xml:space="preserve"> v</w:t>
      </w:r>
      <w:r w:rsidR="00F34E8B" w:rsidRPr="00D10020">
        <w:rPr>
          <w:rFonts w:ascii="Times New Roman" w:hAnsi="Times New Roman" w:cs="Times New Roman"/>
          <w:sz w:val="24"/>
          <w:szCs w:val="24"/>
        </w:rPr>
        <w:t>yhrazuje právo změny závazku ze smlouvy a připouští navýšení nabídkové ceny v</w:t>
      </w:r>
      <w:r w:rsidR="004663DC" w:rsidRPr="00D10020">
        <w:rPr>
          <w:rFonts w:ascii="Times New Roman" w:hAnsi="Times New Roman" w:cs="Times New Roman"/>
          <w:sz w:val="24"/>
          <w:szCs w:val="24"/>
        </w:rPr>
        <w:t> </w:t>
      </w:r>
      <w:r w:rsidR="00F34E8B" w:rsidRPr="00D10020">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7" w:name="_Toc520713853"/>
      <w:bookmarkStart w:id="78" w:name="_Toc520713990"/>
      <w:bookmarkStart w:id="79" w:name="_Toc395609815"/>
      <w:bookmarkStart w:id="80" w:name="_Toc38894285"/>
      <w:bookmarkStart w:id="81" w:name="_Toc53998055"/>
      <w:r w:rsidRPr="00717849">
        <w:rPr>
          <w:rFonts w:ascii="Times New Roman" w:eastAsia="Times New Roman" w:hAnsi="Times New Roman" w:cs="Times New Roman"/>
          <w:b/>
          <w:bCs/>
          <w:kern w:val="32"/>
          <w:sz w:val="24"/>
          <w:szCs w:val="32"/>
        </w:rPr>
        <w:t>Platební podmínky</w:t>
      </w:r>
      <w:bookmarkEnd w:id="77"/>
      <w:bookmarkEnd w:id="78"/>
      <w:bookmarkEnd w:id="79"/>
      <w:bookmarkEnd w:id="80"/>
      <w:bookmarkEnd w:id="81"/>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07564694" w:rsidR="00717849" w:rsidRPr="0044473A" w:rsidRDefault="00717849" w:rsidP="0044473A">
      <w:pPr>
        <w:pStyle w:val="Zkladntext"/>
        <w:rPr>
          <w:rFonts w:ascii="Times New Roman" w:hAnsi="Times New Roman"/>
        </w:rPr>
      </w:pPr>
      <w:r w:rsidRPr="0044473A">
        <w:rPr>
          <w:rFonts w:ascii="Times New Roman" w:hAnsi="Times New Roman"/>
        </w:rPr>
        <w:t xml:space="preserve">Zjišťovací protokol bude odsouhlasen a písemně potvrzen </w:t>
      </w:r>
      <w:r w:rsidR="007219A3">
        <w:rPr>
          <w:rFonts w:ascii="Times New Roman" w:hAnsi="Times New Roman"/>
        </w:rPr>
        <w:t>technickým dozorem stavebníka (dále jen „</w:t>
      </w:r>
      <w:r w:rsidRPr="0044473A">
        <w:rPr>
          <w:rFonts w:ascii="Times New Roman" w:hAnsi="Times New Roman"/>
        </w:rPr>
        <w:t>TD</w:t>
      </w:r>
      <w:r w:rsidR="0044473A">
        <w:rPr>
          <w:rFonts w:ascii="Times New Roman" w:hAnsi="Times New Roman"/>
        </w:rPr>
        <w:t>S</w:t>
      </w:r>
      <w:r w:rsidR="007219A3">
        <w:rPr>
          <w:rFonts w:ascii="Times New Roman" w:hAnsi="Times New Roman"/>
        </w:rPr>
        <w:t>“)</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lastRenderedPageBreak/>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0933F967" w:rsidR="0044473A" w:rsidRPr="00D74C57" w:rsidRDefault="0044473A" w:rsidP="00D74C57">
      <w:pPr>
        <w:pStyle w:val="Zkladntext-prvnodsazen"/>
        <w:tabs>
          <w:tab w:val="clear" w:pos="900"/>
        </w:tabs>
        <w:ind w:left="851" w:hanging="425"/>
        <w:rPr>
          <w:rFonts w:ascii="Times New Roman" w:hAnsi="Times New Roman"/>
        </w:rPr>
      </w:pPr>
      <w:r w:rsidRPr="0044473A">
        <w:rPr>
          <w:rFonts w:ascii="Times New Roman" w:hAnsi="Times New Roman"/>
        </w:rPr>
        <w:t>každá faktura v záhlaví bude označena</w:t>
      </w:r>
      <w:r w:rsidR="00D74C57">
        <w:rPr>
          <w:rFonts w:ascii="Times New Roman" w:hAnsi="Times New Roman"/>
        </w:rPr>
        <w:t xml:space="preserve"> „</w:t>
      </w:r>
      <w:r w:rsidR="00D74C57" w:rsidRPr="00D74C57">
        <w:rPr>
          <w:rFonts w:ascii="Times New Roman" w:hAnsi="Times New Roman"/>
          <w:b/>
          <w:bCs/>
        </w:rPr>
        <w:t>Podpora kvalitnější přípravy žáků na 6. ZŠ Cheb, CZ.10.01.01/00/24_070/0000709</w:t>
      </w:r>
      <w:r w:rsidR="00D74C57">
        <w:rPr>
          <w:rFonts w:ascii="Times New Roman" w:hAnsi="Times New Roman"/>
        </w:rPr>
        <w:t>“</w:t>
      </w:r>
      <w:r w:rsidR="0051172E" w:rsidRPr="00D74C57">
        <w:rPr>
          <w:rFonts w:ascii="Times New Roman" w:hAnsi="Times New Roman"/>
        </w:rPr>
        <w:t>;</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23DFF4D" w:rsidR="00F805EC" w:rsidRPr="00FC4D12" w:rsidRDefault="00F805EC" w:rsidP="008907E3">
      <w:pPr>
        <w:pStyle w:val="Zkladntext"/>
        <w:rPr>
          <w:rFonts w:ascii="Times New Roman" w:hAnsi="Times New Roman"/>
        </w:rPr>
      </w:pPr>
      <w:r w:rsidRPr="00FC4D12">
        <w:rPr>
          <w:rFonts w:ascii="Times New Roman" w:hAnsi="Times New Roman"/>
        </w:rPr>
        <w:t xml:space="preserve">Daňový doklad včetně příloh zašle zhotovitel e-mailem na adresu </w:t>
      </w:r>
      <w:r w:rsidRPr="00923D42">
        <w:rPr>
          <w:rFonts w:ascii="Times New Roman" w:hAnsi="Times New Roman"/>
          <w:shd w:val="clear" w:color="auto" w:fill="FFFFFF"/>
        </w:rPr>
        <w:t>podatelna@cheb.cz</w:t>
      </w:r>
      <w:r w:rsidR="00366549" w:rsidRPr="00EA1455">
        <w:rPr>
          <w:rStyle w:val="Hypertextovodkaz"/>
          <w:rFonts w:ascii="Times New Roman" w:hAnsi="Times New Roman"/>
          <w:color w:val="auto"/>
          <w:u w:val="none"/>
          <w:shd w:val="clear" w:color="auto" w:fill="FFFFFF"/>
        </w:rPr>
        <w:t>,</w:t>
      </w:r>
      <w:r w:rsidRPr="00FC4D12">
        <w:rPr>
          <w:rFonts w:ascii="Times New Roman" w:hAnsi="Times New Roman"/>
        </w:rPr>
        <w:t xml:space="preserve"> nebo do datové schránky objednatele</w:t>
      </w:r>
      <w:r w:rsidR="00271445">
        <w:rPr>
          <w:rFonts w:ascii="Times New Roman" w:hAnsi="Times New Roman"/>
        </w:rPr>
        <w:t>:</w:t>
      </w:r>
      <w:r w:rsidRPr="00FC4D12">
        <w:rPr>
          <w:rFonts w:ascii="Times New Roman" w:hAnsi="Times New Roman"/>
        </w:rPr>
        <w:t xml:space="preserve"> </w:t>
      </w:r>
      <w:r w:rsidRPr="00BD6FB1">
        <w:rPr>
          <w:rFonts w:ascii="Times New Roman" w:hAnsi="Times New Roman"/>
          <w:b/>
          <w:shd w:val="clear" w:color="auto" w:fill="FFFFFF"/>
        </w:rPr>
        <w:t>a8gbnyc</w:t>
      </w:r>
      <w:r w:rsidR="00365BFF" w:rsidRPr="00BD6FB1">
        <w:rPr>
          <w:rFonts w:ascii="Times New Roman" w:hAnsi="Times New Roman"/>
          <w:shd w:val="clear" w:color="auto" w:fill="FFFFFF"/>
        </w:rPr>
        <w:t>.</w:t>
      </w:r>
    </w:p>
    <w:p w14:paraId="3E719298" w14:textId="77777777" w:rsidR="0081507C" w:rsidRDefault="00717849" w:rsidP="0081507C">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72D87AEA" w14:textId="77777777" w:rsidR="00542AF5" w:rsidRDefault="00542AF5" w:rsidP="0081507C">
      <w:pPr>
        <w:pStyle w:val="Zkladntext"/>
        <w:numPr>
          <w:ilvl w:val="0"/>
          <w:numId w:val="0"/>
        </w:numPr>
        <w:spacing w:after="0"/>
        <w:jc w:val="center"/>
        <w:rPr>
          <w:rFonts w:ascii="Times New Roman" w:hAnsi="Times New Roman"/>
          <w:b/>
        </w:rPr>
      </w:pPr>
    </w:p>
    <w:p w14:paraId="4C7BE77A" w14:textId="77777777" w:rsidR="0037195E" w:rsidRDefault="0037195E" w:rsidP="0081507C">
      <w:pPr>
        <w:pStyle w:val="Zkladntext"/>
        <w:numPr>
          <w:ilvl w:val="0"/>
          <w:numId w:val="0"/>
        </w:numPr>
        <w:spacing w:after="0"/>
        <w:jc w:val="center"/>
        <w:rPr>
          <w:rFonts w:ascii="Times New Roman" w:hAnsi="Times New Roman"/>
          <w:b/>
        </w:rPr>
      </w:pPr>
    </w:p>
    <w:p w14:paraId="723C46D8" w14:textId="77777777" w:rsidR="0037195E" w:rsidRDefault="0037195E" w:rsidP="0081507C">
      <w:pPr>
        <w:pStyle w:val="Zkladntext"/>
        <w:numPr>
          <w:ilvl w:val="0"/>
          <w:numId w:val="0"/>
        </w:numPr>
        <w:spacing w:after="0"/>
        <w:jc w:val="center"/>
        <w:rPr>
          <w:rFonts w:ascii="Times New Roman" w:hAnsi="Times New Roman"/>
          <w:b/>
        </w:rPr>
      </w:pPr>
    </w:p>
    <w:p w14:paraId="1DB420FB" w14:textId="77777777" w:rsidR="0037195E" w:rsidRDefault="0037195E" w:rsidP="0081507C">
      <w:pPr>
        <w:pStyle w:val="Zkladntext"/>
        <w:numPr>
          <w:ilvl w:val="0"/>
          <w:numId w:val="0"/>
        </w:numPr>
        <w:spacing w:after="0"/>
        <w:jc w:val="center"/>
        <w:rPr>
          <w:rFonts w:ascii="Times New Roman" w:hAnsi="Times New Roman"/>
          <w:b/>
        </w:rPr>
      </w:pPr>
    </w:p>
    <w:p w14:paraId="2611B0FB" w14:textId="0BCDD7B2"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lastRenderedPageBreak/>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2" w:name="_Toc520713854"/>
      <w:bookmarkStart w:id="83" w:name="_Toc520713991"/>
      <w:bookmarkStart w:id="84" w:name="_Ref520788407"/>
      <w:bookmarkStart w:id="85" w:name="_Ref521296561"/>
      <w:bookmarkStart w:id="86" w:name="_Toc395609816"/>
      <w:bookmarkStart w:id="87" w:name="_Toc38894286"/>
      <w:bookmarkStart w:id="88" w:name="_Toc53998056"/>
      <w:r w:rsidRPr="0037337B">
        <w:rPr>
          <w:rFonts w:ascii="Times New Roman" w:eastAsia="Times New Roman" w:hAnsi="Times New Roman" w:cs="Times New Roman"/>
          <w:b/>
          <w:bCs/>
          <w:kern w:val="32"/>
          <w:sz w:val="24"/>
          <w:szCs w:val="32"/>
        </w:rPr>
        <w:t>Záruka za jakost díla</w:t>
      </w:r>
      <w:bookmarkEnd w:id="82"/>
      <w:bookmarkEnd w:id="83"/>
      <w:bookmarkEnd w:id="84"/>
      <w:bookmarkEnd w:id="85"/>
      <w:bookmarkEnd w:id="86"/>
      <w:bookmarkEnd w:id="87"/>
      <w:bookmarkEnd w:id="88"/>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9"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9"/>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90" w:name="_Toc520713855"/>
      <w:bookmarkStart w:id="91" w:name="_Toc520713992"/>
      <w:bookmarkStart w:id="92" w:name="_Ref520788877"/>
      <w:bookmarkStart w:id="93" w:name="_Ref520789157"/>
      <w:bookmarkStart w:id="94" w:name="_Ref17535195"/>
      <w:bookmarkStart w:id="95" w:name="_Toc395609817"/>
      <w:bookmarkStart w:id="96" w:name="_Toc38894287"/>
      <w:bookmarkStart w:id="97" w:name="_Toc53998057"/>
      <w:bookmarkStart w:id="98" w:name="_Toc520713856"/>
      <w:bookmarkStart w:id="99" w:name="_Toc520713993"/>
      <w:bookmarkStart w:id="100" w:name="_Toc395609818"/>
      <w:r w:rsidRPr="00717849">
        <w:rPr>
          <w:rFonts w:ascii="Times New Roman" w:eastAsia="Times New Roman" w:hAnsi="Times New Roman" w:cs="Times New Roman"/>
          <w:b/>
          <w:bCs/>
          <w:kern w:val="32"/>
          <w:sz w:val="24"/>
          <w:szCs w:val="32"/>
        </w:rPr>
        <w:t>Bankovní záruky</w:t>
      </w:r>
      <w:bookmarkEnd w:id="90"/>
      <w:bookmarkEnd w:id="91"/>
      <w:bookmarkEnd w:id="92"/>
      <w:bookmarkEnd w:id="93"/>
      <w:bookmarkEnd w:id="94"/>
      <w:bookmarkEnd w:id="95"/>
      <w:bookmarkEnd w:id="96"/>
      <w:bookmarkEnd w:id="97"/>
    </w:p>
    <w:p w14:paraId="22CE923A" w14:textId="77777777" w:rsidR="00717849" w:rsidRPr="00D028C9" w:rsidRDefault="00717849" w:rsidP="000D5A45">
      <w:pPr>
        <w:pStyle w:val="Zkladntext"/>
        <w:numPr>
          <w:ilvl w:val="0"/>
          <w:numId w:val="38"/>
        </w:numPr>
        <w:rPr>
          <w:rFonts w:ascii="Times New Roman" w:hAnsi="Times New Roman"/>
        </w:rPr>
      </w:pPr>
      <w:bookmarkStart w:id="101" w:name="_Ref17535242"/>
      <w:r w:rsidRPr="00D028C9">
        <w:rPr>
          <w:rFonts w:ascii="Times New Roman" w:hAnsi="Times New Roman"/>
        </w:rPr>
        <w:t>Zhotovitel se zavazuje objednateli poskytnout dle níže uvedených podmínek bankovní záruku za odstraňování vad díla v záruční době.</w:t>
      </w:r>
      <w:bookmarkEnd w:id="101"/>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F11EAE0"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2D6C5AEF" w14:textId="34805F83" w:rsidR="003141BA" w:rsidRPr="00B86827" w:rsidRDefault="003141BA"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102" w:name="_Hlk192072286"/>
      <w:r w:rsidRPr="003141BA">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bookmarkEnd w:id="102"/>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103" w:name="_Toc38894288"/>
      <w:bookmarkStart w:id="104"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8"/>
      <w:bookmarkEnd w:id="99"/>
      <w:bookmarkEnd w:id="100"/>
      <w:bookmarkEnd w:id="103"/>
      <w:bookmarkEnd w:id="104"/>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5"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0167B4FF"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D24611">
        <w:rPr>
          <w:rFonts w:ascii="Times New Roman" w:eastAsia="Calibri" w:hAnsi="Times New Roman" w:cs="Times New Roman"/>
          <w:sz w:val="24"/>
          <w:szCs w:val="20"/>
          <w:lang w:eastAsia="cs-CZ"/>
        </w:rPr>
        <w:t>5 0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lastRenderedPageBreak/>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893499B" w:rsidR="00735E30" w:rsidRPr="00B91B9F" w:rsidRDefault="00717849" w:rsidP="0037337B">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6" w:name="_Toc520713857"/>
      <w:bookmarkStart w:id="107" w:name="_Toc520713994"/>
      <w:bookmarkStart w:id="108" w:name="_Ref520788721"/>
      <w:bookmarkStart w:id="109" w:name="_Toc395609819"/>
      <w:bookmarkStart w:id="110" w:name="_Toc53998059"/>
      <w:r w:rsidRPr="00717849">
        <w:rPr>
          <w:rFonts w:ascii="Times New Roman" w:eastAsia="Times New Roman" w:hAnsi="Times New Roman" w:cs="Times New Roman"/>
          <w:b/>
          <w:bCs/>
          <w:kern w:val="32"/>
          <w:sz w:val="24"/>
          <w:szCs w:val="32"/>
        </w:rPr>
        <w:t>Způsob provádění díla</w:t>
      </w:r>
      <w:bookmarkEnd w:id="105"/>
      <w:bookmarkEnd w:id="106"/>
      <w:bookmarkEnd w:id="107"/>
      <w:bookmarkEnd w:id="108"/>
      <w:bookmarkEnd w:id="109"/>
      <w:bookmarkEnd w:id="110"/>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 xml:space="preserve">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w:t>
      </w:r>
      <w:r w:rsidRPr="00735E30">
        <w:rPr>
          <w:rFonts w:ascii="Times New Roman" w:hAnsi="Times New Roman"/>
        </w:rPr>
        <w:lastRenderedPageBreak/>
        <w:t>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11"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11"/>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BAC89CF" w14:textId="7CCF02AF" w:rsidR="00F2240F" w:rsidRPr="008A2E43" w:rsidRDefault="00717849" w:rsidP="008A2E43">
      <w:pPr>
        <w:pStyle w:val="Zkladntext"/>
        <w:spacing w:after="240"/>
        <w:ind w:left="357" w:hanging="357"/>
        <w:rPr>
          <w:rFonts w:ascii="Times New Roman" w:hAnsi="Times New Roman"/>
        </w:rPr>
      </w:pPr>
      <w:r w:rsidRPr="00717849">
        <w:rPr>
          <w:rFonts w:ascii="Times New Roman" w:hAnsi="Times New Roman"/>
        </w:rPr>
        <w:lastRenderedPageBreak/>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F9BBD1C" w14:textId="270F5C4D"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2" w:name="_Toc520713858"/>
      <w:bookmarkStart w:id="113" w:name="_Toc520713995"/>
      <w:bookmarkStart w:id="114" w:name="_Ref520784677"/>
      <w:bookmarkStart w:id="115" w:name="_Toc395609820"/>
      <w:bookmarkStart w:id="116" w:name="_Toc38894290"/>
      <w:bookmarkStart w:id="117" w:name="_Toc53998060"/>
      <w:r w:rsidRPr="00717849">
        <w:rPr>
          <w:rFonts w:ascii="Times New Roman" w:eastAsia="Times New Roman" w:hAnsi="Times New Roman" w:cs="Times New Roman"/>
          <w:b/>
          <w:bCs/>
          <w:kern w:val="32"/>
          <w:sz w:val="24"/>
          <w:szCs w:val="32"/>
        </w:rPr>
        <w:t>Pokyny k provedení díla</w:t>
      </w:r>
      <w:bookmarkEnd w:id="112"/>
      <w:bookmarkEnd w:id="113"/>
      <w:bookmarkEnd w:id="114"/>
      <w:bookmarkEnd w:id="115"/>
      <w:bookmarkEnd w:id="116"/>
      <w:bookmarkEnd w:id="117"/>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8"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8"/>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9"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9"/>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0" w:name="_Toc395609821"/>
      <w:bookmarkStart w:id="121" w:name="_Toc38894291"/>
      <w:bookmarkStart w:id="122" w:name="_Toc53998061"/>
      <w:bookmarkStart w:id="123" w:name="_Toc520713859"/>
      <w:bookmarkStart w:id="124" w:name="_Toc520713996"/>
      <w:bookmarkStart w:id="125" w:name="_Ref520789100"/>
      <w:r w:rsidRPr="00717849">
        <w:rPr>
          <w:rFonts w:ascii="Times New Roman" w:eastAsia="Times New Roman" w:hAnsi="Times New Roman" w:cs="Times New Roman"/>
          <w:b/>
          <w:bCs/>
          <w:kern w:val="32"/>
          <w:sz w:val="24"/>
          <w:szCs w:val="32"/>
        </w:rPr>
        <w:t xml:space="preserve">Technický dozor </w:t>
      </w:r>
      <w:bookmarkEnd w:id="120"/>
      <w:bookmarkEnd w:id="121"/>
      <w:bookmarkEnd w:id="122"/>
      <w:r w:rsidR="008960E1">
        <w:rPr>
          <w:rFonts w:ascii="Times New Roman" w:eastAsia="Times New Roman" w:hAnsi="Times New Roman" w:cs="Times New Roman"/>
          <w:b/>
          <w:bCs/>
          <w:kern w:val="32"/>
          <w:sz w:val="24"/>
          <w:szCs w:val="32"/>
        </w:rPr>
        <w:t>objednatele</w:t>
      </w:r>
    </w:p>
    <w:p w14:paraId="23CACB25" w14:textId="45A81588"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w:t>
      </w:r>
      <w:r w:rsidR="00CF0849" w:rsidRPr="00717849">
        <w:rPr>
          <w:rFonts w:ascii="Times New Roman" w:eastAsia="Times New Roman" w:hAnsi="Times New Roman" w:cs="Times New Roman"/>
          <w:sz w:val="24"/>
          <w:szCs w:val="24"/>
        </w:rPr>
        <w:t xml:space="preserve">(dále jen </w:t>
      </w:r>
      <w:r w:rsidR="00CF0849">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w:t>
      </w:r>
      <w:r w:rsidRPr="00717849">
        <w:rPr>
          <w:rFonts w:ascii="Times New Roman" w:eastAsia="Times New Roman" w:hAnsi="Times New Roman" w:cs="Times New Roman"/>
          <w:sz w:val="24"/>
          <w:szCs w:val="24"/>
        </w:rPr>
        <w:lastRenderedPageBreak/>
        <w:t xml:space="preserve">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5545EC">
        <w:rPr>
          <w:rFonts w:ascii="Times New Roman" w:eastAsia="Times New Roman" w:hAnsi="Times New Roman" w:cs="Times New Roman"/>
          <w:sz w:val="24"/>
          <w:szCs w:val="24"/>
        </w:rPr>
        <w:t>Bc. Hana Janišová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66374264"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w:t>
      </w:r>
      <w:r w:rsidR="00EA1455">
        <w:rPr>
          <w:rFonts w:ascii="Times New Roman" w:hAnsi="Times New Roman"/>
        </w:rPr>
        <w:t>ď</w:t>
      </w:r>
      <w:r w:rsidRPr="003251A9">
        <w:rPr>
          <w:rFonts w:ascii="Times New Roman" w:hAnsi="Times New Roman"/>
        </w:rPr>
        <w:t xml:space="preserve"> potvrdí, změní nebo zruší.</w:t>
      </w:r>
    </w:p>
    <w:p w14:paraId="71EB3AB0" w14:textId="3C7F1A86"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0B2C86">
        <w:rPr>
          <w:rFonts w:ascii="Times New Roman" w:hAnsi="Times New Roman"/>
        </w:rPr>
        <w:t>„</w:t>
      </w:r>
      <w:r w:rsidR="000B2C86" w:rsidRPr="000B2C86">
        <w:rPr>
          <w:rFonts w:ascii="Times New Roman" w:hAnsi="Times New Roman"/>
        </w:rPr>
        <w:t xml:space="preserve">Podpora kvalitnější přípravy žáků na 6. ZŠ Cheb – modernizace učeben - </w:t>
      </w:r>
      <w:r w:rsidR="00D24611">
        <w:rPr>
          <w:rFonts w:ascii="Times New Roman" w:hAnsi="Times New Roman"/>
        </w:rPr>
        <w:t>2</w:t>
      </w:r>
      <w:r w:rsidR="000B2C86" w:rsidRPr="000B2C86">
        <w:rPr>
          <w:rFonts w:ascii="Times New Roman" w:hAnsi="Times New Roman"/>
        </w:rPr>
        <w:t xml:space="preserve">. část: </w:t>
      </w:r>
      <w:r w:rsidR="00D24611">
        <w:rPr>
          <w:rFonts w:ascii="Times New Roman" w:hAnsi="Times New Roman"/>
        </w:rPr>
        <w:t>odborné učebny</w:t>
      </w:r>
      <w:r w:rsidR="000B2C86">
        <w:rPr>
          <w:rFonts w:ascii="Times New Roman" w:hAnsi="Times New Roman"/>
        </w:rPr>
        <w:t>“</w:t>
      </w:r>
      <w:r w:rsidR="00717849" w:rsidRPr="00B169D7">
        <w:rPr>
          <w:rFonts w:ascii="Times New Roman" w:hAnsi="Times New Roman"/>
        </w:rPr>
        <w:t xml:space="preserve">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0A86167" w14:textId="2AE65D9D" w:rsidR="0049342F" w:rsidRDefault="00717849" w:rsidP="0037337B">
      <w:pPr>
        <w:pStyle w:val="Zkladntext"/>
        <w:spacing w:after="240"/>
        <w:ind w:left="357" w:hanging="357"/>
        <w:rPr>
          <w:rFonts w:ascii="Times New Roman" w:hAnsi="Times New Roman"/>
          <w:b/>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221B696E"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6" w:name="_Toc395609822"/>
      <w:bookmarkStart w:id="127" w:name="_Toc38894292"/>
      <w:bookmarkStart w:id="128" w:name="_Toc53998062"/>
      <w:r w:rsidRPr="00717849">
        <w:rPr>
          <w:rFonts w:ascii="Times New Roman" w:eastAsia="Times New Roman" w:hAnsi="Times New Roman" w:cs="Times New Roman"/>
          <w:b/>
          <w:bCs/>
          <w:kern w:val="32"/>
          <w:sz w:val="24"/>
          <w:szCs w:val="32"/>
        </w:rPr>
        <w:t>Kontrola provedení díla</w:t>
      </w:r>
      <w:bookmarkEnd w:id="123"/>
      <w:bookmarkEnd w:id="124"/>
      <w:bookmarkEnd w:id="125"/>
      <w:bookmarkEnd w:id="126"/>
      <w:bookmarkEnd w:id="127"/>
      <w:bookmarkEnd w:id="128"/>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podepíší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9"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9"/>
    </w:p>
    <w:p w14:paraId="2AC90ACD" w14:textId="51CF3F59"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w:t>
      </w:r>
      <w:r w:rsidRPr="006A1A47">
        <w:rPr>
          <w:rFonts w:ascii="Times New Roman" w:hAnsi="Times New Roman"/>
        </w:rPr>
        <w:lastRenderedPageBreak/>
        <w:t xml:space="preserve">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4BFE3E8D"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0" w:name="_Toc520713860"/>
      <w:bookmarkStart w:id="131" w:name="_Toc520713997"/>
      <w:bookmarkStart w:id="132" w:name="_Toc395609823"/>
      <w:bookmarkStart w:id="133" w:name="_Toc38894293"/>
      <w:bookmarkStart w:id="134" w:name="_Toc53998063"/>
      <w:r w:rsidRPr="00717849">
        <w:rPr>
          <w:rFonts w:ascii="Times New Roman" w:eastAsia="Times New Roman" w:hAnsi="Times New Roman" w:cs="Times New Roman"/>
          <w:b/>
          <w:bCs/>
          <w:kern w:val="32"/>
          <w:sz w:val="24"/>
          <w:szCs w:val="32"/>
        </w:rPr>
        <w:t>Předání a převzetí díla</w:t>
      </w:r>
      <w:bookmarkEnd w:id="130"/>
      <w:bookmarkEnd w:id="131"/>
      <w:bookmarkEnd w:id="132"/>
      <w:bookmarkEnd w:id="133"/>
      <w:bookmarkEnd w:id="134"/>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článku - ověřuje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lastRenderedPageBreak/>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773F93D1" w14:textId="77777777" w:rsidR="00A16243" w:rsidRDefault="00A16243" w:rsidP="00A16243">
      <w:pPr>
        <w:pStyle w:val="Zkladntext"/>
        <w:numPr>
          <w:ilvl w:val="0"/>
          <w:numId w:val="0"/>
        </w:numPr>
        <w:spacing w:after="240"/>
        <w:rPr>
          <w:rFonts w:ascii="Times New Roman" w:hAnsi="Times New Roman"/>
        </w:rPr>
      </w:pPr>
    </w:p>
    <w:p w14:paraId="4D4A2768" w14:textId="77777777" w:rsidR="00A16243" w:rsidRDefault="00A16243" w:rsidP="00A16243">
      <w:pPr>
        <w:pStyle w:val="Zkladntext"/>
        <w:numPr>
          <w:ilvl w:val="0"/>
          <w:numId w:val="0"/>
        </w:numPr>
        <w:spacing w:after="240"/>
        <w:rPr>
          <w:rFonts w:ascii="Times New Roman" w:hAnsi="Times New Roman"/>
        </w:rPr>
      </w:pPr>
    </w:p>
    <w:p w14:paraId="32AC064F" w14:textId="77777777" w:rsidR="00A16243" w:rsidRPr="005125BE" w:rsidRDefault="00A16243" w:rsidP="00A16243">
      <w:pPr>
        <w:pStyle w:val="Zkladntext"/>
        <w:numPr>
          <w:ilvl w:val="0"/>
          <w:numId w:val="0"/>
        </w:numPr>
        <w:spacing w:after="240"/>
        <w:rPr>
          <w:rFonts w:ascii="Times New Roman" w:hAnsi="Times New Roman"/>
        </w:rPr>
      </w:pP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86827">
        <w:rPr>
          <w:rFonts w:ascii="Times New Roman" w:eastAsia="Times New Roman" w:hAnsi="Times New Roman" w:cs="Times New Roman"/>
          <w:b/>
          <w:sz w:val="24"/>
          <w:szCs w:val="24"/>
        </w:rPr>
        <w:lastRenderedPageBreak/>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5" w:name="_Ref520712490"/>
      <w:bookmarkStart w:id="136" w:name="_Toc520713861"/>
      <w:bookmarkStart w:id="137" w:name="_Toc520713998"/>
      <w:bookmarkStart w:id="138" w:name="_Toc395609824"/>
      <w:bookmarkStart w:id="139" w:name="_Toc38894294"/>
      <w:bookmarkStart w:id="140" w:name="_Toc53998064"/>
      <w:r w:rsidRPr="00717849">
        <w:rPr>
          <w:rFonts w:ascii="Times New Roman" w:eastAsia="Times New Roman" w:hAnsi="Times New Roman" w:cs="Times New Roman"/>
          <w:b/>
          <w:bCs/>
          <w:kern w:val="32"/>
          <w:sz w:val="24"/>
          <w:szCs w:val="32"/>
        </w:rPr>
        <w:t>Smluvní pokuty</w:t>
      </w:r>
      <w:bookmarkEnd w:id="135"/>
      <w:bookmarkEnd w:id="136"/>
      <w:bookmarkEnd w:id="137"/>
      <w:bookmarkEnd w:id="138"/>
      <w:bookmarkEnd w:id="139"/>
      <w:bookmarkEnd w:id="140"/>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41"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518F474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000B2C86">
        <w:rPr>
          <w:rFonts w:ascii="Times New Roman" w:hAnsi="Times New Roman"/>
          <w:b/>
        </w:rPr>
        <w:t>2</w:t>
      </w:r>
      <w:r w:rsidR="00E217CA">
        <w:rPr>
          <w:rFonts w:ascii="Times New Roman" w:hAnsi="Times New Roman"/>
          <w:b/>
        </w:rPr>
        <w:t xml:space="preserve">.000 </w:t>
      </w:r>
      <w:r w:rsidR="00E217CA">
        <w:rPr>
          <w:rFonts w:ascii="Times New Roman" w:hAnsi="Times New Roman"/>
        </w:rPr>
        <w:t>Kč</w:t>
      </w:r>
      <w:r w:rsidRPr="00966096">
        <w:rPr>
          <w:rFonts w:ascii="Times New Roman" w:hAnsi="Times New Roman"/>
          <w:b/>
        </w:rPr>
        <w:t xml:space="preserve"> </w:t>
      </w:r>
      <w:r w:rsidRPr="00966096">
        <w:rPr>
          <w:rFonts w:ascii="Times New Roman" w:hAnsi="Times New Roman"/>
        </w:rPr>
        <w:t>za každý i započatý den prodlení.</w:t>
      </w:r>
      <w:bookmarkEnd w:id="141"/>
    </w:p>
    <w:p w14:paraId="6B6D7401" w14:textId="32546F06"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0B2C86">
        <w:rPr>
          <w:rFonts w:ascii="Times New Roman" w:eastAsia="Times New Roman" w:hAnsi="Times New Roman" w:cs="Times New Roman"/>
          <w:b/>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25E71730"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0B2C86">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42" w:name="_Ref521389409"/>
    </w:p>
    <w:p w14:paraId="152FF94A" w14:textId="70EC54CB"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43" w:name="_Ref521389449"/>
      <w:bookmarkEnd w:id="142"/>
      <w:r w:rsidRPr="00966096">
        <w:rPr>
          <w:rFonts w:ascii="Times New Roman" w:hAnsi="Times New Roman"/>
        </w:rPr>
        <w:t xml:space="preserve">d) tohoto článku činí </w:t>
      </w:r>
      <w:r w:rsidR="000B2C86">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3"/>
    </w:p>
    <w:p w14:paraId="6C7B46C6" w14:textId="37DEB7E4" w:rsidR="00717849" w:rsidRPr="00966096" w:rsidRDefault="00717849" w:rsidP="00966096">
      <w:pPr>
        <w:pStyle w:val="Zkladntext"/>
        <w:rPr>
          <w:rFonts w:ascii="Times New Roman" w:hAnsi="Times New Roman"/>
        </w:rPr>
      </w:pPr>
      <w:bookmarkStart w:id="144" w:name="_Ref521389477"/>
      <w:r w:rsidRPr="00966096">
        <w:rPr>
          <w:rFonts w:ascii="Times New Roman" w:hAnsi="Times New Roman"/>
        </w:rPr>
        <w:t xml:space="preserve">Výše smluvní pokuty při prodlení zhotovitele podle odstavce 1 písm. e) tohoto článku činí </w:t>
      </w:r>
      <w:r w:rsidR="000B2C86">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4"/>
    </w:p>
    <w:p w14:paraId="5057114A" w14:textId="5F80FBA9" w:rsidR="00717849" w:rsidRPr="00966096" w:rsidRDefault="00717849" w:rsidP="00966096">
      <w:pPr>
        <w:pStyle w:val="Zkladntext"/>
        <w:rPr>
          <w:rFonts w:ascii="Times New Roman" w:hAnsi="Times New Roman"/>
        </w:rPr>
      </w:pPr>
      <w:bookmarkStart w:id="145"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5"/>
    </w:p>
    <w:p w14:paraId="373F2B5C" w14:textId="17C8856C" w:rsidR="00717849" w:rsidRPr="00966096" w:rsidRDefault="00717849" w:rsidP="00966096">
      <w:pPr>
        <w:pStyle w:val="Zkladntext"/>
        <w:rPr>
          <w:rFonts w:ascii="Times New Roman" w:hAnsi="Times New Roman"/>
        </w:rPr>
      </w:pPr>
      <w:bookmarkStart w:id="146" w:name="_Ref521389843"/>
      <w:r w:rsidRPr="00966096">
        <w:rPr>
          <w:rFonts w:ascii="Times New Roman" w:hAnsi="Times New Roman"/>
        </w:rPr>
        <w:t xml:space="preserve">Výše smluvní pokuty při prodlení zhotovitele podle odstavce 1 písm. g) tohoto článku činí </w:t>
      </w:r>
      <w:r w:rsidR="00E217CA">
        <w:rPr>
          <w:rFonts w:ascii="Times New Roman" w:hAnsi="Times New Roman"/>
          <w:b/>
        </w:rPr>
        <w:t>5</w:t>
      </w:r>
      <w:r w:rsidRPr="00966096">
        <w:rPr>
          <w:rFonts w:ascii="Times New Roman" w:hAnsi="Times New Roman"/>
          <w:b/>
          <w:bCs/>
        </w:rPr>
        <w:t xml:space="preserve">.000 </w:t>
      </w:r>
      <w:r w:rsidRPr="00966096">
        <w:rPr>
          <w:rFonts w:ascii="Times New Roman" w:hAnsi="Times New Roman"/>
        </w:rPr>
        <w:t>Kč za každou vadu a den prodlení.</w:t>
      </w:r>
      <w:bookmarkEnd w:id="146"/>
    </w:p>
    <w:p w14:paraId="0D6F3C58" w14:textId="4A752D2A"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0B2C86">
        <w:rPr>
          <w:rFonts w:ascii="Times New Roman" w:hAnsi="Times New Roman"/>
          <w:b/>
        </w:rPr>
        <w:t>2</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7"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7"/>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lastRenderedPageBreak/>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8"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8"/>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214514">
      <w:pPr>
        <w:pStyle w:val="Zkladntext"/>
        <w:rPr>
          <w:rFonts w:ascii="Times New Roman" w:hAnsi="Times New Roman"/>
        </w:rPr>
      </w:pPr>
      <w:bookmarkStart w:id="149" w:name="_Ref521389981"/>
      <w:r w:rsidRPr="00214514">
        <w:rPr>
          <w:rFonts w:ascii="Times New Roman" w:hAnsi="Times New Roman"/>
        </w:rPr>
        <w:t>Zhotovitel je oprávněn objednateli uložit smluvní pokutu v případě prodlení</w:t>
      </w:r>
      <w:bookmarkStart w:id="150" w:name="_Ref521390001"/>
      <w:bookmarkEnd w:id="149"/>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50"/>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E806EB0" w14:textId="3754C1D9" w:rsidR="00795F4F" w:rsidRPr="00A16243" w:rsidRDefault="00717849" w:rsidP="00A16243">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26A1F6A9"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1" w:name="_Toc520713862"/>
      <w:bookmarkStart w:id="152" w:name="_Toc520713999"/>
      <w:bookmarkStart w:id="153" w:name="_Toc395609825"/>
      <w:bookmarkStart w:id="154" w:name="_Toc38894295"/>
      <w:bookmarkStart w:id="155" w:name="_Toc53998065"/>
      <w:r w:rsidRPr="00717849">
        <w:rPr>
          <w:rFonts w:ascii="Times New Roman" w:eastAsia="Times New Roman" w:hAnsi="Times New Roman" w:cs="Times New Roman"/>
          <w:b/>
          <w:bCs/>
          <w:kern w:val="32"/>
          <w:sz w:val="24"/>
          <w:szCs w:val="32"/>
        </w:rPr>
        <w:t>Vlastnické právo a nebezpečí škody</w:t>
      </w:r>
      <w:bookmarkEnd w:id="151"/>
      <w:bookmarkEnd w:id="152"/>
      <w:bookmarkEnd w:id="153"/>
      <w:bookmarkEnd w:id="154"/>
      <w:bookmarkEnd w:id="155"/>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3CBB9CA3" w14:textId="0E7EEEA2" w:rsidR="00B86827" w:rsidRPr="008D280B" w:rsidRDefault="00717849" w:rsidP="0037337B">
      <w:pPr>
        <w:pStyle w:val="Zkladntext"/>
        <w:numPr>
          <w:ilvl w:val="0"/>
          <w:numId w:val="9"/>
        </w:numPr>
        <w:spacing w:after="240"/>
        <w:ind w:left="357" w:hanging="357"/>
        <w:rPr>
          <w:rFonts w:ascii="Times New Roman" w:hAnsi="Times New Roman"/>
          <w:b/>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79F876D2"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6" w:name="_Toc520713863"/>
      <w:bookmarkStart w:id="157" w:name="_Toc520714000"/>
      <w:bookmarkStart w:id="158" w:name="_Ref520788610"/>
      <w:bookmarkStart w:id="159" w:name="_Toc395609826"/>
      <w:bookmarkStart w:id="160" w:name="_Toc38894296"/>
      <w:bookmarkStart w:id="161" w:name="_Toc53998066"/>
      <w:r w:rsidRPr="00717849">
        <w:rPr>
          <w:rFonts w:ascii="Times New Roman" w:eastAsia="Times New Roman" w:hAnsi="Times New Roman" w:cs="Times New Roman"/>
          <w:b/>
          <w:bCs/>
          <w:kern w:val="32"/>
          <w:sz w:val="24"/>
          <w:szCs w:val="32"/>
        </w:rPr>
        <w:t>Ochrana důvěrných informací</w:t>
      </w:r>
      <w:bookmarkEnd w:id="156"/>
      <w:bookmarkEnd w:id="157"/>
      <w:bookmarkEnd w:id="158"/>
      <w:bookmarkEnd w:id="159"/>
      <w:bookmarkEnd w:id="160"/>
      <w:bookmarkEnd w:id="161"/>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1B7312B6"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23AEE1BC"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2" w:name="_Toc520713864"/>
      <w:bookmarkStart w:id="163" w:name="_Toc520714001"/>
      <w:bookmarkStart w:id="164" w:name="_Ref520788520"/>
      <w:bookmarkStart w:id="165" w:name="_Toc395609827"/>
      <w:bookmarkStart w:id="166" w:name="_Toc38894297"/>
      <w:bookmarkStart w:id="167" w:name="_Toc53998067"/>
      <w:r w:rsidRPr="00717849">
        <w:rPr>
          <w:rFonts w:ascii="Times New Roman" w:eastAsia="Times New Roman" w:hAnsi="Times New Roman" w:cs="Times New Roman"/>
          <w:b/>
          <w:bCs/>
          <w:kern w:val="32"/>
          <w:sz w:val="24"/>
          <w:szCs w:val="32"/>
        </w:rPr>
        <w:t>Bezpečnost a ochrana zdraví</w:t>
      </w:r>
      <w:bookmarkEnd w:id="162"/>
      <w:bookmarkEnd w:id="163"/>
      <w:bookmarkEnd w:id="164"/>
      <w:bookmarkEnd w:id="165"/>
      <w:bookmarkEnd w:id="166"/>
      <w:bookmarkEnd w:id="167"/>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lastRenderedPageBreak/>
        <w:t>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1C029FD8"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8" w:name="_Toc520713865"/>
      <w:bookmarkStart w:id="169" w:name="_Toc520714002"/>
      <w:bookmarkStart w:id="170" w:name="_Toc395609828"/>
      <w:bookmarkStart w:id="171" w:name="_Toc38894298"/>
      <w:bookmarkStart w:id="172" w:name="_Toc53998068"/>
      <w:r w:rsidRPr="00717849">
        <w:rPr>
          <w:rFonts w:ascii="Times New Roman" w:eastAsia="Times New Roman" w:hAnsi="Times New Roman" w:cs="Times New Roman"/>
          <w:b/>
          <w:bCs/>
          <w:kern w:val="32"/>
          <w:sz w:val="24"/>
          <w:szCs w:val="32"/>
        </w:rPr>
        <w:t>Stavební deník</w:t>
      </w:r>
      <w:bookmarkEnd w:id="168"/>
      <w:bookmarkEnd w:id="169"/>
      <w:bookmarkEnd w:id="170"/>
      <w:bookmarkEnd w:id="171"/>
      <w:bookmarkEnd w:id="172"/>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lastRenderedPageBreak/>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7777777"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3" w:name="_Toc520713866"/>
      <w:bookmarkStart w:id="174" w:name="_Toc520714003"/>
      <w:bookmarkStart w:id="175" w:name="_Toc395609829"/>
      <w:bookmarkStart w:id="176" w:name="_Toc38894299"/>
      <w:bookmarkStart w:id="177" w:name="_Toc53998069"/>
      <w:r w:rsidRPr="00717849">
        <w:rPr>
          <w:rFonts w:ascii="Times New Roman" w:eastAsia="Times New Roman" w:hAnsi="Times New Roman" w:cs="Times New Roman"/>
          <w:b/>
          <w:bCs/>
          <w:kern w:val="32"/>
          <w:sz w:val="24"/>
          <w:szCs w:val="32"/>
        </w:rPr>
        <w:t>Zkoušky</w:t>
      </w:r>
      <w:bookmarkEnd w:id="173"/>
      <w:bookmarkEnd w:id="174"/>
      <w:bookmarkEnd w:id="175"/>
      <w:bookmarkEnd w:id="176"/>
      <w:bookmarkEnd w:id="177"/>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8" w:name="_Toc520713867"/>
      <w:bookmarkStart w:id="179" w:name="_Toc520714004"/>
      <w:bookmarkStart w:id="180" w:name="_Ref520788160"/>
      <w:bookmarkStart w:id="181" w:name="_Toc395609830"/>
      <w:bookmarkStart w:id="182" w:name="_Toc38894300"/>
      <w:bookmarkStart w:id="183" w:name="_Toc53998070"/>
      <w:r w:rsidRPr="00717849">
        <w:rPr>
          <w:rFonts w:ascii="Times New Roman" w:eastAsia="Times New Roman" w:hAnsi="Times New Roman" w:cs="Times New Roman"/>
          <w:b/>
          <w:bCs/>
          <w:kern w:val="32"/>
          <w:sz w:val="24"/>
          <w:szCs w:val="32"/>
        </w:rPr>
        <w:t>Odstoupení od smlouvy</w:t>
      </w:r>
      <w:bookmarkEnd w:id="178"/>
      <w:bookmarkEnd w:id="179"/>
      <w:bookmarkEnd w:id="180"/>
      <w:bookmarkEnd w:id="181"/>
      <w:bookmarkEnd w:id="182"/>
      <w:bookmarkEnd w:id="183"/>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lastRenderedPageBreak/>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Pokud odstoupí od smlouvy zhotovitel z důvodů uvedených v odstavci 4. tohoto článku nebo některá ze smluvních stran z důvodů uvedených v odstavci 5.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36232F40" w14:textId="77777777" w:rsidR="00A16243" w:rsidRDefault="00A16243" w:rsidP="00A16243">
      <w:pPr>
        <w:pStyle w:val="Zkladntext"/>
        <w:numPr>
          <w:ilvl w:val="0"/>
          <w:numId w:val="0"/>
        </w:numPr>
        <w:spacing w:after="240"/>
        <w:rPr>
          <w:rFonts w:ascii="Times New Roman" w:hAnsi="Times New Roman"/>
        </w:rPr>
      </w:pPr>
    </w:p>
    <w:p w14:paraId="4F39E71A" w14:textId="77777777" w:rsidR="00A16243" w:rsidRDefault="00A16243" w:rsidP="00A16243">
      <w:pPr>
        <w:pStyle w:val="Zkladntext"/>
        <w:numPr>
          <w:ilvl w:val="0"/>
          <w:numId w:val="0"/>
        </w:numPr>
        <w:spacing w:after="240"/>
        <w:rPr>
          <w:rFonts w:ascii="Times New Roman" w:hAnsi="Times New Roman"/>
        </w:rPr>
      </w:pP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lastRenderedPageBreak/>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4" w:name="_Toc520713868"/>
      <w:bookmarkStart w:id="185" w:name="_Toc520714005"/>
      <w:bookmarkStart w:id="186" w:name="_Ref520789334"/>
      <w:bookmarkStart w:id="187" w:name="_Toc395609831"/>
      <w:bookmarkStart w:id="188" w:name="_Toc38894301"/>
      <w:bookmarkStart w:id="189" w:name="_Toc53998071"/>
      <w:r w:rsidRPr="00717849">
        <w:rPr>
          <w:rFonts w:ascii="Times New Roman" w:eastAsia="Times New Roman" w:hAnsi="Times New Roman" w:cs="Times New Roman"/>
          <w:b/>
          <w:bCs/>
          <w:kern w:val="32"/>
          <w:sz w:val="24"/>
          <w:szCs w:val="32"/>
        </w:rPr>
        <w:t>Vyšší moc</w:t>
      </w:r>
      <w:bookmarkEnd w:id="184"/>
      <w:bookmarkEnd w:id="185"/>
      <w:bookmarkEnd w:id="186"/>
      <w:bookmarkEnd w:id="187"/>
      <w:bookmarkEnd w:id="188"/>
      <w:bookmarkEnd w:id="189"/>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0" w:name="_Toc520713869"/>
      <w:bookmarkStart w:id="191" w:name="_Toc520714006"/>
      <w:bookmarkStart w:id="192" w:name="_Ref521391496"/>
      <w:bookmarkStart w:id="193" w:name="_Toc395609832"/>
      <w:bookmarkStart w:id="194" w:name="_Toc38894302"/>
      <w:bookmarkStart w:id="195" w:name="_Toc53998072"/>
      <w:r w:rsidRPr="00717849">
        <w:rPr>
          <w:rFonts w:ascii="Times New Roman" w:eastAsia="Times New Roman" w:hAnsi="Times New Roman" w:cs="Times New Roman"/>
          <w:b/>
          <w:bCs/>
          <w:kern w:val="32"/>
          <w:sz w:val="24"/>
          <w:szCs w:val="32"/>
        </w:rPr>
        <w:t>Úkony, doručování, počítání času</w:t>
      </w:r>
      <w:bookmarkEnd w:id="190"/>
      <w:bookmarkEnd w:id="191"/>
      <w:bookmarkEnd w:id="192"/>
      <w:bookmarkEnd w:id="193"/>
      <w:bookmarkEnd w:id="194"/>
      <w:bookmarkEnd w:id="195"/>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6" w:name="_Ref521391514"/>
      <w:r w:rsidRPr="000D5A45">
        <w:rPr>
          <w:rFonts w:ascii="Times New Roman" w:hAnsi="Times New Roman"/>
        </w:rPr>
        <w:t>Osobami, oprávněnými k úkonům mezi smluvními stranami, jsou pro účel smlouvy kromě statutárních orgánů a osob písemně zmocněných</w:t>
      </w:r>
      <w:bookmarkEnd w:id="196"/>
      <w:r w:rsidRPr="000D5A45">
        <w:rPr>
          <w:rFonts w:ascii="Times New Roman" w:hAnsi="Times New Roman"/>
        </w:rPr>
        <w:t>:</w:t>
      </w:r>
    </w:p>
    <w:p w14:paraId="5875E9AC" w14:textId="759C3968"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0B2C86">
        <w:rPr>
          <w:rFonts w:ascii="Times New Roman" w:hAnsi="Times New Roman" w:cs="Times New Roman"/>
          <w:sz w:val="24"/>
          <w:szCs w:val="24"/>
        </w:rPr>
        <w:t>Bc. Hana Janišová</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lastRenderedPageBreak/>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7" w:name="_Ref521391542"/>
      <w:r w:rsidRPr="00EA1629">
        <w:rPr>
          <w:rFonts w:ascii="Times New Roman" w:hAnsi="Times New Roman"/>
        </w:rPr>
        <w:t>Smluvní strany se dohodly, že veškerá korespondence související s provedením díla podle smlouvy bude doručována na adresu</w:t>
      </w:r>
      <w:bookmarkEnd w:id="197"/>
      <w:r w:rsidRPr="00EA1629">
        <w:rPr>
          <w:rFonts w:ascii="Times New Roman" w:hAnsi="Times New Roman"/>
        </w:rPr>
        <w:t>:</w:t>
      </w:r>
    </w:p>
    <w:p w14:paraId="33CB5059" w14:textId="47EE555F"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 xml:space="preserve">objednatele Městský úřad Cheb, odbor investiční, náměstí Krále Jiřího z Poděbrad 1/14, 350 </w:t>
      </w:r>
      <w:r w:rsidR="00A16F4F">
        <w:rPr>
          <w:rFonts w:ascii="Times New Roman" w:hAnsi="Times New Roman"/>
        </w:rPr>
        <w:t>02</w:t>
      </w:r>
      <w:r w:rsidR="00A16F4F" w:rsidRPr="00EA1629">
        <w:rPr>
          <w:rFonts w:ascii="Times New Roman" w:hAnsi="Times New Roman"/>
        </w:rPr>
        <w:t xml:space="preserve"> </w:t>
      </w:r>
      <w:r w:rsidRPr="00EA1629">
        <w:rPr>
          <w:rFonts w:ascii="Times New Roman" w:hAnsi="Times New Roman"/>
        </w:rPr>
        <w:t>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1F4EBA1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8" w:name="_Toc520713870"/>
      <w:bookmarkStart w:id="199" w:name="_Toc520714007"/>
      <w:bookmarkStart w:id="200" w:name="_Toc38894303"/>
      <w:bookmarkStart w:id="201" w:name="_Toc53998073"/>
      <w:r w:rsidRPr="00717849">
        <w:rPr>
          <w:rFonts w:ascii="Times New Roman" w:eastAsia="Times New Roman" w:hAnsi="Times New Roman" w:cs="Times New Roman"/>
          <w:b/>
          <w:bCs/>
          <w:kern w:val="32"/>
          <w:sz w:val="24"/>
          <w:szCs w:val="32"/>
        </w:rPr>
        <w:t>Účinnost smlouvy</w:t>
      </w:r>
      <w:bookmarkEnd w:id="198"/>
      <w:bookmarkEnd w:id="199"/>
      <w:bookmarkEnd w:id="200"/>
      <w:bookmarkEnd w:id="201"/>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202"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26D7CA26"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3" w:name="_Toc53998074"/>
      <w:r w:rsidRPr="00717849">
        <w:rPr>
          <w:rFonts w:ascii="Times New Roman" w:eastAsia="Times New Roman" w:hAnsi="Times New Roman" w:cs="Times New Roman"/>
          <w:b/>
          <w:bCs/>
          <w:kern w:val="32"/>
          <w:sz w:val="24"/>
          <w:szCs w:val="32"/>
        </w:rPr>
        <w:t>Celistvost smlouvy a vzdání se práv</w:t>
      </w:r>
      <w:bookmarkEnd w:id="202"/>
      <w:bookmarkEnd w:id="203"/>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Smlouva obsahuje úplnou dohodu, vyjadřuje soulad mezi smluvními stranami a nahrazuje v plném rozsahu veškeré předcházející ústní nebo písemné dohody, ujednání nebo úmluvy ve </w:t>
      </w:r>
      <w:r w:rsidRPr="00717849">
        <w:rPr>
          <w:rFonts w:ascii="Times New Roman" w:eastAsia="Times New Roman" w:hAnsi="Times New Roman" w:cs="Times New Roman"/>
          <w:sz w:val="24"/>
          <w:szCs w:val="24"/>
        </w:rPr>
        <w:lastRenderedPageBreak/>
        <w:t>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4" w:name="_Toc38894305"/>
      <w:bookmarkStart w:id="205" w:name="_Toc53998075"/>
      <w:r w:rsidRPr="00717849">
        <w:rPr>
          <w:rFonts w:ascii="Times New Roman" w:eastAsia="Times New Roman" w:hAnsi="Times New Roman" w:cs="Times New Roman"/>
          <w:b/>
          <w:bCs/>
          <w:kern w:val="32"/>
          <w:sz w:val="24"/>
          <w:szCs w:val="32"/>
        </w:rPr>
        <w:t>Postoupení práv ze smlouvy</w:t>
      </w:r>
      <w:bookmarkEnd w:id="204"/>
      <w:bookmarkEnd w:id="205"/>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6" w:name="_Toc520713871"/>
      <w:bookmarkStart w:id="207" w:name="_Toc520714008"/>
      <w:bookmarkStart w:id="208" w:name="_Toc38894306"/>
      <w:bookmarkStart w:id="209"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6"/>
      <w:bookmarkEnd w:id="207"/>
      <w:bookmarkEnd w:id="208"/>
      <w:bookmarkEnd w:id="209"/>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lastRenderedPageBreak/>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C219ADF" w14:textId="76B29CB9"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2D22B3">
        <w:rPr>
          <w:rFonts w:ascii="Times New Roman" w:hAnsi="Times New Roman"/>
        </w:rPr>
        <w:t>0</w:t>
      </w:r>
      <w:r w:rsidR="00E25381">
        <w:rPr>
          <w:rFonts w:ascii="Times New Roman" w:hAnsi="Times New Roman"/>
        </w:rPr>
        <w:t>6</w:t>
      </w:r>
      <w:r w:rsidR="00E53D77" w:rsidRPr="00E53D77">
        <w:rPr>
          <w:rFonts w:ascii="Times New Roman" w:hAnsi="Times New Roman"/>
        </w:rPr>
        <w:t>.</w:t>
      </w:r>
      <w:r w:rsidR="000B2C86">
        <w:rPr>
          <w:rFonts w:ascii="Times New Roman" w:hAnsi="Times New Roman"/>
        </w:rPr>
        <w:t>11</w:t>
      </w:r>
      <w:r w:rsidRPr="00E53D77">
        <w:rPr>
          <w:rFonts w:ascii="Times New Roman" w:hAnsi="Times New Roman"/>
        </w:rPr>
        <w:t>.</w:t>
      </w:r>
      <w:r w:rsidR="00282EC5" w:rsidRPr="00E53D77">
        <w:rPr>
          <w:rFonts w:ascii="Times New Roman" w:hAnsi="Times New Roman"/>
        </w:rPr>
        <w:t>202</w:t>
      </w:r>
      <w:r w:rsidR="00282EC5">
        <w:rPr>
          <w:rFonts w:ascii="Times New Roman" w:hAnsi="Times New Roman"/>
        </w:rPr>
        <w:t>5</w:t>
      </w:r>
      <w:r w:rsidR="00282EC5" w:rsidRPr="000C1246">
        <w:rPr>
          <w:rFonts w:ascii="Times New Roman" w:hAnsi="Times New Roman"/>
        </w:rPr>
        <w:t xml:space="preserve"> </w:t>
      </w:r>
      <w:r w:rsidRPr="000C1246">
        <w:rPr>
          <w:rFonts w:ascii="Times New Roman" w:hAnsi="Times New Roman"/>
        </w:rPr>
        <w:t xml:space="preserve">pod č. usnesení RM </w:t>
      </w:r>
      <w:r w:rsidR="004D04A8" w:rsidRPr="00EA1455">
        <w:rPr>
          <w:rFonts w:ascii="Times New Roman" w:hAnsi="Times New Roman"/>
          <w:bCs/>
        </w:rPr>
        <w:t>672</w:t>
      </w:r>
      <w:r w:rsidR="00E53D77" w:rsidRPr="00EA1455">
        <w:rPr>
          <w:rFonts w:ascii="Times New Roman" w:hAnsi="Times New Roman"/>
          <w:bCs/>
        </w:rPr>
        <w:t>/</w:t>
      </w:r>
      <w:r w:rsidR="000B2C86" w:rsidRPr="00EA1455">
        <w:rPr>
          <w:rFonts w:ascii="Times New Roman" w:hAnsi="Times New Roman"/>
          <w:bCs/>
        </w:rPr>
        <w:t>11</w:t>
      </w:r>
      <w:r w:rsidR="00E53D77" w:rsidRPr="00EA1455">
        <w:rPr>
          <w:rFonts w:ascii="Times New Roman" w:hAnsi="Times New Roman"/>
          <w:bCs/>
        </w:rPr>
        <w:t>/</w:t>
      </w:r>
      <w:r w:rsidR="0020597A" w:rsidRPr="00EA1455">
        <w:rPr>
          <w:rFonts w:ascii="Times New Roman" w:hAnsi="Times New Roman"/>
          <w:bCs/>
        </w:rPr>
        <w:t>2025</w:t>
      </w:r>
      <w:r w:rsidR="002D22B3">
        <w:rPr>
          <w:rFonts w:ascii="Times New Roman" w:hAnsi="Times New Roman"/>
          <w:bCs/>
        </w:rPr>
        <w:t>.</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03D4BFC8" w:rsidR="008051D8" w:rsidRPr="000D0461" w:rsidRDefault="008051D8" w:rsidP="000D0461">
      <w:pPr>
        <w:pStyle w:val="Zkladntext"/>
        <w:rPr>
          <w:rFonts w:ascii="Times New Roman" w:hAnsi="Times New Roman"/>
        </w:rPr>
      </w:pPr>
      <w:r w:rsidRPr="000D0461">
        <w:rPr>
          <w:rFonts w:ascii="Times New Roman" w:hAnsi="Times New Roman"/>
        </w:rPr>
        <w:t xml:space="preserve">Zhotovitel je povinen informovat objednatele, a to za účelem splnění povinností stanovených </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3D08DD9A" w14:textId="77777777" w:rsidR="00097BA8" w:rsidRPr="00097BA8" w:rsidRDefault="00097BA8" w:rsidP="00097BA8">
      <w:pPr>
        <w:spacing w:after="0" w:line="240" w:lineRule="auto"/>
        <w:jc w:val="center"/>
        <w:rPr>
          <w:rFonts w:ascii="Times New Roman" w:eastAsia="Times New Roman" w:hAnsi="Times New Roman" w:cs="Times New Roman"/>
          <w:b/>
          <w:bCs/>
          <w:kern w:val="28"/>
          <w:sz w:val="24"/>
          <w:szCs w:val="24"/>
        </w:rPr>
      </w:pPr>
    </w:p>
    <w:p w14:paraId="61548EFE" w14:textId="77777777" w:rsidR="00FC0661" w:rsidRDefault="00FC0661"/>
    <w:sectPr w:rsidR="00FC0661" w:rsidSect="00331DA8">
      <w:headerReference w:type="default" r:id="rId8"/>
      <w:footerReference w:type="default" r:id="rId9"/>
      <w:headerReference w:type="first" r:id="rId10"/>
      <w:footerReference w:type="first" r:id="rId11"/>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6D72C" w14:textId="77777777" w:rsidR="00314C34" w:rsidRDefault="00314C34" w:rsidP="00717849">
      <w:pPr>
        <w:spacing w:after="0" w:line="240" w:lineRule="auto"/>
      </w:pPr>
      <w:r>
        <w:separator/>
      </w:r>
    </w:p>
  </w:endnote>
  <w:endnote w:type="continuationSeparator" w:id="0">
    <w:p w14:paraId="392FAA7A" w14:textId="77777777" w:rsidR="00314C34" w:rsidRDefault="00314C34"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0527F39A" w:rsidR="003141BA" w:rsidRPr="00F932ED" w:rsidRDefault="003141BA">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sidR="00C4278B">
      <w:rPr>
        <w:rFonts w:ascii="Times New Roman" w:hAnsi="Times New Roman"/>
        <w:noProof/>
      </w:rPr>
      <w:t>8</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sidR="00C4278B">
      <w:rPr>
        <w:rFonts w:ascii="Times New Roman" w:hAnsi="Times New Roman"/>
        <w:noProof/>
      </w:rPr>
      <w:t>32</w:t>
    </w:r>
    <w:r w:rsidRPr="00F932ED">
      <w:rPr>
        <w:rFonts w:ascii="Times New Roman" w:hAnsi="Times New Roman"/>
      </w:rPr>
      <w:fldChar w:fldCharType="end"/>
    </w:r>
  </w:p>
  <w:p w14:paraId="17F9B7CD" w14:textId="0248E73D" w:rsidR="003141BA" w:rsidRPr="00DA1B0A" w:rsidRDefault="003141BA"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614115C0" w:rsidR="003141BA" w:rsidRPr="001128C8" w:rsidRDefault="003141BA" w:rsidP="00697BA5">
    <w:pPr>
      <w:pStyle w:val="Zpat"/>
      <w:jc w:val="center"/>
      <w:rPr>
        <w:rFonts w:ascii="Times New Roman" w:hAnsi="Times New Roman"/>
      </w:rPr>
    </w:pPr>
    <w:r w:rsidRPr="001128C8">
      <w:rPr>
        <w:rFonts w:ascii="Times New Roman" w:hAnsi="Times New Roman"/>
      </w:rPr>
      <w:t xml:space="preserve">Stránka </w:t>
    </w:r>
    <w:r w:rsidRPr="001128C8">
      <w:rPr>
        <w:rFonts w:ascii="Times New Roman" w:hAnsi="Times New Roman"/>
        <w:b/>
      </w:rPr>
      <w:fldChar w:fldCharType="begin"/>
    </w:r>
    <w:r w:rsidRPr="001128C8">
      <w:rPr>
        <w:rFonts w:ascii="Times New Roman" w:hAnsi="Times New Roman"/>
        <w:b/>
      </w:rPr>
      <w:instrText>PAGE  \* Arabic  \* MERGEFORMAT</w:instrText>
    </w:r>
    <w:r w:rsidRPr="001128C8">
      <w:rPr>
        <w:rFonts w:ascii="Times New Roman" w:hAnsi="Times New Roman"/>
        <w:b/>
      </w:rPr>
      <w:fldChar w:fldCharType="separate"/>
    </w:r>
    <w:r w:rsidR="00E61012">
      <w:rPr>
        <w:rFonts w:ascii="Times New Roman" w:hAnsi="Times New Roman"/>
        <w:b/>
        <w:noProof/>
      </w:rPr>
      <w:t>1</w:t>
    </w:r>
    <w:r w:rsidRPr="001128C8">
      <w:rPr>
        <w:rFonts w:ascii="Times New Roman" w:hAnsi="Times New Roman"/>
        <w:b/>
      </w:rPr>
      <w:fldChar w:fldCharType="end"/>
    </w:r>
    <w:r w:rsidRPr="001128C8">
      <w:rPr>
        <w:rFonts w:ascii="Times New Roman" w:hAnsi="Times New Roman"/>
      </w:rPr>
      <w:t xml:space="preserve"> z </w:t>
    </w:r>
    <w:r w:rsidRPr="001128C8">
      <w:rPr>
        <w:rFonts w:ascii="Times New Roman" w:hAnsi="Times New Roman"/>
        <w:b/>
      </w:rPr>
      <w:t>3</w:t>
    </w:r>
    <w:r w:rsidR="002906F0">
      <w:rPr>
        <w:rFonts w:ascii="Times New Roman" w:hAnsi="Times New Roman"/>
        <w:b/>
      </w:rPr>
      <w:t>2</w:t>
    </w:r>
  </w:p>
  <w:p w14:paraId="6EF72EB9" w14:textId="77777777" w:rsidR="003141BA" w:rsidRDefault="003141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E1E5" w14:textId="77777777" w:rsidR="00314C34" w:rsidRDefault="00314C34" w:rsidP="00717849">
      <w:pPr>
        <w:spacing w:after="0" w:line="240" w:lineRule="auto"/>
      </w:pPr>
      <w:r>
        <w:separator/>
      </w:r>
    </w:p>
  </w:footnote>
  <w:footnote w:type="continuationSeparator" w:id="0">
    <w:p w14:paraId="5D03FED0" w14:textId="77777777" w:rsidR="00314C34" w:rsidRDefault="00314C34"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40B39804" w:rsidR="003141BA" w:rsidRPr="009A06DF" w:rsidRDefault="00CE3B96" w:rsidP="00697BA5">
    <w:pPr>
      <w:pStyle w:val="Zhlav"/>
      <w:jc w:val="right"/>
      <w:rPr>
        <w:rFonts w:ascii="Times New Roman" w:hAnsi="Times New Roman"/>
        <w:i/>
        <w:sz w:val="18"/>
        <w:szCs w:val="18"/>
      </w:rPr>
    </w:pPr>
    <w:r>
      <w:rPr>
        <w:noProof/>
        <w:lang w:eastAsia="cs-CZ"/>
      </w:rPr>
      <w:drawing>
        <wp:inline distT="0" distB="0" distL="0" distR="0" wp14:anchorId="2C61710E" wp14:editId="313AFCB4">
          <wp:extent cx="5760720" cy="41973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r w:rsidR="003141BA" w:rsidRPr="00830783">
      <w:rPr>
        <w:rFonts w:ascii="Times New Roman" w:hAnsi="Times New Roman"/>
        <w:i/>
        <w:sz w:val="18"/>
        <w:szCs w:val="18"/>
      </w:rPr>
      <w:t xml:space="preserve">číslo </w:t>
    </w:r>
    <w:r w:rsidR="003141BA" w:rsidRPr="00F115D5">
      <w:rPr>
        <w:rFonts w:ascii="Times New Roman" w:hAnsi="Times New Roman"/>
        <w:i/>
        <w:sz w:val="16"/>
        <w:szCs w:val="16"/>
      </w:rPr>
      <w:t>smlouvy</w:t>
    </w:r>
    <w:r w:rsidR="003141BA" w:rsidRPr="00830783">
      <w:rPr>
        <w:rFonts w:ascii="Times New Roman" w:hAnsi="Times New Roman"/>
        <w:i/>
        <w:sz w:val="18"/>
        <w:szCs w:val="18"/>
      </w:rPr>
      <w:t xml:space="preserve"> u objednatele: </w:t>
    </w:r>
    <w:r w:rsidR="003141BA" w:rsidRPr="006558F8">
      <w:rPr>
        <w:rFonts w:ascii="Times New Roman" w:hAnsi="Times New Roman"/>
        <w:i/>
        <w:sz w:val="18"/>
        <w:szCs w:val="18"/>
      </w:rPr>
      <w:t>INV</w:t>
    </w:r>
    <w:r w:rsidR="006558F8" w:rsidRPr="006558F8">
      <w:rPr>
        <w:rFonts w:ascii="Times New Roman" w:hAnsi="Times New Roman"/>
        <w:i/>
        <w:sz w:val="18"/>
        <w:szCs w:val="18"/>
      </w:rPr>
      <w:t xml:space="preserve"> 4</w:t>
    </w:r>
    <w:r w:rsidR="003141BA" w:rsidRPr="006558F8">
      <w:rPr>
        <w:rFonts w:ascii="Times New Roman" w:hAnsi="Times New Roman"/>
        <w:i/>
        <w:sz w:val="18"/>
        <w:szCs w:val="18"/>
      </w:rPr>
      <w:t>/202</w:t>
    </w:r>
    <w:r w:rsidR="00D24611" w:rsidRPr="006558F8">
      <w:rPr>
        <w:rFonts w:ascii="Times New Roman" w:hAnsi="Times New Roman"/>
        <w:i/>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09488264" w:rsidR="003141BA" w:rsidRDefault="00CE3B96" w:rsidP="00697BA5">
    <w:pPr>
      <w:pStyle w:val="Zhlav"/>
      <w:jc w:val="right"/>
      <w:rPr>
        <w:rFonts w:ascii="Times New Roman" w:hAnsi="Times New Roman"/>
        <w:i/>
        <w:sz w:val="18"/>
        <w:szCs w:val="18"/>
      </w:rPr>
    </w:pPr>
    <w:r>
      <w:rPr>
        <w:noProof/>
        <w:lang w:eastAsia="cs-CZ"/>
      </w:rPr>
      <w:drawing>
        <wp:inline distT="0" distB="0" distL="0" distR="0" wp14:anchorId="5F70BC04" wp14:editId="02E9C9F0">
          <wp:extent cx="5760720" cy="419735"/>
          <wp:effectExtent l="0" t="0" r="0" b="0"/>
          <wp:docPr id="12816439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r w:rsidR="003141BA">
      <w:rPr>
        <w:rFonts w:ascii="Times New Roman" w:hAnsi="Times New Roman"/>
        <w:i/>
        <w:sz w:val="18"/>
        <w:szCs w:val="18"/>
      </w:rPr>
      <w:t xml:space="preserve">číslo smlouvy u objednatele: </w:t>
    </w:r>
    <w:r w:rsidR="003141BA" w:rsidRPr="006558F8">
      <w:rPr>
        <w:rFonts w:ascii="Times New Roman" w:hAnsi="Times New Roman"/>
        <w:i/>
        <w:sz w:val="18"/>
        <w:szCs w:val="18"/>
      </w:rPr>
      <w:t>INV</w:t>
    </w:r>
    <w:r w:rsidR="006558F8" w:rsidRPr="006558F8">
      <w:rPr>
        <w:rFonts w:ascii="Times New Roman" w:hAnsi="Times New Roman"/>
        <w:i/>
        <w:sz w:val="18"/>
        <w:szCs w:val="18"/>
      </w:rPr>
      <w:t xml:space="preserve"> 4</w:t>
    </w:r>
    <w:r w:rsidR="003141BA" w:rsidRPr="006558F8">
      <w:rPr>
        <w:rFonts w:ascii="Times New Roman" w:hAnsi="Times New Roman"/>
        <w:i/>
        <w:sz w:val="18"/>
        <w:szCs w:val="18"/>
      </w:rPr>
      <w:t>/202</w:t>
    </w:r>
    <w:r w:rsidR="00D24611" w:rsidRPr="006558F8">
      <w:rPr>
        <w:rFonts w:ascii="Times New Roman" w:hAnsi="Times New Roman"/>
        <w:i/>
        <w:sz w:val="18"/>
        <w:szCs w:val="18"/>
      </w:rPr>
      <w:t>6</w:t>
    </w:r>
  </w:p>
  <w:p w14:paraId="6666F158" w14:textId="77777777" w:rsidR="003141BA" w:rsidRDefault="003141BA"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3AC4F21A"/>
    <w:lvl w:ilvl="0">
      <w:start w:val="1"/>
      <w:numFmt w:val="decimal"/>
      <w:pStyle w:val="Zkladntext"/>
      <w:lvlText w:val="%1."/>
      <w:lvlJc w:val="left"/>
      <w:pPr>
        <w:tabs>
          <w:tab w:val="num" w:pos="360"/>
        </w:tabs>
        <w:ind w:left="360" w:hanging="360"/>
      </w:pPr>
      <w:rPr>
        <w:rFonts w:ascii="Times New Roman" w:hAnsi="Times New Roman" w:cs="Times New Roman" w:hint="default"/>
        <w:b w:val="0"/>
        <w:bCs/>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62555886">
    <w:abstractNumId w:val="16"/>
  </w:num>
  <w:num w:numId="2" w16cid:durableId="481430255">
    <w:abstractNumId w:val="3"/>
  </w:num>
  <w:num w:numId="3" w16cid:durableId="1423795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498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1314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8093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392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4048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901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015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8524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56610">
    <w:abstractNumId w:val="16"/>
  </w:num>
  <w:num w:numId="13" w16cid:durableId="1503425821">
    <w:abstractNumId w:val="16"/>
  </w:num>
  <w:num w:numId="14" w16cid:durableId="1663855238">
    <w:abstractNumId w:val="16"/>
  </w:num>
  <w:num w:numId="15" w16cid:durableId="1541043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64679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5889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915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2595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91643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75412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42088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742481">
    <w:abstractNumId w:val="11"/>
  </w:num>
  <w:num w:numId="24" w16cid:durableId="1841770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14685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2630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25868">
    <w:abstractNumId w:val="10"/>
    <w:lvlOverride w:ilvl="0">
      <w:startOverride w:val="1"/>
    </w:lvlOverride>
  </w:num>
  <w:num w:numId="28" w16cid:durableId="1698509305">
    <w:abstractNumId w:val="6"/>
  </w:num>
  <w:num w:numId="29" w16cid:durableId="1382750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03447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7678934">
    <w:abstractNumId w:val="23"/>
  </w:num>
  <w:num w:numId="32" w16cid:durableId="598488655">
    <w:abstractNumId w:val="13"/>
  </w:num>
  <w:num w:numId="33" w16cid:durableId="1852522748">
    <w:abstractNumId w:val="1"/>
  </w:num>
  <w:num w:numId="34" w16cid:durableId="1170827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4505497">
    <w:abstractNumId w:val="18"/>
  </w:num>
  <w:num w:numId="36" w16cid:durableId="496655061">
    <w:abstractNumId w:val="2"/>
  </w:num>
  <w:num w:numId="37" w16cid:durableId="826286513">
    <w:abstractNumId w:val="9"/>
  </w:num>
  <w:num w:numId="38" w16cid:durableId="113718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601102">
    <w:abstractNumId w:val="26"/>
  </w:num>
  <w:num w:numId="40" w16cid:durableId="1625696917">
    <w:abstractNumId w:val="27"/>
  </w:num>
  <w:num w:numId="41" w16cid:durableId="706566597">
    <w:abstractNumId w:val="5"/>
  </w:num>
  <w:num w:numId="42" w16cid:durableId="1515339851">
    <w:abstractNumId w:val="20"/>
  </w:num>
  <w:num w:numId="43" w16cid:durableId="775448430">
    <w:abstractNumId w:val="8"/>
  </w:num>
  <w:num w:numId="44" w16cid:durableId="90203224">
    <w:abstractNumId w:val="7"/>
  </w:num>
  <w:num w:numId="45" w16cid:durableId="2042439661">
    <w:abstractNumId w:val="0"/>
  </w:num>
  <w:num w:numId="46" w16cid:durableId="817260278">
    <w:abstractNumId w:val="21"/>
  </w:num>
  <w:num w:numId="47" w16cid:durableId="1532261772">
    <w:abstractNumId w:val="14"/>
  </w:num>
  <w:num w:numId="48" w16cid:durableId="1315405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8779643">
    <w:abstractNumId w:val="22"/>
  </w:num>
  <w:num w:numId="50" w16cid:durableId="1128233496">
    <w:abstractNumId w:val="4"/>
  </w:num>
  <w:num w:numId="51" w16cid:durableId="842743689">
    <w:abstractNumId w:val="12"/>
  </w:num>
  <w:num w:numId="52" w16cid:durableId="1052457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67719214">
    <w:abstractNumId w:val="24"/>
  </w:num>
  <w:num w:numId="54" w16cid:durableId="905458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0973354">
    <w:abstractNumId w:val="25"/>
  </w:num>
  <w:num w:numId="56" w16cid:durableId="726610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9049122">
    <w:abstractNumId w:val="15"/>
  </w:num>
  <w:num w:numId="58" w16cid:durableId="1592278843">
    <w:abstractNumId w:val="19"/>
  </w:num>
  <w:num w:numId="59" w16cid:durableId="1119032369">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tgo9clVIQnd8w1VsaojrQMNM09mvWGDxc/8B1WloBq5ZEXlk5AU+i3/Cq+7BhNJMd5FlVC+pf6Xh5Diqq49+kQ==" w:salt="hSIgY6K79Ou2smItE58l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0634B"/>
    <w:rsid w:val="00013BF5"/>
    <w:rsid w:val="00015305"/>
    <w:rsid w:val="00025229"/>
    <w:rsid w:val="0002559B"/>
    <w:rsid w:val="00036727"/>
    <w:rsid w:val="00044E33"/>
    <w:rsid w:val="000506CA"/>
    <w:rsid w:val="00051E59"/>
    <w:rsid w:val="00061EFC"/>
    <w:rsid w:val="00067F3F"/>
    <w:rsid w:val="0007131C"/>
    <w:rsid w:val="00076559"/>
    <w:rsid w:val="000775A1"/>
    <w:rsid w:val="00081673"/>
    <w:rsid w:val="00081AED"/>
    <w:rsid w:val="00087D78"/>
    <w:rsid w:val="00091807"/>
    <w:rsid w:val="00095CC7"/>
    <w:rsid w:val="00097BA8"/>
    <w:rsid w:val="000A1C22"/>
    <w:rsid w:val="000B2C86"/>
    <w:rsid w:val="000B74FD"/>
    <w:rsid w:val="000C0473"/>
    <w:rsid w:val="000C1246"/>
    <w:rsid w:val="000C3AEA"/>
    <w:rsid w:val="000D0461"/>
    <w:rsid w:val="000D5A45"/>
    <w:rsid w:val="000E29B5"/>
    <w:rsid w:val="000E3876"/>
    <w:rsid w:val="000E52FE"/>
    <w:rsid w:val="000F0D12"/>
    <w:rsid w:val="000F4156"/>
    <w:rsid w:val="000F5E93"/>
    <w:rsid w:val="001128C8"/>
    <w:rsid w:val="0012366C"/>
    <w:rsid w:val="00123D79"/>
    <w:rsid w:val="00127480"/>
    <w:rsid w:val="00141E42"/>
    <w:rsid w:val="00142F07"/>
    <w:rsid w:val="0014461C"/>
    <w:rsid w:val="00161378"/>
    <w:rsid w:val="0017414C"/>
    <w:rsid w:val="00184210"/>
    <w:rsid w:val="0018432C"/>
    <w:rsid w:val="00184543"/>
    <w:rsid w:val="00185C8E"/>
    <w:rsid w:val="00192A67"/>
    <w:rsid w:val="001972AB"/>
    <w:rsid w:val="001A3677"/>
    <w:rsid w:val="001A489F"/>
    <w:rsid w:val="001A68CF"/>
    <w:rsid w:val="001B0B69"/>
    <w:rsid w:val="001B2BCE"/>
    <w:rsid w:val="001C07A3"/>
    <w:rsid w:val="001D608D"/>
    <w:rsid w:val="001E7F1D"/>
    <w:rsid w:val="00203AF2"/>
    <w:rsid w:val="0020597A"/>
    <w:rsid w:val="00214514"/>
    <w:rsid w:val="002206A4"/>
    <w:rsid w:val="002308F9"/>
    <w:rsid w:val="00237723"/>
    <w:rsid w:val="002514C3"/>
    <w:rsid w:val="00253E44"/>
    <w:rsid w:val="00254312"/>
    <w:rsid w:val="002604B9"/>
    <w:rsid w:val="002669C1"/>
    <w:rsid w:val="002674F7"/>
    <w:rsid w:val="00271445"/>
    <w:rsid w:val="00271A21"/>
    <w:rsid w:val="00272050"/>
    <w:rsid w:val="00277BE4"/>
    <w:rsid w:val="00280DE3"/>
    <w:rsid w:val="00282EC5"/>
    <w:rsid w:val="00285603"/>
    <w:rsid w:val="00287634"/>
    <w:rsid w:val="002906F0"/>
    <w:rsid w:val="002B5D94"/>
    <w:rsid w:val="002B602E"/>
    <w:rsid w:val="002B7F13"/>
    <w:rsid w:val="002C1E8A"/>
    <w:rsid w:val="002D22B3"/>
    <w:rsid w:val="002E1A90"/>
    <w:rsid w:val="002E2081"/>
    <w:rsid w:val="002E2341"/>
    <w:rsid w:val="002E6F05"/>
    <w:rsid w:val="0030517C"/>
    <w:rsid w:val="003141BA"/>
    <w:rsid w:val="00314C34"/>
    <w:rsid w:val="00314EAF"/>
    <w:rsid w:val="003251A9"/>
    <w:rsid w:val="003311A9"/>
    <w:rsid w:val="00331DA8"/>
    <w:rsid w:val="00345D25"/>
    <w:rsid w:val="00351A35"/>
    <w:rsid w:val="003640A4"/>
    <w:rsid w:val="00365BFF"/>
    <w:rsid w:val="00366549"/>
    <w:rsid w:val="00367010"/>
    <w:rsid w:val="0037195E"/>
    <w:rsid w:val="00372EA2"/>
    <w:rsid w:val="0037337B"/>
    <w:rsid w:val="0037504A"/>
    <w:rsid w:val="0039118A"/>
    <w:rsid w:val="00393D70"/>
    <w:rsid w:val="0039513D"/>
    <w:rsid w:val="003A0F74"/>
    <w:rsid w:val="003A49DD"/>
    <w:rsid w:val="003A4C9C"/>
    <w:rsid w:val="003A5C4A"/>
    <w:rsid w:val="003C1004"/>
    <w:rsid w:val="003C4A02"/>
    <w:rsid w:val="003C795B"/>
    <w:rsid w:val="003D62BF"/>
    <w:rsid w:val="003F50DB"/>
    <w:rsid w:val="00401461"/>
    <w:rsid w:val="00406438"/>
    <w:rsid w:val="00413571"/>
    <w:rsid w:val="004223EF"/>
    <w:rsid w:val="0044473A"/>
    <w:rsid w:val="00455C57"/>
    <w:rsid w:val="004663DC"/>
    <w:rsid w:val="004731CC"/>
    <w:rsid w:val="0049342F"/>
    <w:rsid w:val="004949E5"/>
    <w:rsid w:val="0049644C"/>
    <w:rsid w:val="00497BB4"/>
    <w:rsid w:val="004B02BB"/>
    <w:rsid w:val="004C54C9"/>
    <w:rsid w:val="004C5964"/>
    <w:rsid w:val="004C6EF4"/>
    <w:rsid w:val="004D04A8"/>
    <w:rsid w:val="004D49A9"/>
    <w:rsid w:val="004E1EFA"/>
    <w:rsid w:val="004E25FE"/>
    <w:rsid w:val="004E2AE4"/>
    <w:rsid w:val="004F438C"/>
    <w:rsid w:val="004F487A"/>
    <w:rsid w:val="004F537C"/>
    <w:rsid w:val="005001EC"/>
    <w:rsid w:val="00501573"/>
    <w:rsid w:val="0050206F"/>
    <w:rsid w:val="0050481A"/>
    <w:rsid w:val="00505626"/>
    <w:rsid w:val="00506757"/>
    <w:rsid w:val="00506A94"/>
    <w:rsid w:val="0051172E"/>
    <w:rsid w:val="005125BE"/>
    <w:rsid w:val="005147E5"/>
    <w:rsid w:val="00517A6D"/>
    <w:rsid w:val="005225C3"/>
    <w:rsid w:val="005379DA"/>
    <w:rsid w:val="00542AF5"/>
    <w:rsid w:val="00550EAD"/>
    <w:rsid w:val="00553432"/>
    <w:rsid w:val="005545EC"/>
    <w:rsid w:val="00557FEA"/>
    <w:rsid w:val="00565E3A"/>
    <w:rsid w:val="0056711C"/>
    <w:rsid w:val="005755BC"/>
    <w:rsid w:val="00595610"/>
    <w:rsid w:val="005979CF"/>
    <w:rsid w:val="005A11CE"/>
    <w:rsid w:val="005A4C43"/>
    <w:rsid w:val="005B3228"/>
    <w:rsid w:val="005B7126"/>
    <w:rsid w:val="005C3580"/>
    <w:rsid w:val="005C37CE"/>
    <w:rsid w:val="005C5CB2"/>
    <w:rsid w:val="005D5251"/>
    <w:rsid w:val="005E424E"/>
    <w:rsid w:val="005F3B64"/>
    <w:rsid w:val="005F458F"/>
    <w:rsid w:val="00606E04"/>
    <w:rsid w:val="00622B36"/>
    <w:rsid w:val="006234F3"/>
    <w:rsid w:val="006541FC"/>
    <w:rsid w:val="006558F8"/>
    <w:rsid w:val="006567F1"/>
    <w:rsid w:val="00661A8F"/>
    <w:rsid w:val="006772EA"/>
    <w:rsid w:val="00682A08"/>
    <w:rsid w:val="00691C11"/>
    <w:rsid w:val="0069204F"/>
    <w:rsid w:val="00692C39"/>
    <w:rsid w:val="00695C5E"/>
    <w:rsid w:val="00695F35"/>
    <w:rsid w:val="00697BA5"/>
    <w:rsid w:val="006A1A47"/>
    <w:rsid w:val="006C7242"/>
    <w:rsid w:val="00705EFE"/>
    <w:rsid w:val="0071118A"/>
    <w:rsid w:val="0071479D"/>
    <w:rsid w:val="00715C9A"/>
    <w:rsid w:val="00717849"/>
    <w:rsid w:val="00720BF6"/>
    <w:rsid w:val="007219A3"/>
    <w:rsid w:val="00723B51"/>
    <w:rsid w:val="00731BB2"/>
    <w:rsid w:val="00734887"/>
    <w:rsid w:val="00735E30"/>
    <w:rsid w:val="00746D77"/>
    <w:rsid w:val="00754799"/>
    <w:rsid w:val="00756205"/>
    <w:rsid w:val="00767681"/>
    <w:rsid w:val="0077231D"/>
    <w:rsid w:val="00795F4F"/>
    <w:rsid w:val="00796290"/>
    <w:rsid w:val="007A09BB"/>
    <w:rsid w:val="007B0E5B"/>
    <w:rsid w:val="007B3979"/>
    <w:rsid w:val="007B60B7"/>
    <w:rsid w:val="007C26FC"/>
    <w:rsid w:val="007D24B2"/>
    <w:rsid w:val="007E0F0E"/>
    <w:rsid w:val="007E40C6"/>
    <w:rsid w:val="007E5345"/>
    <w:rsid w:val="008006AC"/>
    <w:rsid w:val="008034B1"/>
    <w:rsid w:val="008051D8"/>
    <w:rsid w:val="008124BF"/>
    <w:rsid w:val="0081507C"/>
    <w:rsid w:val="00817C15"/>
    <w:rsid w:val="00822CE8"/>
    <w:rsid w:val="00834E5C"/>
    <w:rsid w:val="00836056"/>
    <w:rsid w:val="00841753"/>
    <w:rsid w:val="00842FBD"/>
    <w:rsid w:val="0084322E"/>
    <w:rsid w:val="00850709"/>
    <w:rsid w:val="0087673A"/>
    <w:rsid w:val="008907E3"/>
    <w:rsid w:val="00895D73"/>
    <w:rsid w:val="008960E1"/>
    <w:rsid w:val="008A1324"/>
    <w:rsid w:val="008A2E43"/>
    <w:rsid w:val="008C2FA8"/>
    <w:rsid w:val="008C7DEA"/>
    <w:rsid w:val="008D0C22"/>
    <w:rsid w:val="008D1F92"/>
    <w:rsid w:val="008D280B"/>
    <w:rsid w:val="008E52FF"/>
    <w:rsid w:val="009028BE"/>
    <w:rsid w:val="00923D42"/>
    <w:rsid w:val="00935ED5"/>
    <w:rsid w:val="0094069C"/>
    <w:rsid w:val="009408D4"/>
    <w:rsid w:val="0094316A"/>
    <w:rsid w:val="00952D8A"/>
    <w:rsid w:val="009563AF"/>
    <w:rsid w:val="00956C1B"/>
    <w:rsid w:val="00956F6B"/>
    <w:rsid w:val="00961325"/>
    <w:rsid w:val="00962762"/>
    <w:rsid w:val="00966096"/>
    <w:rsid w:val="00974CFF"/>
    <w:rsid w:val="0097530F"/>
    <w:rsid w:val="00983C76"/>
    <w:rsid w:val="00985DA6"/>
    <w:rsid w:val="009A112B"/>
    <w:rsid w:val="009A1987"/>
    <w:rsid w:val="009A3689"/>
    <w:rsid w:val="009A6249"/>
    <w:rsid w:val="009B7029"/>
    <w:rsid w:val="009C08F4"/>
    <w:rsid w:val="009D32E3"/>
    <w:rsid w:val="009D4EAB"/>
    <w:rsid w:val="009F5D37"/>
    <w:rsid w:val="00A01B40"/>
    <w:rsid w:val="00A06F1E"/>
    <w:rsid w:val="00A16243"/>
    <w:rsid w:val="00A16F4F"/>
    <w:rsid w:val="00A20EC3"/>
    <w:rsid w:val="00A22968"/>
    <w:rsid w:val="00A41AE3"/>
    <w:rsid w:val="00A61EC4"/>
    <w:rsid w:val="00A70B86"/>
    <w:rsid w:val="00A849FE"/>
    <w:rsid w:val="00A84E61"/>
    <w:rsid w:val="00A908AE"/>
    <w:rsid w:val="00AA0423"/>
    <w:rsid w:val="00AA2E7F"/>
    <w:rsid w:val="00AB3FCD"/>
    <w:rsid w:val="00AC4D22"/>
    <w:rsid w:val="00AC6A5D"/>
    <w:rsid w:val="00AD104A"/>
    <w:rsid w:val="00AD32BA"/>
    <w:rsid w:val="00AD5F65"/>
    <w:rsid w:val="00AD726E"/>
    <w:rsid w:val="00AF1622"/>
    <w:rsid w:val="00AF47A8"/>
    <w:rsid w:val="00B06507"/>
    <w:rsid w:val="00B12920"/>
    <w:rsid w:val="00B169D7"/>
    <w:rsid w:val="00B22B60"/>
    <w:rsid w:val="00B23049"/>
    <w:rsid w:val="00B44067"/>
    <w:rsid w:val="00B5268A"/>
    <w:rsid w:val="00B566B9"/>
    <w:rsid w:val="00B86827"/>
    <w:rsid w:val="00B91B9F"/>
    <w:rsid w:val="00BA0914"/>
    <w:rsid w:val="00BA73E5"/>
    <w:rsid w:val="00BB17D6"/>
    <w:rsid w:val="00BB33BF"/>
    <w:rsid w:val="00BC06A8"/>
    <w:rsid w:val="00BC395F"/>
    <w:rsid w:val="00BC7615"/>
    <w:rsid w:val="00BC7DC4"/>
    <w:rsid w:val="00BD6FB1"/>
    <w:rsid w:val="00BE109D"/>
    <w:rsid w:val="00BF5D8C"/>
    <w:rsid w:val="00BF6EFC"/>
    <w:rsid w:val="00C070A2"/>
    <w:rsid w:val="00C157B8"/>
    <w:rsid w:val="00C20BE3"/>
    <w:rsid w:val="00C2343C"/>
    <w:rsid w:val="00C32B75"/>
    <w:rsid w:val="00C4278B"/>
    <w:rsid w:val="00C431DB"/>
    <w:rsid w:val="00C47402"/>
    <w:rsid w:val="00C62BDC"/>
    <w:rsid w:val="00C67800"/>
    <w:rsid w:val="00C83FF6"/>
    <w:rsid w:val="00C91034"/>
    <w:rsid w:val="00CA1C27"/>
    <w:rsid w:val="00CA31BA"/>
    <w:rsid w:val="00CB4C6F"/>
    <w:rsid w:val="00CB62EB"/>
    <w:rsid w:val="00CB6476"/>
    <w:rsid w:val="00CC2C6E"/>
    <w:rsid w:val="00CC65A9"/>
    <w:rsid w:val="00CD0762"/>
    <w:rsid w:val="00CD1E65"/>
    <w:rsid w:val="00CD1EB8"/>
    <w:rsid w:val="00CD7857"/>
    <w:rsid w:val="00CE3B96"/>
    <w:rsid w:val="00CE7B4F"/>
    <w:rsid w:val="00CF0849"/>
    <w:rsid w:val="00CF4DC6"/>
    <w:rsid w:val="00D028C9"/>
    <w:rsid w:val="00D04AD1"/>
    <w:rsid w:val="00D04CC1"/>
    <w:rsid w:val="00D06C43"/>
    <w:rsid w:val="00D10020"/>
    <w:rsid w:val="00D1203B"/>
    <w:rsid w:val="00D142E9"/>
    <w:rsid w:val="00D22A21"/>
    <w:rsid w:val="00D24611"/>
    <w:rsid w:val="00D263F6"/>
    <w:rsid w:val="00D31B56"/>
    <w:rsid w:val="00D34844"/>
    <w:rsid w:val="00D74C57"/>
    <w:rsid w:val="00D83FA7"/>
    <w:rsid w:val="00D84EF2"/>
    <w:rsid w:val="00DA1378"/>
    <w:rsid w:val="00DB474C"/>
    <w:rsid w:val="00DB6B77"/>
    <w:rsid w:val="00DD4054"/>
    <w:rsid w:val="00DD47B2"/>
    <w:rsid w:val="00DE1946"/>
    <w:rsid w:val="00E0193B"/>
    <w:rsid w:val="00E20DD0"/>
    <w:rsid w:val="00E217CA"/>
    <w:rsid w:val="00E23426"/>
    <w:rsid w:val="00E25381"/>
    <w:rsid w:val="00E27D42"/>
    <w:rsid w:val="00E311AD"/>
    <w:rsid w:val="00E37165"/>
    <w:rsid w:val="00E42B1C"/>
    <w:rsid w:val="00E53D77"/>
    <w:rsid w:val="00E5423F"/>
    <w:rsid w:val="00E55F90"/>
    <w:rsid w:val="00E61012"/>
    <w:rsid w:val="00E64539"/>
    <w:rsid w:val="00E718C3"/>
    <w:rsid w:val="00E75459"/>
    <w:rsid w:val="00E90BCC"/>
    <w:rsid w:val="00E91ADD"/>
    <w:rsid w:val="00E93FF2"/>
    <w:rsid w:val="00E94028"/>
    <w:rsid w:val="00EA1455"/>
    <w:rsid w:val="00EA1629"/>
    <w:rsid w:val="00EE5739"/>
    <w:rsid w:val="00EE7BA8"/>
    <w:rsid w:val="00EF565B"/>
    <w:rsid w:val="00EF6179"/>
    <w:rsid w:val="00F013C6"/>
    <w:rsid w:val="00F2240F"/>
    <w:rsid w:val="00F26230"/>
    <w:rsid w:val="00F31341"/>
    <w:rsid w:val="00F31504"/>
    <w:rsid w:val="00F32FA1"/>
    <w:rsid w:val="00F34E8B"/>
    <w:rsid w:val="00F36FB6"/>
    <w:rsid w:val="00F40DEE"/>
    <w:rsid w:val="00F4208D"/>
    <w:rsid w:val="00F51376"/>
    <w:rsid w:val="00F75474"/>
    <w:rsid w:val="00F805EC"/>
    <w:rsid w:val="00F875EA"/>
    <w:rsid w:val="00F90543"/>
    <w:rsid w:val="00F932ED"/>
    <w:rsid w:val="00FA315B"/>
    <w:rsid w:val="00FC0661"/>
    <w:rsid w:val="00FC4D12"/>
    <w:rsid w:val="00FF065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22F"/>
  <w15:docId w15:val="{513B71D7-E507-4C5E-A535-30D03437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 w:type="paragraph" w:styleId="Nadpisobsahu">
    <w:name w:val="TOC Heading"/>
    <w:basedOn w:val="Nadpis1"/>
    <w:next w:val="Normln"/>
    <w:uiPriority w:val="39"/>
    <w:unhideWhenUsed/>
    <w:qFormat/>
    <w:rsid w:val="0087673A"/>
    <w:pPr>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6997">
      <w:bodyDiv w:val="1"/>
      <w:marLeft w:val="0"/>
      <w:marRight w:val="0"/>
      <w:marTop w:val="0"/>
      <w:marBottom w:val="0"/>
      <w:divBdr>
        <w:top w:val="none" w:sz="0" w:space="0" w:color="auto"/>
        <w:left w:val="none" w:sz="0" w:space="0" w:color="auto"/>
        <w:bottom w:val="none" w:sz="0" w:space="0" w:color="auto"/>
        <w:right w:val="none" w:sz="0" w:space="0" w:color="auto"/>
      </w:divBdr>
    </w:div>
    <w:div w:id="19114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9540-CC6A-4096-9500-57636573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12961</Words>
  <Characters>76475</Characters>
  <Application>Microsoft Office Word</Application>
  <DocSecurity>8</DocSecurity>
  <Lines>637</Lines>
  <Paragraphs>178</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89258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Zdeněk</dc:creator>
  <cp:keywords/>
  <dc:description/>
  <cp:lastModifiedBy>Soukupová Klára, Ing.</cp:lastModifiedBy>
  <cp:revision>5</cp:revision>
  <cp:lastPrinted>2025-04-07T10:06:00Z</cp:lastPrinted>
  <dcterms:created xsi:type="dcterms:W3CDTF">2026-01-05T08:11:00Z</dcterms:created>
  <dcterms:modified xsi:type="dcterms:W3CDTF">2026-01-27T08:07:00Z</dcterms:modified>
</cp:coreProperties>
</file>